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71DDD" w14:textId="77777777" w:rsidR="00E6697A" w:rsidRPr="00062985" w:rsidRDefault="00E6697A" w:rsidP="00FA62D7">
      <w:pPr>
        <w:spacing w:line="276" w:lineRule="auto"/>
        <w:jc w:val="center"/>
        <w:rPr>
          <w:rFonts w:asciiTheme="minorHAnsi" w:hAnsiTheme="minorHAnsi" w:cstheme="minorHAnsi"/>
          <w:bCs/>
        </w:rPr>
      </w:pPr>
    </w:p>
    <w:p w14:paraId="37EB6235" w14:textId="1DBA8549" w:rsidR="004168C4" w:rsidRPr="00062985" w:rsidRDefault="004168C4" w:rsidP="00FA62D7">
      <w:pPr>
        <w:spacing w:line="276" w:lineRule="auto"/>
        <w:jc w:val="center"/>
        <w:rPr>
          <w:rFonts w:asciiTheme="minorHAnsi" w:hAnsiTheme="minorHAnsi" w:cstheme="minorHAnsi"/>
          <w:bCs/>
        </w:rPr>
      </w:pPr>
      <w:r w:rsidRPr="00062985">
        <w:rPr>
          <w:rFonts w:asciiTheme="minorHAnsi" w:hAnsiTheme="minorHAnsi" w:cstheme="minorHAnsi"/>
          <w:bCs/>
        </w:rPr>
        <w:t>UMOWA</w:t>
      </w:r>
      <w:r w:rsidR="00007282" w:rsidRPr="00062985">
        <w:rPr>
          <w:rFonts w:asciiTheme="minorHAnsi" w:hAnsiTheme="minorHAnsi" w:cstheme="minorHAnsi"/>
          <w:bCs/>
        </w:rPr>
        <w:t xml:space="preserve"> nr …………………………………………..</w:t>
      </w:r>
    </w:p>
    <w:p w14:paraId="5C2364CB" w14:textId="77777777" w:rsidR="004168C4" w:rsidRPr="00062985" w:rsidRDefault="004168C4" w:rsidP="00B624A9">
      <w:pPr>
        <w:spacing w:line="276" w:lineRule="auto"/>
        <w:rPr>
          <w:rFonts w:asciiTheme="minorHAnsi" w:hAnsiTheme="minorHAnsi" w:cstheme="minorHAnsi"/>
          <w:sz w:val="20"/>
          <w:szCs w:val="20"/>
        </w:rPr>
      </w:pPr>
    </w:p>
    <w:p w14:paraId="54DE9BE8" w14:textId="77777777" w:rsidR="004168C4" w:rsidRPr="00062985" w:rsidRDefault="004168C4" w:rsidP="00B624A9">
      <w:pPr>
        <w:spacing w:line="276" w:lineRule="auto"/>
        <w:rPr>
          <w:rFonts w:asciiTheme="minorHAnsi" w:hAnsiTheme="minorHAnsi" w:cstheme="minorHAnsi"/>
          <w:sz w:val="20"/>
          <w:szCs w:val="20"/>
        </w:rPr>
      </w:pPr>
    </w:p>
    <w:p w14:paraId="7B0FFD27" w14:textId="7B9AF8BF" w:rsidR="004168C4" w:rsidRPr="00062985" w:rsidRDefault="004758BA" w:rsidP="00B04218">
      <w:pPr>
        <w:tabs>
          <w:tab w:val="left" w:pos="5954"/>
        </w:tabs>
        <w:spacing w:line="276" w:lineRule="auto"/>
        <w:jc w:val="both"/>
        <w:rPr>
          <w:rFonts w:asciiTheme="minorHAnsi" w:hAnsiTheme="minorHAnsi" w:cstheme="minorHAnsi"/>
          <w:sz w:val="20"/>
          <w:szCs w:val="20"/>
        </w:rPr>
      </w:pPr>
      <w:r w:rsidRPr="00062985">
        <w:rPr>
          <w:rFonts w:asciiTheme="minorHAnsi" w:hAnsiTheme="minorHAnsi" w:cstheme="minorHAnsi"/>
          <w:sz w:val="20"/>
          <w:szCs w:val="20"/>
        </w:rPr>
        <w:t>Zawarta</w:t>
      </w:r>
      <w:r w:rsidR="004168C4" w:rsidRPr="00062985">
        <w:rPr>
          <w:rFonts w:asciiTheme="minorHAnsi" w:hAnsiTheme="minorHAnsi" w:cstheme="minorHAnsi"/>
          <w:sz w:val="20"/>
          <w:szCs w:val="20"/>
        </w:rPr>
        <w:t xml:space="preserve"> pomiędzy:</w:t>
      </w:r>
    </w:p>
    <w:p w14:paraId="0345C4A1" w14:textId="77777777" w:rsidR="004758BA" w:rsidRPr="00062985" w:rsidRDefault="004758BA" w:rsidP="00B04218">
      <w:pPr>
        <w:tabs>
          <w:tab w:val="left" w:pos="5954"/>
        </w:tabs>
        <w:spacing w:line="276" w:lineRule="auto"/>
        <w:jc w:val="both"/>
        <w:rPr>
          <w:rFonts w:asciiTheme="minorHAnsi" w:hAnsiTheme="minorHAnsi" w:cstheme="minorHAnsi"/>
          <w:sz w:val="20"/>
          <w:szCs w:val="20"/>
        </w:rPr>
      </w:pPr>
    </w:p>
    <w:p w14:paraId="2F6FB442" w14:textId="31363B36" w:rsidR="00935B17" w:rsidRPr="00062985" w:rsidRDefault="00935B17" w:rsidP="00B04218">
      <w:pPr>
        <w:widowControl w:val="0"/>
        <w:adjustRightInd w:val="0"/>
        <w:spacing w:line="276" w:lineRule="auto"/>
        <w:contextualSpacing/>
        <w:jc w:val="both"/>
        <w:textAlignment w:val="baseline"/>
        <w:rPr>
          <w:rFonts w:asciiTheme="minorHAnsi" w:hAnsiTheme="minorHAnsi" w:cstheme="minorHAnsi"/>
          <w:bCs/>
          <w:sz w:val="20"/>
          <w:szCs w:val="20"/>
        </w:rPr>
      </w:pPr>
      <w:r w:rsidRPr="00062985">
        <w:rPr>
          <w:rFonts w:asciiTheme="minorHAnsi" w:hAnsiTheme="minorHAnsi" w:cstheme="minorHAnsi"/>
          <w:b/>
          <w:bCs/>
          <w:sz w:val="20"/>
          <w:szCs w:val="20"/>
        </w:rPr>
        <w:t>PGE Dystrybucja Spółka Akcyjna z siedzibą w Lublinie</w:t>
      </w:r>
      <w:r w:rsidRPr="00062985">
        <w:rPr>
          <w:rFonts w:asciiTheme="minorHAnsi" w:hAnsiTheme="minorHAnsi" w:cstheme="minorHAnsi"/>
          <w:bCs/>
          <w:sz w:val="20"/>
          <w:szCs w:val="20"/>
        </w:rPr>
        <w:t>: 20-340 Lublin, ulica Garbarska 21a, wpisaną do rejestru przedsiębiorców prowadzonego przez Sąd Rejonowy Lublin-Wschód w Lublinie z siedzibą w Świdniku, VI Wydział Gospodarczy pod nr KRS: 0000343124, NIP: 9462593855, REGON: 060552840, kapitał zakładowy: 9 729 42</w:t>
      </w:r>
      <w:r w:rsidR="005D092C" w:rsidRPr="00062985">
        <w:rPr>
          <w:rFonts w:asciiTheme="minorHAnsi" w:hAnsiTheme="minorHAnsi" w:cstheme="minorHAnsi"/>
          <w:bCs/>
          <w:sz w:val="20"/>
          <w:szCs w:val="20"/>
        </w:rPr>
        <w:t>4 160,00 zł w całości opłacony,</w:t>
      </w:r>
    </w:p>
    <w:p w14:paraId="17743364" w14:textId="088A4C9B" w:rsidR="005D092C" w:rsidRPr="00062985" w:rsidRDefault="005D092C" w:rsidP="005D092C">
      <w:pPr>
        <w:widowControl w:val="0"/>
        <w:adjustRightInd w:val="0"/>
        <w:spacing w:before="120" w:after="120" w:line="276" w:lineRule="auto"/>
        <w:contextualSpacing/>
        <w:jc w:val="both"/>
        <w:textAlignment w:val="baseline"/>
        <w:rPr>
          <w:rFonts w:asciiTheme="minorHAnsi" w:hAnsiTheme="minorHAnsi" w:cstheme="minorHAnsi"/>
          <w:bCs/>
          <w:sz w:val="20"/>
          <w:szCs w:val="20"/>
        </w:rPr>
      </w:pPr>
      <w:r w:rsidRPr="00062985">
        <w:rPr>
          <w:rFonts w:asciiTheme="minorHAnsi" w:hAnsiTheme="minorHAnsi" w:cstheme="minorHAnsi"/>
          <w:bCs/>
          <w:sz w:val="20"/>
          <w:szCs w:val="20"/>
        </w:rPr>
        <w:t>(adres do korespondencji:</w:t>
      </w:r>
      <w:r w:rsidRPr="00062985">
        <w:rPr>
          <w:rFonts w:asciiTheme="minorHAnsi" w:hAnsiTheme="minorHAnsi" w:cstheme="minorHAnsi"/>
          <w:b/>
          <w:bCs/>
          <w:sz w:val="20"/>
          <w:szCs w:val="20"/>
        </w:rPr>
        <w:t xml:space="preserve"> PGE Dystrybucja Spółka Akcyjna Oddział Łódź </w:t>
      </w:r>
      <w:r w:rsidRPr="00062985">
        <w:rPr>
          <w:rFonts w:asciiTheme="minorHAnsi" w:hAnsiTheme="minorHAnsi" w:cstheme="minorHAnsi"/>
          <w:bCs/>
          <w:sz w:val="20"/>
          <w:szCs w:val="20"/>
        </w:rPr>
        <w:t>z siedzibą w Łodzi, adres: 90-021 Łódź,</w:t>
      </w:r>
    </w:p>
    <w:p w14:paraId="6B6321D0" w14:textId="5FE43BD3" w:rsidR="00935B17" w:rsidRPr="00062985" w:rsidRDefault="005D092C" w:rsidP="005D092C">
      <w:pPr>
        <w:widowControl w:val="0"/>
        <w:adjustRightInd w:val="0"/>
        <w:spacing w:before="120" w:after="120" w:line="276" w:lineRule="auto"/>
        <w:contextualSpacing/>
        <w:jc w:val="both"/>
        <w:textAlignment w:val="baseline"/>
        <w:rPr>
          <w:rFonts w:asciiTheme="minorHAnsi" w:hAnsiTheme="minorHAnsi" w:cstheme="minorHAnsi"/>
          <w:bCs/>
          <w:sz w:val="20"/>
          <w:szCs w:val="20"/>
        </w:rPr>
      </w:pPr>
      <w:r w:rsidRPr="00062985">
        <w:rPr>
          <w:rFonts w:asciiTheme="minorHAnsi" w:hAnsiTheme="minorHAnsi" w:cstheme="minorHAnsi"/>
          <w:bCs/>
          <w:sz w:val="20"/>
          <w:szCs w:val="20"/>
        </w:rPr>
        <w:t>ul. Tuwima 58), zwaną dalej w treści Umowy „Zamawiającym”, reprezentowany przez</w:t>
      </w:r>
      <w:r w:rsidR="00935B17" w:rsidRPr="00062985">
        <w:rPr>
          <w:rFonts w:asciiTheme="minorHAnsi" w:hAnsiTheme="minorHAnsi" w:cstheme="minorHAnsi"/>
          <w:bCs/>
          <w:sz w:val="20"/>
          <w:szCs w:val="20"/>
        </w:rPr>
        <w:t>:</w:t>
      </w:r>
    </w:p>
    <w:p w14:paraId="26906720" w14:textId="77777777" w:rsidR="00172304" w:rsidRPr="00062985" w:rsidRDefault="00172304" w:rsidP="00B04218">
      <w:pPr>
        <w:tabs>
          <w:tab w:val="left" w:pos="5954"/>
        </w:tabs>
        <w:spacing w:line="276" w:lineRule="auto"/>
        <w:jc w:val="both"/>
        <w:rPr>
          <w:rFonts w:asciiTheme="minorHAnsi" w:hAnsiTheme="minorHAnsi" w:cstheme="minorHAnsi"/>
          <w:sz w:val="20"/>
          <w:szCs w:val="20"/>
        </w:rPr>
      </w:pPr>
    </w:p>
    <w:p w14:paraId="0CD0EC6D" w14:textId="4C4669AE" w:rsidR="004168C4" w:rsidRPr="00062985" w:rsidRDefault="006E575A" w:rsidP="00B04218">
      <w:pPr>
        <w:pStyle w:val="Nagwek1"/>
        <w:spacing w:line="276" w:lineRule="auto"/>
        <w:jc w:val="both"/>
        <w:rPr>
          <w:rFonts w:asciiTheme="minorHAnsi" w:hAnsiTheme="minorHAnsi" w:cstheme="minorHAnsi"/>
          <w:bCs w:val="0"/>
          <w:sz w:val="20"/>
          <w:szCs w:val="20"/>
        </w:rPr>
      </w:pPr>
      <w:r w:rsidRPr="00062985">
        <w:rPr>
          <w:rFonts w:asciiTheme="minorHAnsi" w:hAnsiTheme="minorHAnsi" w:cstheme="minorHAnsi"/>
          <w:bCs w:val="0"/>
          <w:sz w:val="20"/>
          <w:szCs w:val="20"/>
        </w:rPr>
        <w:t>osoby podpisujące Umowę kwalifikowanym podpisem elektronicznym</w:t>
      </w:r>
    </w:p>
    <w:p w14:paraId="460AD51C" w14:textId="77777777" w:rsidR="004168C4" w:rsidRPr="00062985" w:rsidRDefault="004168C4" w:rsidP="00B04218">
      <w:pPr>
        <w:pStyle w:val="Nagwek1"/>
        <w:tabs>
          <w:tab w:val="clear" w:pos="5954"/>
        </w:tabs>
        <w:spacing w:line="276" w:lineRule="auto"/>
        <w:jc w:val="both"/>
        <w:rPr>
          <w:rFonts w:asciiTheme="minorHAnsi" w:hAnsiTheme="minorHAnsi" w:cstheme="minorHAnsi"/>
          <w:b w:val="0"/>
          <w:sz w:val="20"/>
          <w:szCs w:val="20"/>
        </w:rPr>
      </w:pPr>
    </w:p>
    <w:p w14:paraId="5ED1D464" w14:textId="77777777" w:rsidR="001F3725" w:rsidRPr="00062985" w:rsidRDefault="004168C4" w:rsidP="00B04218">
      <w:pPr>
        <w:spacing w:line="276" w:lineRule="auto"/>
        <w:jc w:val="both"/>
        <w:rPr>
          <w:rFonts w:asciiTheme="minorHAnsi" w:hAnsiTheme="minorHAnsi" w:cstheme="minorHAnsi"/>
          <w:sz w:val="20"/>
          <w:szCs w:val="20"/>
        </w:rPr>
      </w:pPr>
      <w:r w:rsidRPr="00062985">
        <w:rPr>
          <w:rFonts w:asciiTheme="minorHAnsi" w:hAnsiTheme="minorHAnsi" w:cstheme="minorHAnsi"/>
          <w:sz w:val="20"/>
          <w:szCs w:val="20"/>
        </w:rPr>
        <w:t xml:space="preserve">a </w:t>
      </w:r>
    </w:p>
    <w:p w14:paraId="32CDF85D" w14:textId="77777777" w:rsidR="00172304" w:rsidRPr="00062985" w:rsidRDefault="00172304" w:rsidP="00B04218">
      <w:pPr>
        <w:spacing w:line="276" w:lineRule="auto"/>
        <w:jc w:val="both"/>
        <w:rPr>
          <w:rFonts w:asciiTheme="minorHAnsi" w:hAnsiTheme="minorHAnsi" w:cstheme="minorHAnsi"/>
          <w:sz w:val="20"/>
          <w:szCs w:val="20"/>
        </w:rPr>
      </w:pPr>
    </w:p>
    <w:p w14:paraId="22BDE12D" w14:textId="2B784A89" w:rsidR="004168C4" w:rsidRPr="00062985" w:rsidRDefault="00CE456F" w:rsidP="00B04218">
      <w:pPr>
        <w:spacing w:line="276" w:lineRule="auto"/>
        <w:jc w:val="both"/>
        <w:rPr>
          <w:rFonts w:asciiTheme="minorHAnsi" w:hAnsiTheme="minorHAnsi" w:cstheme="minorHAnsi"/>
          <w:bCs/>
          <w:sz w:val="20"/>
          <w:szCs w:val="20"/>
        </w:rPr>
      </w:pPr>
      <w:r w:rsidRPr="00062985">
        <w:rPr>
          <w:rFonts w:asciiTheme="minorHAnsi" w:hAnsiTheme="minorHAnsi" w:cstheme="minorHAnsi"/>
          <w:b/>
          <w:spacing w:val="-2"/>
          <w:sz w:val="20"/>
          <w:szCs w:val="20"/>
        </w:rPr>
        <w:t>…………………………………………………</w:t>
      </w:r>
      <w:r w:rsidR="00106A91" w:rsidRPr="00062985">
        <w:rPr>
          <w:rFonts w:asciiTheme="minorHAnsi" w:hAnsiTheme="minorHAnsi" w:cstheme="minorHAnsi"/>
          <w:b/>
          <w:spacing w:val="-2"/>
          <w:sz w:val="20"/>
          <w:szCs w:val="20"/>
        </w:rPr>
        <w:t xml:space="preserve"> </w:t>
      </w:r>
      <w:r w:rsidR="00106A91" w:rsidRPr="00062985">
        <w:rPr>
          <w:rFonts w:asciiTheme="minorHAnsi" w:hAnsiTheme="minorHAnsi" w:cstheme="minorHAnsi"/>
          <w:spacing w:val="-2"/>
          <w:sz w:val="20"/>
          <w:szCs w:val="20"/>
        </w:rPr>
        <w:t xml:space="preserve">z siedzibą w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ul.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wpisaną do krajowego rejestru sądowego pod numerem KRS: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NIP: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REGON: </w:t>
      </w:r>
      <w:r w:rsidRPr="00062985">
        <w:rPr>
          <w:rFonts w:asciiTheme="minorHAnsi" w:hAnsiTheme="minorHAnsi" w:cstheme="minorHAnsi"/>
          <w:spacing w:val="-2"/>
          <w:sz w:val="20"/>
          <w:szCs w:val="20"/>
        </w:rPr>
        <w:t>……………………..</w:t>
      </w:r>
      <w:r w:rsidR="00106A91" w:rsidRPr="00062985">
        <w:rPr>
          <w:rFonts w:asciiTheme="minorHAnsi" w:hAnsiTheme="minorHAnsi" w:cstheme="minorHAnsi"/>
          <w:spacing w:val="-2"/>
          <w:sz w:val="20"/>
          <w:szCs w:val="20"/>
        </w:rPr>
        <w:t xml:space="preserve">, kapitał zakładowy </w:t>
      </w:r>
      <w:r w:rsidRPr="00062985">
        <w:rPr>
          <w:rFonts w:asciiTheme="minorHAnsi" w:hAnsiTheme="minorHAnsi" w:cstheme="minorHAnsi"/>
          <w:spacing w:val="-2"/>
          <w:sz w:val="20"/>
          <w:szCs w:val="20"/>
        </w:rPr>
        <w:t>……………………..</w:t>
      </w:r>
      <w:r w:rsidR="00106A91" w:rsidRPr="00062985">
        <w:rPr>
          <w:rFonts w:asciiTheme="minorHAnsi" w:hAnsiTheme="minorHAnsi" w:cstheme="minorHAnsi"/>
          <w:bCs/>
          <w:spacing w:val="-2"/>
          <w:sz w:val="20"/>
          <w:szCs w:val="20"/>
        </w:rPr>
        <w:t>zwaną dalej „Wykonawcą”,</w:t>
      </w:r>
      <w:r w:rsidR="00106A91" w:rsidRPr="00062985">
        <w:rPr>
          <w:rFonts w:asciiTheme="minorHAnsi" w:hAnsiTheme="minorHAnsi" w:cstheme="minorHAnsi"/>
          <w:spacing w:val="-2"/>
          <w:sz w:val="20"/>
          <w:szCs w:val="20"/>
        </w:rPr>
        <w:t xml:space="preserve"> </w:t>
      </w:r>
      <w:r w:rsidR="00106A91" w:rsidRPr="00062985">
        <w:rPr>
          <w:rFonts w:asciiTheme="minorHAnsi" w:hAnsiTheme="minorHAnsi" w:cstheme="minorHAnsi"/>
          <w:bCs/>
          <w:spacing w:val="-2"/>
          <w:sz w:val="20"/>
          <w:szCs w:val="20"/>
        </w:rPr>
        <w:t>reprezentowaną przez:</w:t>
      </w:r>
    </w:p>
    <w:p w14:paraId="69744992" w14:textId="77777777" w:rsidR="0030039F" w:rsidRPr="00062985" w:rsidRDefault="0030039F" w:rsidP="00B04218">
      <w:pPr>
        <w:spacing w:line="276" w:lineRule="auto"/>
        <w:jc w:val="both"/>
        <w:rPr>
          <w:rFonts w:asciiTheme="minorHAnsi" w:hAnsiTheme="minorHAnsi" w:cstheme="minorHAnsi"/>
          <w:sz w:val="20"/>
          <w:szCs w:val="20"/>
        </w:rPr>
      </w:pPr>
    </w:p>
    <w:p w14:paraId="1F63A74C" w14:textId="77777777" w:rsidR="006E575A" w:rsidRPr="00062985" w:rsidRDefault="006E575A" w:rsidP="006E575A">
      <w:pPr>
        <w:pStyle w:val="Nagwek1"/>
        <w:spacing w:line="276" w:lineRule="auto"/>
        <w:jc w:val="both"/>
        <w:rPr>
          <w:rFonts w:asciiTheme="minorHAnsi" w:hAnsiTheme="minorHAnsi" w:cstheme="minorHAnsi"/>
          <w:bCs w:val="0"/>
          <w:sz w:val="20"/>
          <w:szCs w:val="20"/>
        </w:rPr>
      </w:pPr>
      <w:r w:rsidRPr="00062985">
        <w:rPr>
          <w:rFonts w:asciiTheme="minorHAnsi" w:hAnsiTheme="minorHAnsi" w:cstheme="minorHAnsi"/>
          <w:bCs w:val="0"/>
          <w:sz w:val="20"/>
          <w:szCs w:val="20"/>
        </w:rPr>
        <w:t>osoby podpisujące Umowę kwalifikowanym podpisem elektronicznym</w:t>
      </w:r>
    </w:p>
    <w:p w14:paraId="4131C4B1" w14:textId="778AF182" w:rsidR="0030039F" w:rsidRPr="00062985" w:rsidRDefault="0030039F" w:rsidP="00B04218">
      <w:pPr>
        <w:spacing w:line="276" w:lineRule="auto"/>
        <w:jc w:val="both"/>
        <w:rPr>
          <w:rFonts w:asciiTheme="minorHAnsi" w:hAnsiTheme="minorHAnsi" w:cstheme="minorHAnsi"/>
          <w:sz w:val="20"/>
          <w:szCs w:val="20"/>
        </w:rPr>
      </w:pPr>
    </w:p>
    <w:p w14:paraId="648B415D" w14:textId="2F11C535" w:rsidR="00A42CD7" w:rsidRPr="00062985" w:rsidRDefault="00A42CD7" w:rsidP="00A42CD7">
      <w:pPr>
        <w:spacing w:line="276" w:lineRule="auto"/>
        <w:jc w:val="both"/>
        <w:rPr>
          <w:rFonts w:asciiTheme="minorHAnsi" w:hAnsiTheme="minorHAnsi" w:cstheme="minorHAnsi"/>
          <w:sz w:val="20"/>
          <w:szCs w:val="20"/>
        </w:rPr>
      </w:pPr>
      <w:r w:rsidRPr="00062985">
        <w:rPr>
          <w:rFonts w:asciiTheme="minorHAnsi" w:hAnsiTheme="minorHAnsi" w:cstheme="minorHAnsi"/>
          <w:sz w:val="20"/>
          <w:szCs w:val="20"/>
        </w:rPr>
        <w:t xml:space="preserve">Po dokonaniu wyboru Wykonawcy w postępowaniu nr </w:t>
      </w:r>
      <w:r w:rsidRPr="00062985">
        <w:rPr>
          <w:rFonts w:asciiTheme="minorHAnsi" w:hAnsiTheme="minorHAnsi" w:cstheme="minorHAnsi"/>
          <w:b/>
          <w:sz w:val="20"/>
          <w:szCs w:val="20"/>
        </w:rPr>
        <w:t>POST/DYS/OLD/GZ/</w:t>
      </w:r>
      <w:r w:rsidR="00935462" w:rsidRPr="00935462">
        <w:rPr>
          <w:rFonts w:asciiTheme="minorHAnsi" w:hAnsiTheme="minorHAnsi" w:cstheme="minorHAnsi"/>
          <w:b/>
          <w:sz w:val="20"/>
          <w:szCs w:val="20"/>
        </w:rPr>
        <w:t>04126</w:t>
      </w:r>
      <w:r w:rsidRPr="00062985">
        <w:rPr>
          <w:rFonts w:asciiTheme="minorHAnsi" w:hAnsiTheme="minorHAnsi" w:cstheme="minorHAnsi"/>
          <w:b/>
          <w:sz w:val="20"/>
          <w:szCs w:val="20"/>
        </w:rPr>
        <w:t>/</w:t>
      </w:r>
      <w:r w:rsidR="00CE456F" w:rsidRPr="00062985">
        <w:rPr>
          <w:rFonts w:asciiTheme="minorHAnsi" w:hAnsiTheme="minorHAnsi" w:cstheme="minorHAnsi"/>
          <w:b/>
          <w:sz w:val="20"/>
          <w:szCs w:val="20"/>
        </w:rPr>
        <w:t>202</w:t>
      </w:r>
      <w:r w:rsidR="0034686D" w:rsidRPr="00062985">
        <w:rPr>
          <w:rFonts w:asciiTheme="minorHAnsi" w:hAnsiTheme="minorHAnsi" w:cstheme="minorHAnsi"/>
          <w:b/>
          <w:sz w:val="20"/>
          <w:szCs w:val="20"/>
        </w:rPr>
        <w:t>5</w:t>
      </w:r>
      <w:r w:rsidRPr="00062985">
        <w:rPr>
          <w:rFonts w:asciiTheme="minorHAnsi" w:hAnsiTheme="minorHAnsi" w:cstheme="minorHAnsi"/>
          <w:sz w:val="20"/>
          <w:szCs w:val="20"/>
        </w:rPr>
        <w:t xml:space="preserve"> o udzielenie zamówienia prowadzonego przez Zamawiającego w trybie przetargu nieograniczonego na podstawie ustawy z dnia 11 września 2019r. – Prawo zamówień publicznych, którego przedmiotem jest</w:t>
      </w:r>
      <w:r w:rsidRPr="00062985">
        <w:rPr>
          <w:rFonts w:asciiTheme="minorHAnsi" w:hAnsiTheme="minorHAnsi" w:cstheme="minorHAnsi"/>
          <w:b/>
          <w:sz w:val="20"/>
          <w:szCs w:val="20"/>
        </w:rPr>
        <w:t xml:space="preserve"> „Serwis infrastruktury i oprogramowania HPE w PGE Dystrybucja S.A.” </w:t>
      </w:r>
      <w:r w:rsidRPr="00062985">
        <w:rPr>
          <w:rFonts w:asciiTheme="minorHAnsi" w:hAnsiTheme="minorHAnsi" w:cstheme="minorHAnsi"/>
          <w:sz w:val="20"/>
          <w:szCs w:val="20"/>
        </w:rPr>
        <w:t>(„</w:t>
      </w:r>
      <w:r w:rsidRPr="00062985">
        <w:rPr>
          <w:rFonts w:asciiTheme="minorHAnsi" w:hAnsiTheme="minorHAnsi" w:cstheme="minorHAnsi"/>
          <w:b/>
          <w:sz w:val="20"/>
          <w:szCs w:val="20"/>
        </w:rPr>
        <w:t>Postępowanie</w:t>
      </w:r>
      <w:r w:rsidRPr="00062985">
        <w:rPr>
          <w:rFonts w:asciiTheme="minorHAnsi" w:hAnsiTheme="minorHAnsi" w:cstheme="minorHAnsi"/>
          <w:sz w:val="20"/>
          <w:szCs w:val="20"/>
        </w:rPr>
        <w:t>”), została zawarta pomiędzy Stronami Umowa o następującej treści:</w:t>
      </w:r>
    </w:p>
    <w:p w14:paraId="0CAA5434" w14:textId="77777777" w:rsidR="00B52EF7" w:rsidRPr="00062985" w:rsidRDefault="00B52EF7" w:rsidP="00A42CD7">
      <w:pPr>
        <w:spacing w:line="276" w:lineRule="auto"/>
        <w:jc w:val="both"/>
        <w:rPr>
          <w:rFonts w:asciiTheme="minorHAnsi" w:hAnsiTheme="minorHAnsi" w:cstheme="minorHAnsi"/>
          <w:sz w:val="20"/>
          <w:szCs w:val="20"/>
        </w:rPr>
      </w:pPr>
    </w:p>
    <w:p w14:paraId="1585B507" w14:textId="430796AB" w:rsidR="004168C4" w:rsidRPr="00062985" w:rsidRDefault="004168C4" w:rsidP="009A242A">
      <w:pPr>
        <w:pStyle w:val="A-Paragraf"/>
      </w:pPr>
      <w:r w:rsidRPr="00062985">
        <w:t>§ 1</w:t>
      </w:r>
      <w:r w:rsidR="00814726" w:rsidRPr="00062985">
        <w:t xml:space="preserve"> </w:t>
      </w:r>
      <w:r w:rsidR="003E724C" w:rsidRPr="00062985">
        <w:t>Przedmiot Umowy</w:t>
      </w:r>
    </w:p>
    <w:p w14:paraId="457E7F4C" w14:textId="2C0E469B" w:rsidR="004168C4" w:rsidRDefault="004B79F4" w:rsidP="00F64588">
      <w:pPr>
        <w:numPr>
          <w:ilvl w:val="0"/>
          <w:numId w:val="3"/>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Przedmiotem umowy jest</w:t>
      </w:r>
      <w:r w:rsidRPr="00062985">
        <w:rPr>
          <w:rFonts w:asciiTheme="minorHAnsi" w:hAnsiTheme="minorHAnsi" w:cstheme="minorHAnsi"/>
          <w:b/>
          <w:sz w:val="20"/>
          <w:szCs w:val="20"/>
        </w:rPr>
        <w:t xml:space="preserve"> </w:t>
      </w:r>
      <w:r w:rsidR="009C5591" w:rsidRPr="00062985">
        <w:rPr>
          <w:rFonts w:asciiTheme="minorHAnsi" w:hAnsiTheme="minorHAnsi" w:cstheme="minorHAnsi"/>
          <w:b/>
          <w:sz w:val="20"/>
          <w:szCs w:val="20"/>
        </w:rPr>
        <w:t>Serwis infrastruktury i oprogramowania HPE w PGE Dystrybucja S.A.</w:t>
      </w:r>
      <w:r w:rsidR="009C5591" w:rsidRPr="00062985">
        <w:rPr>
          <w:rFonts w:asciiTheme="minorHAnsi" w:hAnsiTheme="minorHAnsi" w:cstheme="minorHAnsi"/>
          <w:sz w:val="20"/>
          <w:szCs w:val="20"/>
        </w:rPr>
        <w:t>,</w:t>
      </w:r>
      <w:r w:rsidR="004168C4" w:rsidRPr="00062985">
        <w:rPr>
          <w:rFonts w:asciiTheme="minorHAnsi" w:hAnsiTheme="minorHAnsi" w:cstheme="minorHAnsi"/>
          <w:b/>
          <w:sz w:val="20"/>
          <w:szCs w:val="20"/>
        </w:rPr>
        <w:t xml:space="preserve"> </w:t>
      </w:r>
      <w:r w:rsidR="004168C4" w:rsidRPr="00062985">
        <w:rPr>
          <w:rFonts w:asciiTheme="minorHAnsi" w:hAnsiTheme="minorHAnsi" w:cstheme="minorHAnsi"/>
          <w:sz w:val="20"/>
          <w:szCs w:val="20"/>
        </w:rPr>
        <w:t xml:space="preserve">zgodnie z </w:t>
      </w:r>
      <w:r w:rsidR="00963FF7" w:rsidRPr="00062985">
        <w:rPr>
          <w:rFonts w:asciiTheme="minorHAnsi" w:hAnsiTheme="minorHAnsi" w:cstheme="minorHAnsi"/>
          <w:sz w:val="20"/>
          <w:szCs w:val="20"/>
        </w:rPr>
        <w:t>szczegółowym</w:t>
      </w:r>
      <w:r w:rsidR="000A06B2" w:rsidRPr="00062985">
        <w:rPr>
          <w:rFonts w:asciiTheme="minorHAnsi" w:hAnsiTheme="minorHAnsi" w:cstheme="minorHAnsi"/>
          <w:sz w:val="20"/>
          <w:szCs w:val="20"/>
        </w:rPr>
        <w:t xml:space="preserve"> opisem przedmiotu zamówienia stanowiącym </w:t>
      </w:r>
      <w:r w:rsidR="003E724C" w:rsidRPr="00062985">
        <w:rPr>
          <w:rFonts w:asciiTheme="minorHAnsi" w:hAnsiTheme="minorHAnsi" w:cstheme="minorHAnsi"/>
          <w:sz w:val="20"/>
          <w:szCs w:val="20"/>
        </w:rPr>
        <w:t>Z</w:t>
      </w:r>
      <w:r w:rsidR="000A06B2" w:rsidRPr="00062985">
        <w:rPr>
          <w:rFonts w:asciiTheme="minorHAnsi" w:hAnsiTheme="minorHAnsi" w:cstheme="minorHAnsi"/>
          <w:sz w:val="20"/>
          <w:szCs w:val="20"/>
        </w:rPr>
        <w:t xml:space="preserve">ałącznik nr 1 do </w:t>
      </w:r>
      <w:r w:rsidR="00BE3635" w:rsidRPr="00062985">
        <w:rPr>
          <w:rFonts w:asciiTheme="minorHAnsi" w:hAnsiTheme="minorHAnsi" w:cstheme="minorHAnsi"/>
          <w:sz w:val="20"/>
          <w:szCs w:val="20"/>
        </w:rPr>
        <w:t>U</w:t>
      </w:r>
      <w:r w:rsidR="000A06B2" w:rsidRPr="00062985">
        <w:rPr>
          <w:rFonts w:asciiTheme="minorHAnsi" w:hAnsiTheme="minorHAnsi" w:cstheme="minorHAnsi"/>
          <w:sz w:val="20"/>
          <w:szCs w:val="20"/>
        </w:rPr>
        <w:t>mowy</w:t>
      </w:r>
      <w:r w:rsidR="00963FF7" w:rsidRPr="00062985">
        <w:rPr>
          <w:rFonts w:asciiTheme="minorHAnsi" w:hAnsiTheme="minorHAnsi" w:cstheme="minorHAnsi"/>
          <w:sz w:val="20"/>
          <w:szCs w:val="20"/>
        </w:rPr>
        <w:t xml:space="preserve"> oraz </w:t>
      </w:r>
      <w:r w:rsidR="00D73720">
        <w:rPr>
          <w:rFonts w:asciiTheme="minorHAnsi" w:hAnsiTheme="minorHAnsi" w:cstheme="minorHAnsi"/>
          <w:sz w:val="20"/>
          <w:szCs w:val="20"/>
        </w:rPr>
        <w:t>O</w:t>
      </w:r>
      <w:r w:rsidR="00963A5A" w:rsidRPr="00062985">
        <w:rPr>
          <w:rFonts w:asciiTheme="minorHAnsi" w:hAnsiTheme="minorHAnsi" w:cstheme="minorHAnsi"/>
          <w:sz w:val="20"/>
          <w:szCs w:val="20"/>
        </w:rPr>
        <w:t xml:space="preserve">fertą </w:t>
      </w:r>
      <w:r w:rsidR="00D73720">
        <w:rPr>
          <w:rFonts w:asciiTheme="minorHAnsi" w:hAnsiTheme="minorHAnsi" w:cstheme="minorHAnsi"/>
          <w:sz w:val="20"/>
          <w:szCs w:val="20"/>
        </w:rPr>
        <w:t>Wykonawcy stanowiącą Załącznik nr</w:t>
      </w:r>
      <w:r w:rsidR="00BC7835">
        <w:rPr>
          <w:rFonts w:asciiTheme="minorHAnsi" w:hAnsiTheme="minorHAnsi" w:cstheme="minorHAnsi"/>
          <w:sz w:val="20"/>
          <w:szCs w:val="20"/>
        </w:rPr>
        <w:t>7</w:t>
      </w:r>
      <w:r w:rsidR="00D73720">
        <w:rPr>
          <w:rFonts w:asciiTheme="minorHAnsi" w:hAnsiTheme="minorHAnsi" w:cstheme="minorHAnsi"/>
          <w:sz w:val="20"/>
          <w:szCs w:val="20"/>
        </w:rPr>
        <w:t xml:space="preserve"> do Umowy</w:t>
      </w:r>
      <w:r w:rsidR="004168C4" w:rsidRPr="00062985">
        <w:rPr>
          <w:rFonts w:asciiTheme="minorHAnsi" w:hAnsiTheme="minorHAnsi" w:cstheme="minorHAnsi"/>
          <w:sz w:val="20"/>
          <w:szCs w:val="20"/>
        </w:rPr>
        <w:t>.</w:t>
      </w:r>
    </w:p>
    <w:p w14:paraId="081DFD50" w14:textId="6B2391C5" w:rsidR="00507F33" w:rsidRPr="006678D3" w:rsidRDefault="00507F33" w:rsidP="006678D3">
      <w:pPr>
        <w:numPr>
          <w:ilvl w:val="0"/>
          <w:numId w:val="3"/>
        </w:numPr>
        <w:spacing w:line="276" w:lineRule="auto"/>
        <w:ind w:left="426" w:hanging="426"/>
        <w:jc w:val="both"/>
        <w:rPr>
          <w:rFonts w:asciiTheme="minorHAnsi" w:hAnsiTheme="minorHAnsi" w:cstheme="minorHAnsi"/>
          <w:sz w:val="20"/>
          <w:szCs w:val="20"/>
        </w:rPr>
      </w:pPr>
      <w:r w:rsidRPr="00507F33">
        <w:rPr>
          <w:rFonts w:asciiTheme="minorHAnsi" w:hAnsiTheme="minorHAnsi" w:cstheme="minorHAnsi"/>
          <w:sz w:val="20"/>
          <w:szCs w:val="20"/>
        </w:rPr>
        <w:t xml:space="preserve">Przedmiot Umowy obejmuje - w zakresie oraz na warunkach i zasadach określonych w Umowie - wykonanie czynności określonych w </w:t>
      </w:r>
      <w:r w:rsidR="00BC7835">
        <w:rPr>
          <w:rFonts w:asciiTheme="minorHAnsi" w:hAnsiTheme="minorHAnsi" w:cstheme="minorHAnsi"/>
          <w:sz w:val="20"/>
          <w:szCs w:val="20"/>
        </w:rPr>
        <w:t>Z</w:t>
      </w:r>
      <w:r w:rsidRPr="00507F33">
        <w:rPr>
          <w:rFonts w:asciiTheme="minorHAnsi" w:hAnsiTheme="minorHAnsi" w:cstheme="minorHAnsi"/>
          <w:sz w:val="20"/>
          <w:szCs w:val="20"/>
        </w:rPr>
        <w:t>ałącznik</w:t>
      </w:r>
      <w:r>
        <w:rPr>
          <w:rFonts w:asciiTheme="minorHAnsi" w:hAnsiTheme="minorHAnsi" w:cstheme="minorHAnsi"/>
          <w:sz w:val="20"/>
          <w:szCs w:val="20"/>
        </w:rPr>
        <w:t>u</w:t>
      </w:r>
      <w:r w:rsidRPr="00507F33">
        <w:rPr>
          <w:rFonts w:asciiTheme="minorHAnsi" w:hAnsiTheme="minorHAnsi" w:cstheme="minorHAnsi"/>
          <w:sz w:val="20"/>
          <w:szCs w:val="20"/>
        </w:rPr>
        <w:t xml:space="preserve"> nr 1 do Umowy,</w:t>
      </w:r>
      <w:r w:rsidR="005A7869">
        <w:rPr>
          <w:rFonts w:asciiTheme="minorHAnsi" w:hAnsiTheme="minorHAnsi" w:cstheme="minorHAnsi"/>
          <w:sz w:val="20"/>
          <w:szCs w:val="20"/>
        </w:rPr>
        <w:t xml:space="preserve"> </w:t>
      </w:r>
      <w:r w:rsidRPr="006678D3">
        <w:rPr>
          <w:rFonts w:asciiTheme="minorHAnsi" w:hAnsiTheme="minorHAnsi" w:cstheme="minorHAnsi"/>
          <w:sz w:val="20"/>
          <w:szCs w:val="20"/>
        </w:rPr>
        <w:t xml:space="preserve">jak również realizację pozostałych zobowiązań umownych Wykonawcy, w zamian za wynagrodzenie płatne Wykonawcy przez Zamawiającego. </w:t>
      </w:r>
    </w:p>
    <w:p w14:paraId="018BA502" w14:textId="7943FDCD" w:rsidR="00507F33" w:rsidRPr="00507F33" w:rsidRDefault="00507F33" w:rsidP="00507F33">
      <w:pPr>
        <w:numPr>
          <w:ilvl w:val="0"/>
          <w:numId w:val="3"/>
        </w:numPr>
        <w:spacing w:line="276" w:lineRule="auto"/>
        <w:ind w:left="426" w:hanging="426"/>
        <w:jc w:val="both"/>
        <w:rPr>
          <w:rFonts w:asciiTheme="minorHAnsi" w:hAnsiTheme="minorHAnsi" w:cstheme="minorHAnsi"/>
          <w:sz w:val="20"/>
          <w:szCs w:val="20"/>
        </w:rPr>
      </w:pPr>
      <w:r w:rsidRPr="00507F33">
        <w:rPr>
          <w:rFonts w:asciiTheme="minorHAnsi" w:hAnsiTheme="minorHAnsi" w:cstheme="minorHAnsi"/>
          <w:sz w:val="20"/>
          <w:szCs w:val="20"/>
        </w:rPr>
        <w:t xml:space="preserve">Na potrzeby wykładni Umowy, o ile Umowa wprost nie stanowi inaczej, przyjmuje się następujące zasady interpretacyjne: </w:t>
      </w:r>
    </w:p>
    <w:p w14:paraId="6545E104" w14:textId="1631F4B4" w:rsidR="00507F33" w:rsidRPr="00EA74C7" w:rsidRDefault="00507F33" w:rsidP="00E14622">
      <w:pPr>
        <w:pStyle w:val="Akapitzlist"/>
        <w:numPr>
          <w:ilvl w:val="3"/>
          <w:numId w:val="93"/>
        </w:numPr>
        <w:spacing w:line="276" w:lineRule="auto"/>
        <w:ind w:left="851" w:hanging="425"/>
        <w:jc w:val="both"/>
        <w:rPr>
          <w:rFonts w:asciiTheme="minorHAnsi" w:hAnsiTheme="minorHAnsi" w:cstheme="minorHAnsi"/>
          <w:sz w:val="20"/>
          <w:szCs w:val="20"/>
        </w:rPr>
      </w:pPr>
      <w:r w:rsidRPr="00EA74C7">
        <w:rPr>
          <w:rFonts w:asciiTheme="minorHAnsi" w:hAnsiTheme="minorHAnsi" w:cstheme="minorHAnsi"/>
          <w:sz w:val="20"/>
          <w:szCs w:val="20"/>
        </w:rPr>
        <w:t xml:space="preserve">w przypadku niezgodności pomiędzy treścią niniejszego dokumentu a treścią Załączników, rozstrzygające znaczenie ma treść niniejszego dokumentu; </w:t>
      </w:r>
    </w:p>
    <w:p w14:paraId="44D64580" w14:textId="57E61DA5" w:rsidR="00507F33" w:rsidRPr="00EA74C7" w:rsidRDefault="00507F33" w:rsidP="00E14622">
      <w:pPr>
        <w:pStyle w:val="Akapitzlist"/>
        <w:numPr>
          <w:ilvl w:val="3"/>
          <w:numId w:val="93"/>
        </w:numPr>
        <w:spacing w:line="276" w:lineRule="auto"/>
        <w:ind w:left="851" w:hanging="425"/>
        <w:jc w:val="both"/>
        <w:rPr>
          <w:rFonts w:asciiTheme="minorHAnsi" w:hAnsiTheme="minorHAnsi" w:cstheme="minorHAnsi"/>
          <w:sz w:val="20"/>
          <w:szCs w:val="20"/>
        </w:rPr>
      </w:pPr>
      <w:r w:rsidRPr="00EA74C7">
        <w:rPr>
          <w:rFonts w:asciiTheme="minorHAnsi" w:hAnsiTheme="minorHAnsi" w:cstheme="minorHAnsi"/>
          <w:sz w:val="20"/>
          <w:szCs w:val="20"/>
        </w:rPr>
        <w:t xml:space="preserve">w przypadku niezgodności pomiędzy Umową a dokumentacją Postępowania, rozstrzygające znaczenie ma treść Umowy; </w:t>
      </w:r>
    </w:p>
    <w:p w14:paraId="6B3505C8" w14:textId="4D629BD8" w:rsidR="00507F33" w:rsidRPr="00EA74C7" w:rsidRDefault="00507F33" w:rsidP="00E14622">
      <w:pPr>
        <w:pStyle w:val="Akapitzlist"/>
        <w:numPr>
          <w:ilvl w:val="3"/>
          <w:numId w:val="93"/>
        </w:numPr>
        <w:spacing w:line="276" w:lineRule="auto"/>
        <w:ind w:left="851" w:hanging="425"/>
        <w:jc w:val="both"/>
        <w:rPr>
          <w:rFonts w:asciiTheme="minorHAnsi" w:hAnsiTheme="minorHAnsi" w:cstheme="minorHAnsi"/>
          <w:sz w:val="20"/>
          <w:szCs w:val="20"/>
        </w:rPr>
      </w:pPr>
      <w:r w:rsidRPr="00EA74C7">
        <w:rPr>
          <w:rFonts w:asciiTheme="minorHAnsi" w:hAnsiTheme="minorHAnsi" w:cstheme="minorHAnsi"/>
          <w:sz w:val="20"/>
          <w:szCs w:val="20"/>
        </w:rPr>
        <w:t xml:space="preserve">w zakresie nieuregulowanym wprost w Umowie zastosowanie mają wymogi i postanowienia wynikające z treści dokumentacji Postępowania. </w:t>
      </w:r>
    </w:p>
    <w:p w14:paraId="5DEDC0F4" w14:textId="77777777" w:rsidR="00507F33" w:rsidRDefault="00507F33" w:rsidP="00EA74C7">
      <w:pPr>
        <w:spacing w:line="276" w:lineRule="auto"/>
        <w:ind w:left="426"/>
        <w:jc w:val="both"/>
        <w:rPr>
          <w:rFonts w:asciiTheme="minorHAnsi" w:hAnsiTheme="minorHAnsi" w:cstheme="minorHAnsi"/>
          <w:sz w:val="20"/>
          <w:szCs w:val="20"/>
        </w:rPr>
      </w:pPr>
    </w:p>
    <w:p w14:paraId="79159B61" w14:textId="77777777" w:rsidR="00507F33" w:rsidRDefault="00507F33" w:rsidP="00507F33">
      <w:pPr>
        <w:spacing w:line="276" w:lineRule="auto"/>
        <w:jc w:val="both"/>
        <w:rPr>
          <w:rFonts w:asciiTheme="minorHAnsi" w:hAnsiTheme="minorHAnsi" w:cstheme="minorHAnsi"/>
          <w:sz w:val="20"/>
          <w:szCs w:val="20"/>
        </w:rPr>
      </w:pPr>
    </w:p>
    <w:p w14:paraId="4FAB6602" w14:textId="77777777" w:rsidR="00853F5E" w:rsidRDefault="00853F5E" w:rsidP="00E14622">
      <w:pPr>
        <w:spacing w:line="276" w:lineRule="auto"/>
        <w:ind w:left="426" w:hanging="426"/>
        <w:jc w:val="center"/>
        <w:rPr>
          <w:rFonts w:asciiTheme="minorHAnsi" w:hAnsiTheme="minorHAnsi" w:cstheme="minorHAnsi"/>
          <w:sz w:val="20"/>
          <w:szCs w:val="20"/>
        </w:rPr>
      </w:pPr>
    </w:p>
    <w:p w14:paraId="21C01909" w14:textId="77777777" w:rsidR="00853F5E" w:rsidRDefault="00853F5E" w:rsidP="00E14622">
      <w:pPr>
        <w:spacing w:line="276" w:lineRule="auto"/>
        <w:ind w:left="426" w:hanging="426"/>
        <w:jc w:val="center"/>
        <w:rPr>
          <w:rFonts w:asciiTheme="minorHAnsi" w:hAnsiTheme="minorHAnsi" w:cstheme="minorHAnsi"/>
          <w:sz w:val="20"/>
          <w:szCs w:val="20"/>
        </w:rPr>
      </w:pPr>
    </w:p>
    <w:p w14:paraId="4D4E994C" w14:textId="6F18B40C" w:rsidR="00D73720" w:rsidRDefault="00D73720" w:rsidP="00E14622">
      <w:pPr>
        <w:spacing w:before="240" w:after="120" w:line="276" w:lineRule="auto"/>
        <w:ind w:left="425" w:hanging="425"/>
        <w:contextualSpacing/>
        <w:jc w:val="center"/>
        <w:rPr>
          <w:rFonts w:asciiTheme="minorHAnsi" w:hAnsiTheme="minorHAnsi" w:cstheme="minorHAnsi"/>
          <w:b/>
          <w:bCs/>
          <w:sz w:val="20"/>
          <w:szCs w:val="20"/>
        </w:rPr>
      </w:pPr>
      <w:r>
        <w:rPr>
          <w:rFonts w:asciiTheme="minorHAnsi" w:hAnsiTheme="minorHAnsi" w:cstheme="minorHAnsi"/>
          <w:b/>
          <w:bCs/>
          <w:sz w:val="20"/>
          <w:szCs w:val="20"/>
        </w:rPr>
        <w:lastRenderedPageBreak/>
        <w:t>§ 2 Postanowienia ogólne</w:t>
      </w:r>
    </w:p>
    <w:p w14:paraId="3F3F6C37" w14:textId="202FCC9E" w:rsidR="00D73720" w:rsidRDefault="00D73720" w:rsidP="00E14622">
      <w:pPr>
        <w:pStyle w:val="Akapitzlist"/>
        <w:numPr>
          <w:ilvl w:val="0"/>
          <w:numId w:val="87"/>
        </w:numPr>
        <w:spacing w:line="276" w:lineRule="auto"/>
        <w:ind w:left="426" w:hanging="426"/>
        <w:jc w:val="both"/>
        <w:rPr>
          <w:rFonts w:asciiTheme="minorHAnsi" w:hAnsiTheme="minorHAnsi" w:cstheme="minorHAnsi"/>
          <w:sz w:val="20"/>
          <w:szCs w:val="20"/>
        </w:rPr>
      </w:pPr>
      <w:r w:rsidRPr="00EA74C7">
        <w:rPr>
          <w:rFonts w:asciiTheme="minorHAnsi" w:hAnsiTheme="minorHAnsi" w:cstheme="minorHAnsi"/>
          <w:sz w:val="20"/>
          <w:szCs w:val="20"/>
        </w:rPr>
        <w:t xml:space="preserve">Wykonawca oświadcza, że posiada odpowiednią wiedzę i doświadczenie potrzebne do wykonania Umowy, a także że posiada potencjał ekonomiczny, kadrowy, logistyczny i techniczny niezbędny dla terminowej realizacji wszystkich zobowiązań określonych w Umowie. </w:t>
      </w:r>
    </w:p>
    <w:p w14:paraId="1E45031A" w14:textId="6D05F5AB" w:rsidR="00D73720" w:rsidRDefault="00D73720" w:rsidP="00E14622">
      <w:pPr>
        <w:pStyle w:val="Akapitzlist"/>
        <w:numPr>
          <w:ilvl w:val="0"/>
          <w:numId w:val="87"/>
        </w:numPr>
        <w:ind w:left="426" w:hanging="426"/>
        <w:jc w:val="both"/>
        <w:rPr>
          <w:rFonts w:asciiTheme="minorHAnsi" w:hAnsiTheme="minorHAnsi" w:cstheme="minorHAnsi"/>
          <w:b/>
          <w:bCs/>
          <w:sz w:val="20"/>
          <w:szCs w:val="20"/>
        </w:rPr>
      </w:pPr>
      <w:r w:rsidRPr="00D73720">
        <w:rPr>
          <w:rFonts w:asciiTheme="minorHAnsi" w:hAnsiTheme="minorHAnsi" w:cstheme="minorHAnsi"/>
          <w:sz w:val="20"/>
          <w:szCs w:val="20"/>
        </w:rPr>
        <w:t>Wykonawca oświadcza, iż posiada kwalifikacje i doświadczenie zapewniające należyte wykonanie</w:t>
      </w:r>
      <w:r>
        <w:rPr>
          <w:rFonts w:asciiTheme="minorHAnsi" w:hAnsiTheme="minorHAnsi" w:cstheme="minorHAnsi"/>
          <w:sz w:val="20"/>
          <w:szCs w:val="20"/>
        </w:rPr>
        <w:t xml:space="preserve"> </w:t>
      </w:r>
      <w:r w:rsidRPr="00D73720">
        <w:rPr>
          <w:rFonts w:asciiTheme="minorHAnsi" w:hAnsiTheme="minorHAnsi" w:cstheme="minorHAnsi"/>
          <w:sz w:val="20"/>
          <w:szCs w:val="20"/>
        </w:rPr>
        <w:t xml:space="preserve">postanowień niniejszej umowy oraz oświadcza, iż jest </w:t>
      </w:r>
      <w:r w:rsidRPr="00EA74C7">
        <w:rPr>
          <w:rFonts w:asciiTheme="minorHAnsi" w:hAnsiTheme="minorHAnsi" w:cstheme="minorHAnsi"/>
          <w:b/>
          <w:bCs/>
          <w:sz w:val="20"/>
          <w:szCs w:val="20"/>
        </w:rPr>
        <w:t>autoryzowanym partnerem HPE (Hewlett Packard Enterprise).</w:t>
      </w:r>
    </w:p>
    <w:p w14:paraId="7BE51F3B"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Obowiązki wynikające z niniejszej umowy, Wykonawca zobowiązuje się wykonywać z należytą starannością, wynikającą z profesjonalnego charakteru działalności Wykonawcy, zgodnie z obowiązującymi przepisami prawa, dbając o dobre imię i wizerunek Zamawiającego oraz w sposób powodujący możliwie najmniejsze niedogodności Zamawiającego.</w:t>
      </w:r>
    </w:p>
    <w:p w14:paraId="1FEC1D1C"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Wykonawca będzie świadczyć usługi bez bezpośredniego nadzoru i kierownictwa Zamawiającego z tym, że prace w siedzibie Zamawiającego wykonywane będą w obecności upoważnionego pracownika Zamawiającego.</w:t>
      </w:r>
    </w:p>
    <w:p w14:paraId="40258C9F"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Wykonawca obowiązany jest do sporządzania miesięcznych raportów zgodnych z wzorem stanowiącym Załącznik nr 5 do Umowy, dotyczących wykonania obowiązków, o których mowa w § 1.</w:t>
      </w:r>
    </w:p>
    <w:p w14:paraId="7B90743E"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Usługi będą świadczone zgodnie z zasadami opisanymi w Załączniku nr 1 do Umowy.</w:t>
      </w:r>
    </w:p>
    <w:p w14:paraId="6FC86F79"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Świadczone usługi nie mogą w żaden sposób wpływać na obowiązujące umowy gwarancyjne.</w:t>
      </w:r>
    </w:p>
    <w:p w14:paraId="77696605"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Wykonawca oświadcza, iż czynności będące przedmiotem niniejszej umowy wchodzą w zakres prowadzonej przez Niego działalności gospodarczej.</w:t>
      </w:r>
    </w:p>
    <w:p w14:paraId="217BD1C4" w14:textId="77777777" w:rsidR="00D73720" w:rsidRPr="00EA74C7" w:rsidRDefault="00D73720" w:rsidP="00E14622">
      <w:pPr>
        <w:pStyle w:val="Akapitzlist"/>
        <w:numPr>
          <w:ilvl w:val="0"/>
          <w:numId w:val="87"/>
        </w:numPr>
        <w:ind w:left="426" w:hanging="426"/>
        <w:jc w:val="both"/>
        <w:rPr>
          <w:rFonts w:asciiTheme="minorHAnsi" w:hAnsiTheme="minorHAnsi" w:cstheme="minorHAnsi"/>
          <w:sz w:val="20"/>
          <w:szCs w:val="20"/>
        </w:rPr>
      </w:pPr>
      <w:r w:rsidRPr="00EA74C7">
        <w:rPr>
          <w:rFonts w:asciiTheme="minorHAnsi" w:hAnsiTheme="minorHAnsi" w:cstheme="minorHAnsi"/>
          <w:sz w:val="20"/>
          <w:szCs w:val="20"/>
        </w:rPr>
        <w:t>Wszelkie czynności Wykonawcy przewidziane w niniejszej Umowie będą wykonywane w siedzibie Zamawiającego.</w:t>
      </w:r>
    </w:p>
    <w:p w14:paraId="20F64F04" w14:textId="6A86DAD0" w:rsidR="00D73720" w:rsidRPr="00EA74C7" w:rsidRDefault="00D73720" w:rsidP="00E14622">
      <w:pPr>
        <w:pStyle w:val="Akapitzlist"/>
        <w:numPr>
          <w:ilvl w:val="0"/>
          <w:numId w:val="87"/>
        </w:numPr>
        <w:ind w:left="426" w:hanging="426"/>
        <w:jc w:val="both"/>
        <w:rPr>
          <w:rFonts w:asciiTheme="minorHAnsi" w:hAnsiTheme="minorHAnsi" w:cstheme="minorHAnsi"/>
          <w:b/>
          <w:bCs/>
          <w:sz w:val="20"/>
          <w:szCs w:val="20"/>
        </w:rPr>
      </w:pPr>
      <w:r w:rsidRPr="00EA74C7">
        <w:rPr>
          <w:rFonts w:asciiTheme="minorHAnsi" w:hAnsiTheme="minorHAnsi" w:cstheme="minorHAnsi"/>
          <w:sz w:val="20"/>
          <w:szCs w:val="20"/>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683AED1D" w14:textId="28D8D1D3" w:rsidR="00D73720" w:rsidRPr="00EA74C7" w:rsidRDefault="00D73720" w:rsidP="00E14622">
      <w:pPr>
        <w:pStyle w:val="Akapitzlist"/>
        <w:numPr>
          <w:ilvl w:val="0"/>
          <w:numId w:val="87"/>
        </w:numPr>
        <w:ind w:left="426" w:hanging="426"/>
        <w:jc w:val="both"/>
        <w:rPr>
          <w:rFonts w:asciiTheme="minorHAnsi" w:hAnsiTheme="minorHAnsi" w:cstheme="minorHAnsi"/>
          <w:b/>
          <w:bCs/>
          <w:sz w:val="20"/>
          <w:szCs w:val="20"/>
        </w:rPr>
      </w:pPr>
      <w:r w:rsidRPr="00EA74C7">
        <w:rPr>
          <w:rFonts w:asciiTheme="minorHAnsi" w:hAnsiTheme="minorHAnsi" w:cstheme="minorHAnsi"/>
          <w:sz w:val="20"/>
          <w:szCs w:val="20"/>
        </w:rPr>
        <w:t xml:space="preserve">Wykonawca oświadcza, że: </w:t>
      </w:r>
    </w:p>
    <w:p w14:paraId="37A76CA5" w14:textId="2155B4C5" w:rsidR="00D73720" w:rsidRPr="00EA74C7" w:rsidRDefault="00D73720" w:rsidP="00E14622">
      <w:pPr>
        <w:pStyle w:val="Akapitzlist"/>
        <w:numPr>
          <w:ilvl w:val="0"/>
          <w:numId w:val="88"/>
        </w:numPr>
        <w:spacing w:line="276" w:lineRule="auto"/>
        <w:ind w:left="851" w:hanging="426"/>
        <w:jc w:val="both"/>
        <w:rPr>
          <w:rFonts w:asciiTheme="minorHAnsi" w:hAnsiTheme="minorHAnsi" w:cstheme="minorHAnsi"/>
          <w:sz w:val="20"/>
          <w:szCs w:val="20"/>
        </w:rPr>
      </w:pPr>
      <w:r w:rsidRPr="00EA74C7">
        <w:rPr>
          <w:rFonts w:asciiTheme="minorHAnsi" w:hAnsiTheme="minorHAnsi" w:cstheme="minorHAnsi"/>
          <w:sz w:val="20"/>
          <w:szCs w:val="20"/>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 </w:t>
      </w:r>
    </w:p>
    <w:p w14:paraId="6B9A861D" w14:textId="099FEDB2" w:rsidR="00D73720" w:rsidRPr="00D73720" w:rsidRDefault="00D73720" w:rsidP="00E14622">
      <w:pPr>
        <w:pStyle w:val="Akapitzlist"/>
        <w:numPr>
          <w:ilvl w:val="0"/>
          <w:numId w:val="88"/>
        </w:numPr>
        <w:spacing w:line="276" w:lineRule="auto"/>
        <w:ind w:left="851" w:hanging="426"/>
        <w:jc w:val="both"/>
        <w:rPr>
          <w:rFonts w:asciiTheme="minorHAnsi" w:hAnsiTheme="minorHAnsi" w:cstheme="minorHAnsi"/>
          <w:sz w:val="20"/>
          <w:szCs w:val="20"/>
        </w:rPr>
      </w:pPr>
      <w:r w:rsidRPr="00EA74C7">
        <w:rPr>
          <w:rFonts w:asciiTheme="minorHAnsi" w:hAnsiTheme="minorHAnsi" w:cstheme="minorHAnsi"/>
          <w:sz w:val="20"/>
          <w:szCs w:val="20"/>
        </w:rPr>
        <w:t>zapoznał się z treścią Kodeksu Postępowania dla Partnerów Biznesowych PGE Dystrybucja S.A. (https://pgedystrybucja.pl/przetargi.) i Jako Partner Biznesowy PGE Dystrybucja S.A., w rozumieniu</w:t>
      </w:r>
      <w:r w:rsidRPr="00D73720">
        <w:t xml:space="preserve"> </w:t>
      </w:r>
      <w:r w:rsidRPr="00D73720">
        <w:rPr>
          <w:rFonts w:asciiTheme="minorHAnsi" w:hAnsiTheme="minorHAnsi" w:cstheme="minorHAnsi"/>
          <w:sz w:val="20"/>
          <w:szCs w:val="20"/>
        </w:rPr>
        <w:t>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6C0624E" w14:textId="27CF9634" w:rsidR="005A7869" w:rsidRPr="006678D3" w:rsidRDefault="004E5CF4" w:rsidP="005A7869">
      <w:pPr>
        <w:pStyle w:val="Akapitzlist"/>
        <w:numPr>
          <w:ilvl w:val="0"/>
          <w:numId w:val="88"/>
        </w:numPr>
        <w:spacing w:line="276" w:lineRule="auto"/>
        <w:ind w:left="851" w:hanging="426"/>
        <w:jc w:val="both"/>
        <w:rPr>
          <w:rFonts w:asciiTheme="minorHAnsi" w:hAnsiTheme="minorHAnsi" w:cstheme="minorHAnsi"/>
          <w:sz w:val="20"/>
          <w:szCs w:val="20"/>
        </w:rPr>
      </w:pPr>
      <w:r>
        <w:rPr>
          <w:rFonts w:asciiTheme="minorHAnsi" w:hAnsiTheme="minorHAnsi" w:cstheme="minorHAnsi"/>
          <w:sz w:val="20"/>
          <w:szCs w:val="20"/>
        </w:rPr>
        <w:t>w</w:t>
      </w:r>
      <w:r w:rsidR="00D73720" w:rsidRPr="00D73720">
        <w:rPr>
          <w:rFonts w:asciiTheme="minorHAnsi" w:hAnsiTheme="minorHAnsi" w:cstheme="minorHAnsi"/>
          <w:sz w:val="20"/>
          <w:szCs w:val="20"/>
        </w:rPr>
        <w:t xml:space="preserve">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 Wykonawca zobowiązuje się zapewnić, że realizacja spoczywających na Wykonawcy obowiązków umownych nie będzie zlecona lub powierzona pracownikom Zamawiającego, bądź przez nich współwykonywana.</w:t>
      </w:r>
    </w:p>
    <w:p w14:paraId="28298B86" w14:textId="0F10A60E" w:rsidR="005F300D" w:rsidRPr="00EA74C7" w:rsidRDefault="005F300D" w:rsidP="00E14622">
      <w:pPr>
        <w:pStyle w:val="Akapitzlist"/>
        <w:numPr>
          <w:ilvl w:val="0"/>
          <w:numId w:val="87"/>
        </w:numPr>
        <w:spacing w:line="276" w:lineRule="auto"/>
        <w:ind w:left="426" w:hanging="426"/>
        <w:jc w:val="both"/>
        <w:rPr>
          <w:rFonts w:asciiTheme="minorHAnsi" w:hAnsiTheme="minorHAnsi" w:cstheme="minorHAnsi"/>
          <w:sz w:val="20"/>
          <w:szCs w:val="20"/>
        </w:rPr>
      </w:pPr>
      <w:r w:rsidRPr="005F300D">
        <w:rPr>
          <w:rFonts w:asciiTheme="minorHAnsi" w:hAnsiTheme="minorHAnsi" w:cstheme="minorHAnsi"/>
          <w:sz w:val="20"/>
          <w:szCs w:val="20"/>
        </w:rPr>
        <w:t>W przypadku, gdy po Stronie Wykonawcy występuje kilka podmiotów działających wspólnie</w:t>
      </w:r>
      <w:r>
        <w:rPr>
          <w:rFonts w:asciiTheme="minorHAnsi" w:hAnsiTheme="minorHAnsi" w:cstheme="minorHAnsi"/>
          <w:sz w:val="20"/>
          <w:szCs w:val="20"/>
        </w:rPr>
        <w:t xml:space="preserve"> </w:t>
      </w:r>
      <w:r w:rsidRPr="00EA74C7">
        <w:rPr>
          <w:rFonts w:asciiTheme="minorHAnsi" w:hAnsiTheme="minorHAnsi" w:cstheme="minorHAnsi"/>
          <w:sz w:val="20"/>
          <w:szCs w:val="20"/>
        </w:rPr>
        <w:t xml:space="preserve">(w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t>
      </w:r>
      <w:r w:rsidRPr="00EA74C7">
        <w:rPr>
          <w:rFonts w:asciiTheme="minorHAnsi" w:hAnsiTheme="minorHAnsi" w:cstheme="minorHAnsi"/>
          <w:sz w:val="20"/>
          <w:szCs w:val="20"/>
        </w:rPr>
        <w:lastRenderedPageBreak/>
        <w:t>wystawiania faktur, przyjmowania płatności od Zamawiającego</w:t>
      </w:r>
      <w:r>
        <w:rPr>
          <w:rFonts w:asciiTheme="minorHAnsi" w:hAnsiTheme="minorHAnsi" w:cstheme="minorHAnsi"/>
          <w:sz w:val="20"/>
          <w:szCs w:val="20"/>
        </w:rPr>
        <w:t xml:space="preserve"> </w:t>
      </w:r>
      <w:r w:rsidRPr="00EA74C7">
        <w:rPr>
          <w:rFonts w:asciiTheme="minorHAnsi" w:hAnsiTheme="minorHAnsi" w:cstheme="minorHAnsi"/>
          <w:sz w:val="20"/>
          <w:szCs w:val="20"/>
        </w:rPr>
        <w:t>i do przyjmowania poleceń, zawiadomień i oświadczeń na rzecz i w imieniu wszystkich podmiotów realizujących wspólnie Umowę.</w:t>
      </w:r>
    </w:p>
    <w:p w14:paraId="5CDA67E2" w14:textId="1572DC51" w:rsidR="005F300D" w:rsidRPr="005F300D" w:rsidRDefault="005F300D" w:rsidP="00E14622">
      <w:pPr>
        <w:pStyle w:val="Akapitzlist"/>
        <w:numPr>
          <w:ilvl w:val="0"/>
          <w:numId w:val="87"/>
        </w:numPr>
        <w:spacing w:line="276" w:lineRule="auto"/>
        <w:ind w:left="426" w:hanging="426"/>
        <w:jc w:val="both"/>
        <w:rPr>
          <w:rFonts w:asciiTheme="minorHAnsi" w:hAnsiTheme="minorHAnsi" w:cstheme="minorHAnsi"/>
          <w:sz w:val="20"/>
          <w:szCs w:val="20"/>
        </w:rPr>
      </w:pPr>
      <w:r w:rsidRPr="005F300D">
        <w:rPr>
          <w:rFonts w:asciiTheme="minorHAnsi" w:hAnsiTheme="minorHAnsi" w:cstheme="minorHAnsi"/>
          <w:sz w:val="20"/>
          <w:szCs w:val="20"/>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ze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554DD88C" w14:textId="5B42FBE5" w:rsidR="005F300D" w:rsidRDefault="005F300D" w:rsidP="00E14622">
      <w:pPr>
        <w:pStyle w:val="Akapitzlist"/>
        <w:numPr>
          <w:ilvl w:val="0"/>
          <w:numId w:val="87"/>
        </w:numPr>
        <w:spacing w:line="276" w:lineRule="auto"/>
        <w:ind w:left="426" w:hanging="426"/>
        <w:jc w:val="both"/>
        <w:rPr>
          <w:rFonts w:asciiTheme="minorHAnsi" w:hAnsiTheme="minorHAnsi" w:cstheme="minorHAnsi"/>
          <w:sz w:val="20"/>
          <w:szCs w:val="20"/>
        </w:rPr>
      </w:pPr>
      <w:r w:rsidRPr="005F300D">
        <w:rPr>
          <w:rFonts w:asciiTheme="minorHAnsi" w:hAnsiTheme="minorHAnsi" w:cstheme="minorHAnsi"/>
          <w:sz w:val="20"/>
          <w:szCs w:val="20"/>
        </w:rPr>
        <w:t>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w:t>
      </w:r>
    </w:p>
    <w:p w14:paraId="015AEF84" w14:textId="36B0293D" w:rsidR="005A7869" w:rsidRPr="006678D3" w:rsidRDefault="005A7869" w:rsidP="006678D3">
      <w:pPr>
        <w:spacing w:line="276" w:lineRule="auto"/>
        <w:jc w:val="both"/>
        <w:rPr>
          <w:rFonts w:asciiTheme="minorHAnsi" w:hAnsiTheme="minorHAnsi" w:cstheme="minorHAnsi"/>
          <w:sz w:val="20"/>
          <w:szCs w:val="20"/>
        </w:rPr>
      </w:pPr>
    </w:p>
    <w:p w14:paraId="61D879ED" w14:textId="4BF290F9" w:rsidR="00157804" w:rsidRPr="00062985" w:rsidRDefault="00157804" w:rsidP="009A242A">
      <w:pPr>
        <w:pStyle w:val="A-Paragraf"/>
      </w:pPr>
      <w:r w:rsidRPr="00062985">
        <w:t xml:space="preserve">§ </w:t>
      </w:r>
      <w:r w:rsidR="00115DA6">
        <w:t>3</w:t>
      </w:r>
      <w:r w:rsidR="001C40F0" w:rsidRPr="00062985">
        <w:t xml:space="preserve"> Warunki płatności</w:t>
      </w:r>
    </w:p>
    <w:p w14:paraId="4528A7DC" w14:textId="77777777" w:rsidR="00125ED4" w:rsidRPr="00062985" w:rsidRDefault="00B93608"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Zamawiający za świadczone przez Wykonawcę usługi będzie płacił Wykonawcy miesięczne wynagrodzenie</w:t>
      </w:r>
      <w:r w:rsidR="006D2530" w:rsidRPr="00062985">
        <w:rPr>
          <w:rFonts w:asciiTheme="minorHAnsi" w:hAnsiTheme="minorHAnsi" w:cstheme="minorHAnsi"/>
          <w:bCs/>
          <w:sz w:val="20"/>
          <w:szCs w:val="20"/>
        </w:rPr>
        <w:t xml:space="preserve"> </w:t>
      </w:r>
      <w:r w:rsidR="00C12C2A" w:rsidRPr="00062985">
        <w:rPr>
          <w:rFonts w:asciiTheme="minorHAnsi" w:hAnsiTheme="minorHAnsi" w:cstheme="minorHAnsi"/>
          <w:bCs/>
          <w:sz w:val="20"/>
          <w:szCs w:val="20"/>
        </w:rPr>
        <w:t xml:space="preserve">ryczałtowe w </w:t>
      </w:r>
      <w:r w:rsidRPr="00062985">
        <w:rPr>
          <w:rFonts w:asciiTheme="minorHAnsi" w:hAnsiTheme="minorHAnsi" w:cstheme="minorHAnsi"/>
          <w:bCs/>
          <w:sz w:val="20"/>
          <w:szCs w:val="20"/>
        </w:rPr>
        <w:t>wysokości</w:t>
      </w:r>
      <w:r w:rsidR="00125ED4" w:rsidRPr="00062985">
        <w:rPr>
          <w:rFonts w:asciiTheme="minorHAnsi" w:hAnsiTheme="minorHAnsi" w:cstheme="minorHAnsi"/>
          <w:bCs/>
          <w:sz w:val="20"/>
          <w:szCs w:val="20"/>
        </w:rPr>
        <w:t>:</w:t>
      </w:r>
    </w:p>
    <w:p w14:paraId="288EA61A" w14:textId="77777777" w:rsidR="00AC7692" w:rsidRPr="00062985" w:rsidRDefault="00AC7692" w:rsidP="00AC7692">
      <w:pPr>
        <w:numPr>
          <w:ilvl w:val="1"/>
          <w:numId w:val="6"/>
        </w:numPr>
        <w:spacing w:line="276" w:lineRule="auto"/>
        <w:ind w:hanging="36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 okresie od </w:t>
      </w:r>
      <w:r w:rsidRPr="00DE39A3">
        <w:rPr>
          <w:rFonts w:asciiTheme="minorHAnsi" w:hAnsiTheme="minorHAnsi" w:cstheme="minorHAnsi"/>
          <w:b/>
          <w:sz w:val="20"/>
          <w:szCs w:val="20"/>
        </w:rPr>
        <w:t>10.01.2026</w:t>
      </w:r>
      <w:r w:rsidRPr="00062985">
        <w:rPr>
          <w:rFonts w:asciiTheme="minorHAnsi" w:hAnsiTheme="minorHAnsi" w:cstheme="minorHAnsi"/>
          <w:bCs/>
          <w:sz w:val="20"/>
          <w:szCs w:val="20"/>
        </w:rPr>
        <w:t xml:space="preserve"> do </w:t>
      </w:r>
      <w:r w:rsidRPr="00DE39A3">
        <w:rPr>
          <w:rFonts w:asciiTheme="minorHAnsi" w:hAnsiTheme="minorHAnsi" w:cstheme="minorHAnsi"/>
          <w:b/>
          <w:sz w:val="20"/>
          <w:szCs w:val="20"/>
        </w:rPr>
        <w:t>31.01.2026</w:t>
      </w:r>
      <w:r w:rsidRPr="00062985">
        <w:rPr>
          <w:rFonts w:asciiTheme="minorHAnsi" w:hAnsiTheme="minorHAnsi" w:cstheme="minorHAnsi"/>
          <w:bCs/>
          <w:sz w:val="20"/>
          <w:szCs w:val="20"/>
        </w:rPr>
        <w:t>:</w:t>
      </w:r>
    </w:p>
    <w:p w14:paraId="7031F2CC" w14:textId="77777777" w:rsidR="00AC7692" w:rsidRPr="00062985" w:rsidRDefault="00AC7692"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netto: </w:t>
      </w:r>
      <w:r w:rsidRPr="00062985">
        <w:rPr>
          <w:rFonts w:asciiTheme="minorHAnsi" w:hAnsiTheme="minorHAnsi" w:cstheme="minorHAnsi"/>
          <w:b/>
          <w:bCs/>
          <w:sz w:val="20"/>
          <w:szCs w:val="20"/>
        </w:rPr>
        <w:t xml:space="preserve">……………. </w:t>
      </w:r>
      <w:r w:rsidRPr="00062985">
        <w:rPr>
          <w:rFonts w:asciiTheme="minorHAnsi" w:hAnsiTheme="minorHAnsi" w:cstheme="minorHAnsi"/>
          <w:bCs/>
          <w:sz w:val="20"/>
          <w:szCs w:val="20"/>
        </w:rPr>
        <w:t>złotych (słownie złotych: ………………………………………………… złotych 00/100),</w:t>
      </w:r>
    </w:p>
    <w:p w14:paraId="1676292B" w14:textId="77777777" w:rsidR="00AC7692" w:rsidRPr="00062985" w:rsidRDefault="00AC7692"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VAT: </w:t>
      </w:r>
      <w:r w:rsidRPr="00062985">
        <w:rPr>
          <w:rFonts w:asciiTheme="minorHAnsi" w:hAnsiTheme="minorHAnsi" w:cstheme="minorHAnsi"/>
          <w:b/>
          <w:bCs/>
          <w:sz w:val="20"/>
          <w:szCs w:val="20"/>
        </w:rPr>
        <w:t>…………….</w:t>
      </w:r>
      <w:r w:rsidRPr="00062985">
        <w:rPr>
          <w:rFonts w:asciiTheme="minorHAnsi" w:hAnsiTheme="minorHAnsi" w:cstheme="minorHAnsi"/>
          <w:bCs/>
          <w:sz w:val="20"/>
          <w:szCs w:val="20"/>
        </w:rPr>
        <w:t xml:space="preserve"> złotych (słownie złotych: ………………………………………………… złotych 00/100),</w:t>
      </w:r>
    </w:p>
    <w:p w14:paraId="68C00650" w14:textId="4A8CCBE0" w:rsidR="00AC7692" w:rsidRPr="00062985" w:rsidRDefault="00AC7692"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brutto: </w:t>
      </w:r>
      <w:r w:rsidRPr="00062985">
        <w:rPr>
          <w:rFonts w:asciiTheme="minorHAnsi" w:hAnsiTheme="minorHAnsi" w:cstheme="minorHAnsi"/>
          <w:b/>
          <w:bCs/>
          <w:sz w:val="20"/>
          <w:szCs w:val="20"/>
        </w:rPr>
        <w:t xml:space="preserve">……………. </w:t>
      </w:r>
      <w:r w:rsidRPr="00062985">
        <w:rPr>
          <w:rFonts w:asciiTheme="minorHAnsi" w:hAnsiTheme="minorHAnsi" w:cstheme="minorHAnsi"/>
          <w:bCs/>
          <w:sz w:val="20"/>
          <w:szCs w:val="20"/>
        </w:rPr>
        <w:t>złotych (słownie złotych: ………………………………………………… złotych 00/100).</w:t>
      </w:r>
    </w:p>
    <w:p w14:paraId="11796AF4" w14:textId="77777777" w:rsidR="00AC7692" w:rsidRPr="00062985" w:rsidRDefault="00AC7692" w:rsidP="00AC7692">
      <w:pPr>
        <w:numPr>
          <w:ilvl w:val="1"/>
          <w:numId w:val="6"/>
        </w:numPr>
        <w:spacing w:line="276" w:lineRule="auto"/>
        <w:ind w:hanging="36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 okresie od </w:t>
      </w:r>
      <w:r w:rsidRPr="00DE39A3">
        <w:rPr>
          <w:rFonts w:asciiTheme="minorHAnsi" w:hAnsiTheme="minorHAnsi" w:cstheme="minorHAnsi"/>
          <w:b/>
          <w:sz w:val="20"/>
          <w:szCs w:val="20"/>
        </w:rPr>
        <w:t>01.02.2026</w:t>
      </w:r>
      <w:r w:rsidRPr="00062985">
        <w:rPr>
          <w:rFonts w:asciiTheme="minorHAnsi" w:hAnsiTheme="minorHAnsi" w:cstheme="minorHAnsi"/>
          <w:bCs/>
          <w:sz w:val="20"/>
          <w:szCs w:val="20"/>
        </w:rPr>
        <w:t xml:space="preserve"> do </w:t>
      </w:r>
      <w:r w:rsidRPr="00DE39A3">
        <w:rPr>
          <w:rFonts w:asciiTheme="minorHAnsi" w:hAnsiTheme="minorHAnsi" w:cstheme="minorHAnsi"/>
          <w:b/>
          <w:sz w:val="20"/>
          <w:szCs w:val="20"/>
        </w:rPr>
        <w:t>31.01.2027</w:t>
      </w:r>
      <w:r w:rsidRPr="00062985">
        <w:rPr>
          <w:rFonts w:asciiTheme="minorHAnsi" w:hAnsiTheme="minorHAnsi" w:cstheme="minorHAnsi"/>
          <w:bCs/>
          <w:sz w:val="20"/>
          <w:szCs w:val="20"/>
        </w:rPr>
        <w:t>:</w:t>
      </w:r>
    </w:p>
    <w:p w14:paraId="64A7F30B" w14:textId="77777777" w:rsidR="00AC7692" w:rsidRPr="00062985" w:rsidRDefault="00125ED4"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netto: </w:t>
      </w:r>
      <w:r w:rsidRPr="00062985">
        <w:rPr>
          <w:rFonts w:asciiTheme="minorHAnsi" w:hAnsiTheme="minorHAnsi" w:cstheme="minorHAnsi"/>
          <w:b/>
          <w:bCs/>
          <w:sz w:val="20"/>
          <w:szCs w:val="20"/>
        </w:rPr>
        <w:t xml:space="preserve">……………. </w:t>
      </w:r>
      <w:r w:rsidRPr="00062985">
        <w:rPr>
          <w:rFonts w:asciiTheme="minorHAnsi" w:hAnsiTheme="minorHAnsi" w:cstheme="minorHAnsi"/>
          <w:bCs/>
          <w:sz w:val="20"/>
          <w:szCs w:val="20"/>
        </w:rPr>
        <w:t>złotych (słownie złotych: ………………………………………………… złotych 00/100),</w:t>
      </w:r>
    </w:p>
    <w:p w14:paraId="419915B7" w14:textId="77777777" w:rsidR="00AC7692" w:rsidRPr="00062985" w:rsidRDefault="00125ED4"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VAT: </w:t>
      </w:r>
      <w:r w:rsidRPr="00062985">
        <w:rPr>
          <w:rFonts w:asciiTheme="minorHAnsi" w:hAnsiTheme="minorHAnsi" w:cstheme="minorHAnsi"/>
          <w:b/>
          <w:bCs/>
          <w:sz w:val="20"/>
          <w:szCs w:val="20"/>
        </w:rPr>
        <w:t>…………….</w:t>
      </w:r>
      <w:r w:rsidRPr="00062985">
        <w:rPr>
          <w:rFonts w:asciiTheme="minorHAnsi" w:hAnsiTheme="minorHAnsi" w:cstheme="minorHAnsi"/>
          <w:bCs/>
          <w:sz w:val="20"/>
          <w:szCs w:val="20"/>
        </w:rPr>
        <w:t xml:space="preserve"> złotych (słownie złotych: ………………………………………………… złotych 00/100),</w:t>
      </w:r>
    </w:p>
    <w:p w14:paraId="52087B2F" w14:textId="161F15EE" w:rsidR="00125ED4" w:rsidRPr="00062985" w:rsidRDefault="00125ED4" w:rsidP="00AC7692">
      <w:pPr>
        <w:numPr>
          <w:ilvl w:val="2"/>
          <w:numId w:val="6"/>
        </w:numPr>
        <w:spacing w:line="276" w:lineRule="auto"/>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brutto: </w:t>
      </w:r>
      <w:r w:rsidRPr="00062985">
        <w:rPr>
          <w:rFonts w:asciiTheme="minorHAnsi" w:hAnsiTheme="minorHAnsi" w:cstheme="minorHAnsi"/>
          <w:b/>
          <w:bCs/>
          <w:sz w:val="20"/>
          <w:szCs w:val="20"/>
        </w:rPr>
        <w:t xml:space="preserve">……………. </w:t>
      </w:r>
      <w:r w:rsidRPr="00062985">
        <w:rPr>
          <w:rFonts w:asciiTheme="minorHAnsi" w:hAnsiTheme="minorHAnsi" w:cstheme="minorHAnsi"/>
          <w:bCs/>
          <w:sz w:val="20"/>
          <w:szCs w:val="20"/>
        </w:rPr>
        <w:t>złotych (słownie złotych: ………………………………………………… złotych 00/100).</w:t>
      </w:r>
    </w:p>
    <w:p w14:paraId="48CA5542" w14:textId="789AD418" w:rsidR="00022CE7" w:rsidRPr="00062985" w:rsidRDefault="00125ED4" w:rsidP="00125ED4">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Podział</w:t>
      </w:r>
      <w:r w:rsidR="00CB2807">
        <w:rPr>
          <w:rFonts w:asciiTheme="minorHAnsi" w:hAnsiTheme="minorHAnsi" w:cstheme="minorHAnsi"/>
          <w:bCs/>
          <w:sz w:val="20"/>
          <w:szCs w:val="20"/>
        </w:rPr>
        <w:t xml:space="preserve"> kosztów</w:t>
      </w:r>
      <w:r w:rsidRPr="00062985">
        <w:rPr>
          <w:rFonts w:asciiTheme="minorHAnsi" w:hAnsiTheme="minorHAnsi" w:cstheme="minorHAnsi"/>
          <w:bCs/>
          <w:sz w:val="20"/>
          <w:szCs w:val="20"/>
        </w:rPr>
        <w:t xml:space="preserve"> wynagrodzenia na poszczególne </w:t>
      </w:r>
      <w:r w:rsidR="00DE39A3">
        <w:rPr>
          <w:rFonts w:asciiTheme="minorHAnsi" w:hAnsiTheme="minorHAnsi" w:cstheme="minorHAnsi"/>
          <w:bCs/>
          <w:sz w:val="20"/>
          <w:szCs w:val="20"/>
        </w:rPr>
        <w:t>O</w:t>
      </w:r>
      <w:r w:rsidRPr="00062985">
        <w:rPr>
          <w:rFonts w:asciiTheme="minorHAnsi" w:hAnsiTheme="minorHAnsi" w:cstheme="minorHAnsi"/>
          <w:bCs/>
          <w:sz w:val="20"/>
          <w:szCs w:val="20"/>
        </w:rPr>
        <w:t xml:space="preserve">ddziały </w:t>
      </w:r>
      <w:r w:rsidR="003B193C" w:rsidRPr="00062985">
        <w:rPr>
          <w:rFonts w:asciiTheme="minorHAnsi" w:hAnsiTheme="minorHAnsi" w:cstheme="minorHAnsi"/>
          <w:bCs/>
          <w:sz w:val="20"/>
          <w:szCs w:val="20"/>
        </w:rPr>
        <w:t>określon</w:t>
      </w:r>
      <w:r w:rsidRPr="00062985">
        <w:rPr>
          <w:rFonts w:asciiTheme="minorHAnsi" w:hAnsiTheme="minorHAnsi" w:cstheme="minorHAnsi"/>
          <w:bCs/>
          <w:sz w:val="20"/>
          <w:szCs w:val="20"/>
        </w:rPr>
        <w:t>o</w:t>
      </w:r>
      <w:r w:rsidR="003B193C" w:rsidRPr="00062985">
        <w:rPr>
          <w:rFonts w:asciiTheme="minorHAnsi" w:hAnsiTheme="minorHAnsi" w:cstheme="minorHAnsi"/>
          <w:bCs/>
          <w:sz w:val="20"/>
          <w:szCs w:val="20"/>
        </w:rPr>
        <w:t xml:space="preserve"> w </w:t>
      </w:r>
      <w:r w:rsidR="00ED7780" w:rsidRPr="00062985">
        <w:rPr>
          <w:rFonts w:asciiTheme="minorHAnsi" w:hAnsiTheme="minorHAnsi" w:cstheme="minorHAnsi"/>
          <w:bCs/>
          <w:sz w:val="20"/>
          <w:szCs w:val="20"/>
        </w:rPr>
        <w:t>Załączniku nr 2</w:t>
      </w:r>
      <w:r w:rsidR="008F7DD3" w:rsidRPr="00062985">
        <w:rPr>
          <w:rFonts w:asciiTheme="minorHAnsi" w:hAnsiTheme="minorHAnsi" w:cstheme="minorHAnsi"/>
          <w:bCs/>
          <w:sz w:val="20"/>
          <w:szCs w:val="20"/>
        </w:rPr>
        <w:t xml:space="preserve"> do niniejszej U</w:t>
      </w:r>
      <w:r w:rsidR="003B193C" w:rsidRPr="00062985">
        <w:rPr>
          <w:rFonts w:asciiTheme="minorHAnsi" w:hAnsiTheme="minorHAnsi" w:cstheme="minorHAnsi"/>
          <w:bCs/>
          <w:sz w:val="20"/>
          <w:szCs w:val="20"/>
        </w:rPr>
        <w:t>mowy</w:t>
      </w:r>
      <w:r w:rsidR="000D1731" w:rsidRPr="00062985">
        <w:rPr>
          <w:rFonts w:asciiTheme="minorHAnsi" w:hAnsiTheme="minorHAnsi" w:cstheme="minorHAnsi"/>
          <w:bCs/>
          <w:sz w:val="20"/>
          <w:szCs w:val="20"/>
        </w:rPr>
        <w:t>.</w:t>
      </w:r>
    </w:p>
    <w:p w14:paraId="645E0968" w14:textId="2032B4C6" w:rsidR="00BE3635" w:rsidRPr="00062985" w:rsidRDefault="00B853C5"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Łączne wynagrodzenie Wykonawcy z tytułu wykonania Przedmiotu Umowy, o którym mowa w § 1 wynosi</w:t>
      </w:r>
      <w:r w:rsidR="00BE3635" w:rsidRPr="00062985">
        <w:rPr>
          <w:rFonts w:asciiTheme="minorHAnsi" w:hAnsiTheme="minorHAnsi" w:cstheme="minorHAnsi"/>
          <w:bCs/>
          <w:sz w:val="20"/>
          <w:szCs w:val="20"/>
        </w:rPr>
        <w:t>:</w:t>
      </w:r>
      <w:r w:rsidRPr="00062985">
        <w:rPr>
          <w:rFonts w:asciiTheme="minorHAnsi" w:hAnsiTheme="minorHAnsi" w:cstheme="minorHAnsi"/>
          <w:bCs/>
          <w:sz w:val="20"/>
          <w:szCs w:val="20"/>
        </w:rPr>
        <w:t xml:space="preserve"> </w:t>
      </w:r>
      <w:r w:rsidR="00BE3635" w:rsidRPr="00062985">
        <w:rPr>
          <w:rFonts w:asciiTheme="minorHAnsi" w:hAnsiTheme="minorHAnsi" w:cstheme="minorHAnsi"/>
          <w:bCs/>
          <w:sz w:val="20"/>
          <w:szCs w:val="20"/>
        </w:rPr>
        <w:t xml:space="preserve">Wartość Umowy netto: </w:t>
      </w:r>
      <w:r w:rsidR="00CE456F" w:rsidRPr="00062985">
        <w:rPr>
          <w:rFonts w:asciiTheme="minorHAnsi" w:hAnsiTheme="minorHAnsi" w:cstheme="minorHAnsi"/>
          <w:b/>
          <w:bCs/>
          <w:sz w:val="20"/>
          <w:szCs w:val="20"/>
        </w:rPr>
        <w:t>…………….</w:t>
      </w:r>
      <w:r w:rsidR="00336888" w:rsidRPr="00062985">
        <w:rPr>
          <w:rFonts w:asciiTheme="minorHAnsi" w:hAnsiTheme="minorHAnsi" w:cstheme="minorHAnsi"/>
          <w:b/>
          <w:bCs/>
          <w:sz w:val="20"/>
          <w:szCs w:val="20"/>
        </w:rPr>
        <w:t xml:space="preserve"> </w:t>
      </w:r>
      <w:r w:rsidR="00BE3635" w:rsidRPr="00062985">
        <w:rPr>
          <w:rFonts w:asciiTheme="minorHAnsi" w:hAnsiTheme="minorHAnsi" w:cstheme="minorHAnsi"/>
          <w:bCs/>
          <w:sz w:val="20"/>
          <w:szCs w:val="20"/>
        </w:rPr>
        <w:t xml:space="preserve">złotych (słownie złotych: </w:t>
      </w:r>
      <w:r w:rsidR="00CE456F" w:rsidRPr="00062985">
        <w:rPr>
          <w:rFonts w:asciiTheme="minorHAnsi" w:hAnsiTheme="minorHAnsi" w:cstheme="minorHAnsi"/>
          <w:bCs/>
          <w:sz w:val="20"/>
          <w:szCs w:val="20"/>
        </w:rPr>
        <w:t>…………………………………………………</w:t>
      </w:r>
      <w:r w:rsidR="00336888" w:rsidRPr="00062985">
        <w:rPr>
          <w:rFonts w:asciiTheme="minorHAnsi" w:hAnsiTheme="minorHAnsi" w:cstheme="minorHAnsi"/>
          <w:bCs/>
          <w:sz w:val="20"/>
          <w:szCs w:val="20"/>
        </w:rPr>
        <w:t xml:space="preserve"> złotych</w:t>
      </w:r>
      <w:r w:rsidR="00BE3635" w:rsidRPr="00062985">
        <w:rPr>
          <w:rFonts w:asciiTheme="minorHAnsi" w:hAnsiTheme="minorHAnsi" w:cstheme="minorHAnsi"/>
          <w:bCs/>
          <w:sz w:val="20"/>
          <w:szCs w:val="20"/>
        </w:rPr>
        <w:t xml:space="preserve"> 00/100</w:t>
      </w:r>
      <w:r w:rsidR="007833A9" w:rsidRPr="00062985">
        <w:rPr>
          <w:rFonts w:asciiTheme="minorHAnsi" w:hAnsiTheme="minorHAnsi" w:cstheme="minorHAnsi"/>
          <w:bCs/>
          <w:sz w:val="20"/>
          <w:szCs w:val="20"/>
        </w:rPr>
        <w:t>),</w:t>
      </w:r>
    </w:p>
    <w:p w14:paraId="069BCD6D" w14:textId="6A5D7864" w:rsidR="00BE3635" w:rsidRPr="00062985" w:rsidRDefault="00BE3635" w:rsidP="00BE3635">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Wartość VAT</w:t>
      </w:r>
      <w:r w:rsidR="00B15AD7" w:rsidRPr="00062985">
        <w:rPr>
          <w:rFonts w:asciiTheme="minorHAnsi" w:hAnsiTheme="minorHAnsi" w:cstheme="minorHAnsi"/>
          <w:bCs/>
          <w:sz w:val="20"/>
          <w:szCs w:val="20"/>
        </w:rPr>
        <w:t>:</w:t>
      </w:r>
      <w:r w:rsidRPr="00062985">
        <w:rPr>
          <w:rFonts w:asciiTheme="minorHAnsi" w:hAnsiTheme="minorHAnsi" w:cstheme="minorHAnsi"/>
          <w:bCs/>
          <w:sz w:val="20"/>
          <w:szCs w:val="20"/>
        </w:rPr>
        <w:t xml:space="preserve"> </w:t>
      </w:r>
      <w:r w:rsidR="00CE456F" w:rsidRPr="00062985">
        <w:rPr>
          <w:rFonts w:asciiTheme="minorHAnsi" w:hAnsiTheme="minorHAnsi" w:cstheme="minorHAnsi"/>
          <w:b/>
          <w:bCs/>
          <w:sz w:val="20"/>
          <w:szCs w:val="20"/>
        </w:rPr>
        <w:t>…………….</w:t>
      </w:r>
      <w:r w:rsidRPr="00062985">
        <w:rPr>
          <w:rFonts w:asciiTheme="minorHAnsi" w:hAnsiTheme="minorHAnsi" w:cstheme="minorHAnsi"/>
          <w:bCs/>
          <w:sz w:val="20"/>
          <w:szCs w:val="20"/>
        </w:rPr>
        <w:t xml:space="preserve"> złotych (słownie złotych: </w:t>
      </w:r>
      <w:r w:rsidR="00CE456F" w:rsidRPr="00062985">
        <w:rPr>
          <w:rFonts w:asciiTheme="minorHAnsi" w:hAnsiTheme="minorHAnsi" w:cstheme="minorHAnsi"/>
          <w:bCs/>
          <w:sz w:val="20"/>
          <w:szCs w:val="20"/>
        </w:rPr>
        <w:t>…………………………………………………</w:t>
      </w:r>
      <w:r w:rsidR="00336888" w:rsidRPr="00062985">
        <w:rPr>
          <w:rFonts w:asciiTheme="minorHAnsi" w:hAnsiTheme="minorHAnsi" w:cstheme="minorHAnsi"/>
          <w:bCs/>
          <w:sz w:val="20"/>
          <w:szCs w:val="20"/>
        </w:rPr>
        <w:t xml:space="preserve"> złotych</w:t>
      </w:r>
      <w:r w:rsidRPr="00062985">
        <w:rPr>
          <w:rFonts w:asciiTheme="minorHAnsi" w:hAnsiTheme="minorHAnsi" w:cstheme="minorHAnsi"/>
          <w:bCs/>
          <w:sz w:val="20"/>
          <w:szCs w:val="20"/>
        </w:rPr>
        <w:t xml:space="preserve"> 00/100),</w:t>
      </w:r>
    </w:p>
    <w:p w14:paraId="222495A2" w14:textId="24B564DD" w:rsidR="00BE3635" w:rsidRPr="00062985" w:rsidRDefault="00BE3635" w:rsidP="00BE3635">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Wartość Umowy brutto: </w:t>
      </w:r>
      <w:r w:rsidR="00CE456F" w:rsidRPr="00062985">
        <w:rPr>
          <w:rFonts w:asciiTheme="minorHAnsi" w:hAnsiTheme="minorHAnsi" w:cstheme="minorHAnsi"/>
          <w:b/>
          <w:bCs/>
          <w:sz w:val="20"/>
          <w:szCs w:val="20"/>
        </w:rPr>
        <w:t>…………….</w:t>
      </w:r>
      <w:r w:rsidRPr="00062985">
        <w:rPr>
          <w:rFonts w:asciiTheme="minorHAnsi" w:hAnsiTheme="minorHAnsi" w:cstheme="minorHAnsi"/>
          <w:b/>
          <w:bCs/>
          <w:sz w:val="20"/>
          <w:szCs w:val="20"/>
        </w:rPr>
        <w:t xml:space="preserve"> </w:t>
      </w:r>
      <w:r w:rsidRPr="00062985">
        <w:rPr>
          <w:rFonts w:asciiTheme="minorHAnsi" w:hAnsiTheme="minorHAnsi" w:cstheme="minorHAnsi"/>
          <w:bCs/>
          <w:sz w:val="20"/>
          <w:szCs w:val="20"/>
        </w:rPr>
        <w:t xml:space="preserve">złotych (słownie złotych: </w:t>
      </w:r>
      <w:r w:rsidR="00CE456F" w:rsidRPr="00062985">
        <w:rPr>
          <w:rFonts w:asciiTheme="minorHAnsi" w:hAnsiTheme="minorHAnsi" w:cstheme="minorHAnsi"/>
          <w:bCs/>
          <w:sz w:val="20"/>
          <w:szCs w:val="20"/>
        </w:rPr>
        <w:t>…………………………………………………</w:t>
      </w:r>
      <w:r w:rsidR="00336888" w:rsidRPr="00062985">
        <w:rPr>
          <w:rFonts w:asciiTheme="minorHAnsi" w:hAnsiTheme="minorHAnsi" w:cstheme="minorHAnsi"/>
          <w:bCs/>
          <w:sz w:val="20"/>
          <w:szCs w:val="20"/>
        </w:rPr>
        <w:t xml:space="preserve"> złotych</w:t>
      </w:r>
      <w:r w:rsidRPr="00062985">
        <w:rPr>
          <w:rFonts w:asciiTheme="minorHAnsi" w:hAnsiTheme="minorHAnsi" w:cstheme="minorHAnsi"/>
          <w:bCs/>
          <w:sz w:val="20"/>
          <w:szCs w:val="20"/>
        </w:rPr>
        <w:t xml:space="preserve"> 00/100).</w:t>
      </w:r>
    </w:p>
    <w:p w14:paraId="54FA1093" w14:textId="05626BBB" w:rsidR="00B853C5" w:rsidRPr="00062985" w:rsidRDefault="00BE3635" w:rsidP="00BE3635">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Strony ustalają, że wysokość stawki podatku VAT będzie zgodna z przepisami ustawy o podatku VAT.</w:t>
      </w:r>
    </w:p>
    <w:p w14:paraId="6915174A" w14:textId="00AC9B99" w:rsidR="00E31755" w:rsidRPr="00062985" w:rsidRDefault="00B93608"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Wynagrodzenie, o którym mowa w </w:t>
      </w:r>
      <w:r w:rsidR="004D3D06" w:rsidRPr="00062985">
        <w:rPr>
          <w:rFonts w:asciiTheme="minorHAnsi" w:hAnsiTheme="minorHAnsi" w:cstheme="minorHAnsi"/>
          <w:bCs/>
          <w:sz w:val="20"/>
          <w:szCs w:val="20"/>
        </w:rPr>
        <w:t>§ 3 </w:t>
      </w:r>
      <w:r w:rsidRPr="00062985">
        <w:rPr>
          <w:rFonts w:asciiTheme="minorHAnsi" w:hAnsiTheme="minorHAnsi" w:cstheme="minorHAnsi"/>
          <w:bCs/>
          <w:sz w:val="20"/>
          <w:szCs w:val="20"/>
        </w:rPr>
        <w:t>ust.</w:t>
      </w:r>
      <w:r w:rsidR="004D3D06" w:rsidRPr="00062985">
        <w:rPr>
          <w:rFonts w:asciiTheme="minorHAnsi" w:hAnsiTheme="minorHAnsi" w:cstheme="minorHAnsi"/>
          <w:bCs/>
          <w:sz w:val="20"/>
          <w:szCs w:val="20"/>
        </w:rPr>
        <w:t> </w:t>
      </w:r>
      <w:r w:rsidR="00B66524" w:rsidRPr="00062985">
        <w:rPr>
          <w:rFonts w:asciiTheme="minorHAnsi" w:hAnsiTheme="minorHAnsi" w:cstheme="minorHAnsi"/>
          <w:bCs/>
          <w:sz w:val="20"/>
          <w:szCs w:val="20"/>
        </w:rPr>
        <w:t>1 i 2</w:t>
      </w:r>
      <w:r w:rsidRPr="00062985">
        <w:rPr>
          <w:rFonts w:asciiTheme="minorHAnsi" w:hAnsiTheme="minorHAnsi" w:cstheme="minorHAnsi"/>
          <w:bCs/>
          <w:sz w:val="20"/>
          <w:szCs w:val="20"/>
        </w:rPr>
        <w:t xml:space="preserve"> </w:t>
      </w:r>
      <w:r w:rsidR="00913986" w:rsidRPr="00062985">
        <w:rPr>
          <w:rFonts w:asciiTheme="minorHAnsi" w:hAnsiTheme="minorHAnsi" w:cstheme="minorHAnsi"/>
          <w:bCs/>
          <w:sz w:val="20"/>
          <w:szCs w:val="20"/>
        </w:rPr>
        <w:t xml:space="preserve">jest wynagrodzeniem ryczałtowym i </w:t>
      </w:r>
      <w:r w:rsidR="00E31755" w:rsidRPr="00062985">
        <w:rPr>
          <w:rFonts w:asciiTheme="minorHAnsi" w:hAnsiTheme="minorHAnsi" w:cstheme="minorHAnsi"/>
          <w:bCs/>
          <w:sz w:val="20"/>
          <w:szCs w:val="20"/>
        </w:rPr>
        <w:t>obejmuje wszystkie świadczenia</w:t>
      </w:r>
      <w:r w:rsidR="006D2530" w:rsidRPr="00062985">
        <w:rPr>
          <w:rFonts w:asciiTheme="minorHAnsi" w:hAnsiTheme="minorHAnsi" w:cstheme="minorHAnsi"/>
          <w:bCs/>
          <w:sz w:val="20"/>
          <w:szCs w:val="20"/>
        </w:rPr>
        <w:t xml:space="preserve"> </w:t>
      </w:r>
      <w:r w:rsidRPr="00062985">
        <w:rPr>
          <w:rFonts w:asciiTheme="minorHAnsi" w:hAnsiTheme="minorHAnsi" w:cstheme="minorHAnsi"/>
          <w:bCs/>
          <w:sz w:val="20"/>
          <w:szCs w:val="20"/>
        </w:rPr>
        <w:t xml:space="preserve">Wykonawcy </w:t>
      </w:r>
      <w:r w:rsidR="001C40F0" w:rsidRPr="00062985">
        <w:rPr>
          <w:rFonts w:asciiTheme="minorHAnsi" w:hAnsiTheme="minorHAnsi" w:cstheme="minorHAnsi"/>
          <w:bCs/>
          <w:sz w:val="20"/>
          <w:szCs w:val="20"/>
        </w:rPr>
        <w:t>konieczne do prawidłowego</w:t>
      </w:r>
      <w:r w:rsidR="00E31755" w:rsidRPr="00062985">
        <w:rPr>
          <w:rFonts w:asciiTheme="minorHAnsi" w:hAnsiTheme="minorHAnsi" w:cstheme="minorHAnsi"/>
          <w:bCs/>
          <w:sz w:val="20"/>
          <w:szCs w:val="20"/>
        </w:rPr>
        <w:t xml:space="preserve">, funkcjonalnego i terminowego wykonania przedmiotu umowy, nawet gdy obowiązek wykonania świadczenia nie wynika wprost z dokumentów </w:t>
      </w:r>
      <w:r w:rsidR="00E31755" w:rsidRPr="00062985">
        <w:rPr>
          <w:rFonts w:asciiTheme="minorHAnsi" w:hAnsiTheme="minorHAnsi" w:cstheme="minorHAnsi"/>
          <w:bCs/>
          <w:sz w:val="20"/>
          <w:szCs w:val="20"/>
        </w:rPr>
        <w:lastRenderedPageBreak/>
        <w:t>leżących u podstaw umowy.</w:t>
      </w:r>
      <w:r w:rsidR="00730ED8" w:rsidRPr="00062985">
        <w:rPr>
          <w:rFonts w:asciiTheme="minorHAnsi" w:hAnsiTheme="minorHAnsi" w:cstheme="minorHAnsi"/>
          <w:bCs/>
          <w:sz w:val="20"/>
          <w:szCs w:val="20"/>
        </w:rPr>
        <w:t xml:space="preserve"> Powyższe obejmuje również koszt</w:t>
      </w:r>
      <w:r w:rsidR="00F35355" w:rsidRPr="00062985">
        <w:rPr>
          <w:rFonts w:asciiTheme="minorHAnsi" w:hAnsiTheme="minorHAnsi" w:cstheme="minorHAnsi"/>
          <w:bCs/>
          <w:sz w:val="20"/>
          <w:szCs w:val="20"/>
        </w:rPr>
        <w:t>y</w:t>
      </w:r>
      <w:r w:rsidR="00730ED8" w:rsidRPr="00062985">
        <w:rPr>
          <w:rFonts w:asciiTheme="minorHAnsi" w:hAnsiTheme="minorHAnsi" w:cstheme="minorHAnsi"/>
          <w:bCs/>
          <w:sz w:val="20"/>
          <w:szCs w:val="20"/>
        </w:rPr>
        <w:t xml:space="preserve"> licenc</w:t>
      </w:r>
      <w:r w:rsidR="00F35355" w:rsidRPr="00062985">
        <w:rPr>
          <w:rFonts w:asciiTheme="minorHAnsi" w:hAnsiTheme="minorHAnsi" w:cstheme="minorHAnsi"/>
          <w:bCs/>
          <w:sz w:val="20"/>
          <w:szCs w:val="20"/>
        </w:rPr>
        <w:t>yjne</w:t>
      </w:r>
      <w:r w:rsidR="00730ED8" w:rsidRPr="00062985">
        <w:rPr>
          <w:rFonts w:asciiTheme="minorHAnsi" w:hAnsiTheme="minorHAnsi" w:cstheme="minorHAnsi"/>
          <w:bCs/>
          <w:sz w:val="20"/>
          <w:szCs w:val="20"/>
        </w:rPr>
        <w:t xml:space="preserve"> w ramach </w:t>
      </w:r>
      <w:r w:rsidR="00F35355" w:rsidRPr="00062985">
        <w:rPr>
          <w:rFonts w:asciiTheme="minorHAnsi" w:hAnsiTheme="minorHAnsi" w:cstheme="minorHAnsi"/>
          <w:bCs/>
          <w:sz w:val="20"/>
          <w:szCs w:val="20"/>
        </w:rPr>
        <w:t xml:space="preserve">instalowania </w:t>
      </w:r>
      <w:r w:rsidR="00730ED8" w:rsidRPr="00062985">
        <w:rPr>
          <w:rFonts w:asciiTheme="minorHAnsi" w:hAnsiTheme="minorHAnsi" w:cstheme="minorHAnsi"/>
          <w:bCs/>
          <w:sz w:val="20"/>
          <w:szCs w:val="20"/>
        </w:rPr>
        <w:t xml:space="preserve">poprawek, aktualizacji lub innego rodzaju wsparcia dla oprogramowania – zgodnie z zakresem </w:t>
      </w:r>
      <w:r w:rsidR="00F35355" w:rsidRPr="00062985">
        <w:rPr>
          <w:rFonts w:asciiTheme="minorHAnsi" w:hAnsiTheme="minorHAnsi" w:cstheme="minorHAnsi"/>
          <w:bCs/>
          <w:sz w:val="20"/>
          <w:szCs w:val="20"/>
        </w:rPr>
        <w:t>Załącznika</w:t>
      </w:r>
      <w:r w:rsidR="00730ED8" w:rsidRPr="00062985">
        <w:rPr>
          <w:rFonts w:asciiTheme="minorHAnsi" w:hAnsiTheme="minorHAnsi" w:cstheme="minorHAnsi"/>
          <w:bCs/>
          <w:sz w:val="20"/>
          <w:szCs w:val="20"/>
        </w:rPr>
        <w:t xml:space="preserve"> nr 1. </w:t>
      </w:r>
    </w:p>
    <w:p w14:paraId="692B6678" w14:textId="77777777" w:rsidR="00B93608" w:rsidRPr="00062985" w:rsidRDefault="00E31755"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Wynagrodzenie</w:t>
      </w:r>
      <w:r w:rsidR="006D2530" w:rsidRPr="00062985">
        <w:rPr>
          <w:rFonts w:asciiTheme="minorHAnsi" w:hAnsiTheme="minorHAnsi" w:cstheme="minorHAnsi"/>
          <w:bCs/>
          <w:sz w:val="20"/>
          <w:szCs w:val="20"/>
        </w:rPr>
        <w:t xml:space="preserve"> </w:t>
      </w:r>
      <w:r w:rsidR="00B93608" w:rsidRPr="00062985">
        <w:rPr>
          <w:rFonts w:asciiTheme="minorHAnsi" w:hAnsiTheme="minorHAnsi" w:cstheme="minorHAnsi"/>
          <w:bCs/>
          <w:sz w:val="20"/>
          <w:szCs w:val="20"/>
        </w:rPr>
        <w:t>będzie przysługiwało Wykonawcy również</w:t>
      </w:r>
      <w:r w:rsidR="006D2530" w:rsidRPr="00062985">
        <w:rPr>
          <w:rFonts w:asciiTheme="minorHAnsi" w:hAnsiTheme="minorHAnsi" w:cstheme="minorHAnsi"/>
          <w:bCs/>
          <w:sz w:val="20"/>
          <w:szCs w:val="20"/>
        </w:rPr>
        <w:t xml:space="preserve"> </w:t>
      </w:r>
      <w:r w:rsidR="00B93608" w:rsidRPr="00062985">
        <w:rPr>
          <w:rFonts w:asciiTheme="minorHAnsi" w:hAnsiTheme="minorHAnsi" w:cstheme="minorHAnsi"/>
          <w:bCs/>
          <w:sz w:val="20"/>
          <w:szCs w:val="20"/>
        </w:rPr>
        <w:t>w sytuacji braku zgłoszeń serwisowych w danym miesiącu.</w:t>
      </w:r>
    </w:p>
    <w:p w14:paraId="4106FBB6" w14:textId="43E47BE3" w:rsidR="004874B3" w:rsidRPr="00062985" w:rsidRDefault="004874B3"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Wynagrodzenie będzie płatne miesięcznie przelewem na konto bankowe Wykonawcy, na podstawie wystawionej przez Wykonawcę faktury VAT w terminie 30 dni od jej</w:t>
      </w:r>
      <w:r w:rsidR="00F16E63" w:rsidRPr="00062985">
        <w:rPr>
          <w:rFonts w:asciiTheme="minorHAnsi" w:hAnsiTheme="minorHAnsi" w:cstheme="minorHAnsi"/>
          <w:bCs/>
          <w:sz w:val="20"/>
          <w:szCs w:val="20"/>
        </w:rPr>
        <w:t xml:space="preserve"> doręczenia</w:t>
      </w:r>
      <w:r w:rsidR="00BE6A75" w:rsidRPr="00062985">
        <w:rPr>
          <w:rFonts w:asciiTheme="minorHAnsi" w:hAnsiTheme="minorHAnsi" w:cstheme="minorHAnsi"/>
          <w:bCs/>
          <w:sz w:val="20"/>
          <w:szCs w:val="20"/>
        </w:rPr>
        <w:t xml:space="preserve"> na adres podany w ust. 9 poniżej</w:t>
      </w:r>
      <w:r w:rsidRPr="00062985">
        <w:rPr>
          <w:rFonts w:asciiTheme="minorHAnsi" w:hAnsiTheme="minorHAnsi" w:cstheme="minorHAnsi"/>
          <w:bCs/>
          <w:sz w:val="20"/>
          <w:szCs w:val="20"/>
        </w:rPr>
        <w:t xml:space="preserve">. Faktura VAT może być wystawiona po przedstawieniu raportu o którym mowa w § 2 ust. </w:t>
      </w:r>
      <w:r w:rsidR="005F300D">
        <w:rPr>
          <w:rFonts w:asciiTheme="minorHAnsi" w:hAnsiTheme="minorHAnsi" w:cstheme="minorHAnsi"/>
          <w:bCs/>
          <w:sz w:val="20"/>
          <w:szCs w:val="20"/>
        </w:rPr>
        <w:t>5</w:t>
      </w:r>
      <w:r w:rsidR="005F300D" w:rsidRPr="00062985">
        <w:rPr>
          <w:rFonts w:asciiTheme="minorHAnsi" w:hAnsiTheme="minorHAnsi" w:cstheme="minorHAnsi"/>
          <w:bCs/>
          <w:sz w:val="20"/>
          <w:szCs w:val="20"/>
        </w:rPr>
        <w:t xml:space="preserve"> </w:t>
      </w:r>
      <w:r w:rsidRPr="00062985">
        <w:rPr>
          <w:rFonts w:asciiTheme="minorHAnsi" w:hAnsiTheme="minorHAnsi" w:cstheme="minorHAnsi"/>
          <w:bCs/>
          <w:sz w:val="20"/>
          <w:szCs w:val="20"/>
        </w:rPr>
        <w:t xml:space="preserve">i zaakceptowaniu go przez Zamawiającego. Zamawiający ma </w:t>
      </w:r>
      <w:r w:rsidR="00FA4F38" w:rsidRPr="00062985">
        <w:rPr>
          <w:rFonts w:asciiTheme="minorHAnsi" w:hAnsiTheme="minorHAnsi" w:cstheme="minorHAnsi"/>
          <w:bCs/>
          <w:sz w:val="20"/>
          <w:szCs w:val="20"/>
        </w:rPr>
        <w:t>3</w:t>
      </w:r>
      <w:r w:rsidRPr="00062985">
        <w:rPr>
          <w:rFonts w:asciiTheme="minorHAnsi" w:hAnsiTheme="minorHAnsi" w:cstheme="minorHAnsi"/>
          <w:bCs/>
          <w:sz w:val="20"/>
          <w:szCs w:val="20"/>
        </w:rPr>
        <w:t xml:space="preserve"> dni robocze na akceptację raportu</w:t>
      </w:r>
      <w:r w:rsidR="00D97B4B" w:rsidRPr="00062985">
        <w:rPr>
          <w:rFonts w:asciiTheme="minorHAnsi" w:hAnsiTheme="minorHAnsi" w:cstheme="minorHAnsi"/>
          <w:bCs/>
          <w:sz w:val="20"/>
          <w:szCs w:val="20"/>
        </w:rPr>
        <w:t xml:space="preserve">. Brak zgłoszenia zastrzeżeń w tym terminie </w:t>
      </w:r>
      <w:r w:rsidR="009E0B9D" w:rsidRPr="00062985">
        <w:rPr>
          <w:rFonts w:asciiTheme="minorHAnsi" w:hAnsiTheme="minorHAnsi" w:cstheme="minorHAnsi"/>
          <w:bCs/>
          <w:sz w:val="20"/>
          <w:szCs w:val="20"/>
        </w:rPr>
        <w:t xml:space="preserve">uznaje się </w:t>
      </w:r>
      <w:r w:rsidR="00D97B4B" w:rsidRPr="00062985">
        <w:rPr>
          <w:rFonts w:asciiTheme="minorHAnsi" w:hAnsiTheme="minorHAnsi" w:cstheme="minorHAnsi"/>
          <w:bCs/>
          <w:sz w:val="20"/>
          <w:szCs w:val="20"/>
        </w:rPr>
        <w:t>za akceptację raportu – chyba że brak odpowiedzi nie był</w:t>
      </w:r>
      <w:r w:rsidR="00BE6A75" w:rsidRPr="00062985">
        <w:rPr>
          <w:rFonts w:asciiTheme="minorHAnsi" w:hAnsiTheme="minorHAnsi" w:cstheme="minorHAnsi"/>
          <w:bCs/>
          <w:sz w:val="20"/>
          <w:szCs w:val="20"/>
        </w:rPr>
        <w:t xml:space="preserve"> zawiniony przez Zamawiającego.</w:t>
      </w:r>
    </w:p>
    <w:p w14:paraId="19ED750F" w14:textId="77777777" w:rsidR="00500441" w:rsidRPr="00062985" w:rsidRDefault="00500441"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Wszelkie płatności będą dokonywane przelewem bankowym, na rachunek wskazany w fakturze i zgłoszony przez Wykonawcę właściwemu Naczelnikowi Urzędu Skarbowego zgodnie z art. 5 i 9 ustawy z dnia 13 października 1995r. o zasadach ewidencji i identyfikacji podatników i płatników. </w:t>
      </w:r>
    </w:p>
    <w:p w14:paraId="43F34118" w14:textId="45B085D5" w:rsidR="005732EE" w:rsidRPr="00062985" w:rsidRDefault="00500441"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Strony ustalają, że zapłata nastąpi w dniu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r w:rsidR="00E838D1" w:rsidRPr="00062985">
        <w:rPr>
          <w:rFonts w:asciiTheme="minorHAnsi" w:hAnsiTheme="minorHAnsi" w:cstheme="minorHAnsi"/>
          <w:bCs/>
          <w:sz w:val="20"/>
          <w:szCs w:val="20"/>
        </w:rPr>
        <w:t xml:space="preserve"> </w:t>
      </w:r>
    </w:p>
    <w:p w14:paraId="66151699" w14:textId="77777777" w:rsidR="000D1731" w:rsidRPr="00062985" w:rsidRDefault="000D1731"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Strony oświadczają, że są podatnikami podatku VAT i posiadają następujące numery identyfikacyjne:</w:t>
      </w:r>
    </w:p>
    <w:p w14:paraId="5210E677" w14:textId="77777777" w:rsidR="000D1731" w:rsidRPr="00062985" w:rsidRDefault="000D1731" w:rsidP="00F64588">
      <w:pPr>
        <w:numPr>
          <w:ilvl w:val="0"/>
          <w:numId w:val="9"/>
        </w:numPr>
        <w:spacing w:line="276" w:lineRule="auto"/>
        <w:ind w:left="782" w:hanging="357"/>
        <w:jc w:val="both"/>
        <w:rPr>
          <w:rFonts w:asciiTheme="minorHAnsi" w:hAnsiTheme="minorHAnsi" w:cstheme="minorHAnsi"/>
          <w:bCs/>
          <w:sz w:val="20"/>
          <w:szCs w:val="20"/>
        </w:rPr>
      </w:pPr>
      <w:r w:rsidRPr="00062985">
        <w:rPr>
          <w:rFonts w:asciiTheme="minorHAnsi" w:hAnsiTheme="minorHAnsi" w:cstheme="minorHAnsi"/>
          <w:bCs/>
          <w:sz w:val="20"/>
          <w:szCs w:val="20"/>
        </w:rPr>
        <w:t>Zamawiający – 9462593855,</w:t>
      </w:r>
    </w:p>
    <w:p w14:paraId="6D6638DF" w14:textId="62AAACE6" w:rsidR="000D1731" w:rsidRPr="00062985" w:rsidRDefault="000D1731" w:rsidP="00F64588">
      <w:pPr>
        <w:numPr>
          <w:ilvl w:val="0"/>
          <w:numId w:val="9"/>
        </w:numPr>
        <w:spacing w:line="276" w:lineRule="auto"/>
        <w:ind w:left="782" w:hanging="357"/>
        <w:jc w:val="both"/>
        <w:rPr>
          <w:rFonts w:asciiTheme="minorHAnsi" w:hAnsiTheme="minorHAnsi" w:cstheme="minorHAnsi"/>
          <w:bCs/>
          <w:sz w:val="20"/>
          <w:szCs w:val="20"/>
        </w:rPr>
      </w:pPr>
      <w:r w:rsidRPr="00062985">
        <w:rPr>
          <w:rFonts w:asciiTheme="minorHAnsi" w:hAnsiTheme="minorHAnsi" w:cstheme="minorHAnsi"/>
          <w:bCs/>
          <w:sz w:val="20"/>
          <w:szCs w:val="20"/>
        </w:rPr>
        <w:t xml:space="preserve">Wykonawca –   </w:t>
      </w:r>
      <w:r w:rsidR="008F4CE4" w:rsidRPr="00062985">
        <w:rPr>
          <w:rFonts w:asciiTheme="minorHAnsi" w:hAnsiTheme="minorHAnsi" w:cstheme="minorHAnsi"/>
          <w:bCs/>
          <w:sz w:val="20"/>
          <w:szCs w:val="20"/>
          <w:highlight w:val="yellow"/>
        </w:rPr>
        <w:t>…………………….</w:t>
      </w:r>
      <w:r w:rsidRPr="00062985">
        <w:rPr>
          <w:rFonts w:asciiTheme="minorHAnsi" w:hAnsiTheme="minorHAnsi" w:cstheme="minorHAnsi"/>
          <w:bCs/>
          <w:sz w:val="20"/>
          <w:szCs w:val="20"/>
        </w:rPr>
        <w:t>.</w:t>
      </w:r>
    </w:p>
    <w:p w14:paraId="1C03E31F" w14:textId="5C2CCCE4" w:rsidR="00500441" w:rsidRPr="00062985" w:rsidRDefault="00500441" w:rsidP="00500441">
      <w:pPr>
        <w:spacing w:line="276" w:lineRule="auto"/>
        <w:ind w:left="425"/>
        <w:jc w:val="both"/>
        <w:rPr>
          <w:rFonts w:asciiTheme="minorHAnsi" w:hAnsiTheme="minorHAnsi" w:cstheme="minorHAnsi"/>
          <w:bCs/>
          <w:sz w:val="20"/>
          <w:szCs w:val="20"/>
        </w:rPr>
      </w:pPr>
      <w:r w:rsidRPr="00062985">
        <w:rPr>
          <w:rFonts w:asciiTheme="minorHAnsi" w:hAnsiTheme="minorHAnsi" w:cstheme="minorHAnsi"/>
          <w:bCs/>
          <w:sz w:val="20"/>
          <w:szCs w:val="20"/>
        </w:rPr>
        <w:t>Wykonawca zobowiązuje się do niezwłocznego powiadomienia Zamawiającego o zmianie w statusie podatnika. Złożenie nowego oświadczenia nie powoduje konieczności aneksowania umowy.</w:t>
      </w:r>
    </w:p>
    <w:p w14:paraId="3CB77062" w14:textId="77777777" w:rsidR="00834346" w:rsidRPr="00062985" w:rsidRDefault="00834346"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Prawidłowo wystawione faktury VAT winny zawierać następujące dane: </w:t>
      </w:r>
    </w:p>
    <w:p w14:paraId="645F2BA7" w14:textId="77777777" w:rsidR="00834346" w:rsidRPr="00062985" w:rsidRDefault="00834346" w:rsidP="00880A54">
      <w:pPr>
        <w:pStyle w:val="Akapitzlist"/>
        <w:numPr>
          <w:ilvl w:val="0"/>
          <w:numId w:val="29"/>
        </w:numPr>
        <w:spacing w:line="276" w:lineRule="auto"/>
        <w:ind w:left="851" w:hanging="425"/>
        <w:jc w:val="both"/>
        <w:rPr>
          <w:rFonts w:asciiTheme="minorHAnsi" w:hAnsiTheme="minorHAnsi" w:cstheme="minorHAnsi"/>
          <w:bCs/>
          <w:iCs/>
          <w:sz w:val="20"/>
          <w:szCs w:val="20"/>
        </w:rPr>
      </w:pPr>
      <w:r w:rsidRPr="00062985">
        <w:rPr>
          <w:rFonts w:asciiTheme="minorHAnsi" w:hAnsiTheme="minorHAnsi" w:cstheme="minorHAnsi"/>
          <w:bCs/>
          <w:iCs/>
          <w:sz w:val="20"/>
          <w:szCs w:val="20"/>
        </w:rPr>
        <w:t>Nabywca: PGE Dystrybucja S.A., ul. Garbarska 21A, 20-340 Lublin,</w:t>
      </w:r>
    </w:p>
    <w:p w14:paraId="321A8D85" w14:textId="31DFA11F" w:rsidR="00834346" w:rsidRPr="00062985" w:rsidRDefault="00834346" w:rsidP="00880A54">
      <w:pPr>
        <w:pStyle w:val="Akapitzlist"/>
        <w:numPr>
          <w:ilvl w:val="0"/>
          <w:numId w:val="29"/>
        </w:numPr>
        <w:spacing w:line="276" w:lineRule="auto"/>
        <w:ind w:left="851" w:hanging="425"/>
        <w:jc w:val="both"/>
        <w:rPr>
          <w:rFonts w:asciiTheme="minorHAnsi" w:hAnsiTheme="minorHAnsi" w:cstheme="minorHAnsi"/>
          <w:bCs/>
          <w:iCs/>
          <w:sz w:val="20"/>
          <w:szCs w:val="20"/>
        </w:rPr>
      </w:pPr>
      <w:r w:rsidRPr="00062985">
        <w:rPr>
          <w:rFonts w:asciiTheme="minorHAnsi" w:hAnsiTheme="minorHAnsi" w:cstheme="minorHAnsi"/>
          <w:bCs/>
          <w:iCs/>
          <w:sz w:val="20"/>
          <w:szCs w:val="20"/>
        </w:rPr>
        <w:t>Odbiorca: PGE Dystrybucja S.A., ul. Garbarska 21A, 20-340 Lublin,</w:t>
      </w:r>
    </w:p>
    <w:p w14:paraId="3FB3F7B7" w14:textId="43C2382E" w:rsidR="00834346" w:rsidRPr="00062985" w:rsidRDefault="00834346" w:rsidP="00880A54">
      <w:pPr>
        <w:pStyle w:val="Akapitzlist"/>
        <w:numPr>
          <w:ilvl w:val="0"/>
          <w:numId w:val="29"/>
        </w:numPr>
        <w:spacing w:line="276" w:lineRule="auto"/>
        <w:ind w:left="851" w:hanging="425"/>
        <w:jc w:val="both"/>
        <w:rPr>
          <w:rFonts w:asciiTheme="minorHAnsi" w:hAnsiTheme="minorHAnsi" w:cstheme="minorHAnsi"/>
          <w:bCs/>
          <w:iCs/>
          <w:sz w:val="20"/>
          <w:szCs w:val="20"/>
        </w:rPr>
      </w:pPr>
      <w:r w:rsidRPr="00062985">
        <w:rPr>
          <w:rFonts w:asciiTheme="minorHAnsi" w:hAnsiTheme="minorHAnsi" w:cstheme="minorHAnsi"/>
          <w:bCs/>
          <w:iCs/>
          <w:sz w:val="20"/>
          <w:szCs w:val="20"/>
        </w:rPr>
        <w:t>Numer Umowy podany przez Zamawiającego, a w przypadku jego braku numer postępowania</w:t>
      </w:r>
      <w:r w:rsidR="00935462">
        <w:rPr>
          <w:rFonts w:asciiTheme="minorHAnsi" w:hAnsiTheme="minorHAnsi" w:cstheme="minorHAnsi"/>
          <w:bCs/>
          <w:iCs/>
          <w:sz w:val="20"/>
          <w:szCs w:val="20"/>
        </w:rPr>
        <w:t>,</w:t>
      </w:r>
      <w:r w:rsidRPr="00062985">
        <w:rPr>
          <w:rFonts w:asciiTheme="minorHAnsi" w:hAnsiTheme="minorHAnsi" w:cstheme="minorHAnsi"/>
          <w:bCs/>
          <w:iCs/>
          <w:sz w:val="20"/>
          <w:szCs w:val="20"/>
        </w:rPr>
        <w:t xml:space="preserve"> w ramach którego niniejsza Umowa została zawarta,</w:t>
      </w:r>
    </w:p>
    <w:p w14:paraId="05A0B475" w14:textId="739AEA6B" w:rsidR="005732EE" w:rsidRPr="00062985" w:rsidRDefault="00834346" w:rsidP="00880A54">
      <w:pPr>
        <w:pStyle w:val="Akapitzlist"/>
        <w:numPr>
          <w:ilvl w:val="0"/>
          <w:numId w:val="29"/>
        </w:numPr>
        <w:spacing w:line="276" w:lineRule="auto"/>
        <w:ind w:left="851" w:hanging="425"/>
        <w:jc w:val="both"/>
        <w:rPr>
          <w:rFonts w:asciiTheme="minorHAnsi" w:hAnsiTheme="minorHAnsi" w:cstheme="minorHAnsi"/>
          <w:bCs/>
          <w:iCs/>
          <w:sz w:val="20"/>
          <w:szCs w:val="20"/>
        </w:rPr>
      </w:pPr>
      <w:r w:rsidRPr="00062985">
        <w:rPr>
          <w:rFonts w:asciiTheme="minorHAnsi" w:hAnsiTheme="minorHAnsi" w:cstheme="minorHAnsi"/>
          <w:bCs/>
          <w:iCs/>
          <w:sz w:val="20"/>
          <w:szCs w:val="20"/>
        </w:rPr>
        <w:t>Nazwę realizowanej usługi</w:t>
      </w:r>
      <w:r w:rsidR="00B66524" w:rsidRPr="00062985">
        <w:rPr>
          <w:rFonts w:asciiTheme="minorHAnsi" w:hAnsiTheme="minorHAnsi" w:cstheme="minorHAnsi"/>
          <w:bCs/>
          <w:iCs/>
          <w:sz w:val="20"/>
          <w:szCs w:val="20"/>
        </w:rPr>
        <w:t>,</w:t>
      </w:r>
      <w:r w:rsidRPr="00062985">
        <w:rPr>
          <w:rFonts w:asciiTheme="minorHAnsi" w:hAnsiTheme="minorHAnsi" w:cstheme="minorHAnsi"/>
          <w:bCs/>
          <w:iCs/>
          <w:sz w:val="20"/>
          <w:szCs w:val="20"/>
        </w:rPr>
        <w:t xml:space="preserve"> </w:t>
      </w:r>
      <w:r w:rsidR="00B66524" w:rsidRPr="00062985">
        <w:rPr>
          <w:rFonts w:asciiTheme="minorHAnsi" w:hAnsiTheme="minorHAnsi" w:cstheme="minorHAnsi"/>
          <w:bCs/>
          <w:iCs/>
          <w:sz w:val="20"/>
          <w:szCs w:val="20"/>
        </w:rPr>
        <w:t>okres za jaki była świadczona oraz numer zamówienia SAP, który będzie każdorazowo przekazywany Wykonawcy przez Zamawiającego przed wystawieniem faktury za dany miesiąc świadczenia usługi.</w:t>
      </w:r>
    </w:p>
    <w:p w14:paraId="5700EFA7" w14:textId="4665A044" w:rsidR="009C5591" w:rsidRPr="00062985" w:rsidRDefault="00C551F3" w:rsidP="00F64588">
      <w:pPr>
        <w:pStyle w:val="Akapitzlist"/>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iCs/>
          <w:sz w:val="20"/>
          <w:szCs w:val="20"/>
        </w:rPr>
        <w:t>W związku z wprowadzeniem u Zamawiającego elektronicznego obiegu dokumentów w zakresie obsługi faktur zakupowych, Wykonawca zobowiązany jest przesłać faktury wystawione zgodnie z postanowieniami Umowy:</w:t>
      </w:r>
    </w:p>
    <w:p w14:paraId="59F6B814" w14:textId="77777777" w:rsidR="009C5591" w:rsidRPr="00062985" w:rsidRDefault="009C5591" w:rsidP="00F64588">
      <w:pPr>
        <w:numPr>
          <w:ilvl w:val="0"/>
          <w:numId w:val="12"/>
        </w:numPr>
        <w:spacing w:line="276" w:lineRule="auto"/>
        <w:ind w:left="851" w:hanging="425"/>
        <w:jc w:val="both"/>
        <w:rPr>
          <w:rFonts w:asciiTheme="minorHAnsi" w:hAnsiTheme="minorHAnsi" w:cstheme="minorHAnsi"/>
          <w:bCs/>
          <w:sz w:val="20"/>
          <w:szCs w:val="20"/>
        </w:rPr>
      </w:pPr>
      <w:r w:rsidRPr="00062985">
        <w:rPr>
          <w:rFonts w:asciiTheme="minorHAnsi" w:hAnsiTheme="minorHAnsi" w:cstheme="minorHAnsi"/>
          <w:bCs/>
          <w:sz w:val="20"/>
          <w:szCs w:val="20"/>
        </w:rPr>
        <w:t xml:space="preserve">w postaci papierowej na adres: </w:t>
      </w:r>
    </w:p>
    <w:p w14:paraId="6900AC02" w14:textId="77777777" w:rsidR="009C5591" w:rsidRPr="00062985" w:rsidRDefault="009C5591" w:rsidP="00B04218">
      <w:pPr>
        <w:spacing w:line="276" w:lineRule="auto"/>
        <w:jc w:val="center"/>
        <w:rPr>
          <w:rFonts w:asciiTheme="minorHAnsi" w:hAnsiTheme="minorHAnsi" w:cstheme="minorHAnsi"/>
          <w:b/>
          <w:bCs/>
          <w:sz w:val="20"/>
          <w:szCs w:val="20"/>
        </w:rPr>
      </w:pPr>
      <w:r w:rsidRPr="00062985">
        <w:rPr>
          <w:rFonts w:asciiTheme="minorHAnsi" w:hAnsiTheme="minorHAnsi" w:cstheme="minorHAnsi"/>
          <w:b/>
          <w:bCs/>
          <w:sz w:val="20"/>
          <w:szCs w:val="20"/>
        </w:rPr>
        <w:t>ArchiDoc S.A.</w:t>
      </w:r>
    </w:p>
    <w:p w14:paraId="59D3B346" w14:textId="77777777" w:rsidR="009C5591" w:rsidRPr="00062985" w:rsidRDefault="009C5591" w:rsidP="00B04218">
      <w:pPr>
        <w:spacing w:line="276" w:lineRule="auto"/>
        <w:jc w:val="center"/>
        <w:rPr>
          <w:rFonts w:asciiTheme="minorHAnsi" w:hAnsiTheme="minorHAnsi" w:cstheme="minorHAnsi"/>
          <w:b/>
          <w:bCs/>
          <w:sz w:val="20"/>
          <w:szCs w:val="20"/>
        </w:rPr>
      </w:pPr>
      <w:r w:rsidRPr="00062985">
        <w:rPr>
          <w:rFonts w:asciiTheme="minorHAnsi" w:hAnsiTheme="minorHAnsi" w:cstheme="minorHAnsi"/>
          <w:b/>
          <w:bCs/>
          <w:sz w:val="20"/>
          <w:szCs w:val="20"/>
        </w:rPr>
        <w:t>ul. Niedźwiedziniec 10</w:t>
      </w:r>
    </w:p>
    <w:p w14:paraId="29916982" w14:textId="77777777" w:rsidR="009C5591" w:rsidRPr="00062985" w:rsidRDefault="009C5591" w:rsidP="00B04218">
      <w:pPr>
        <w:spacing w:line="276" w:lineRule="auto"/>
        <w:jc w:val="center"/>
        <w:rPr>
          <w:rFonts w:asciiTheme="minorHAnsi" w:hAnsiTheme="minorHAnsi" w:cstheme="minorHAnsi"/>
          <w:b/>
          <w:bCs/>
          <w:sz w:val="20"/>
          <w:szCs w:val="20"/>
        </w:rPr>
      </w:pPr>
      <w:r w:rsidRPr="00062985">
        <w:rPr>
          <w:rFonts w:asciiTheme="minorHAnsi" w:hAnsiTheme="minorHAnsi" w:cstheme="minorHAnsi"/>
          <w:b/>
          <w:bCs/>
          <w:sz w:val="20"/>
          <w:szCs w:val="20"/>
        </w:rPr>
        <w:t>41-506 Chorzów</w:t>
      </w:r>
    </w:p>
    <w:p w14:paraId="4A897B57" w14:textId="77777777" w:rsidR="009C5591" w:rsidRPr="00062985" w:rsidRDefault="009C5591" w:rsidP="00B04218">
      <w:pPr>
        <w:spacing w:line="276" w:lineRule="auto"/>
        <w:jc w:val="center"/>
        <w:rPr>
          <w:rFonts w:asciiTheme="minorHAnsi" w:hAnsiTheme="minorHAnsi" w:cstheme="minorHAnsi"/>
          <w:b/>
          <w:bCs/>
          <w:sz w:val="20"/>
          <w:szCs w:val="20"/>
        </w:rPr>
      </w:pPr>
      <w:r w:rsidRPr="00062985">
        <w:rPr>
          <w:rFonts w:asciiTheme="minorHAnsi" w:hAnsiTheme="minorHAnsi" w:cstheme="minorHAnsi"/>
          <w:b/>
          <w:bCs/>
          <w:sz w:val="20"/>
          <w:szCs w:val="20"/>
        </w:rPr>
        <w:t>dot. PGE</w:t>
      </w:r>
    </w:p>
    <w:p w14:paraId="174D8DA7" w14:textId="77777777" w:rsidR="009C5591" w:rsidRPr="00062985" w:rsidRDefault="009C5591" w:rsidP="00B04218">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albo </w:t>
      </w:r>
    </w:p>
    <w:p w14:paraId="73FF26FA" w14:textId="77777777" w:rsidR="000A3678" w:rsidRPr="00062985" w:rsidRDefault="009C5591" w:rsidP="00F64588">
      <w:pPr>
        <w:numPr>
          <w:ilvl w:val="0"/>
          <w:numId w:val="12"/>
        </w:numPr>
        <w:spacing w:line="276" w:lineRule="auto"/>
        <w:ind w:left="851" w:hanging="425"/>
        <w:jc w:val="both"/>
        <w:rPr>
          <w:rFonts w:asciiTheme="minorHAnsi" w:hAnsiTheme="minorHAnsi" w:cstheme="minorHAnsi"/>
          <w:bCs/>
          <w:sz w:val="20"/>
          <w:szCs w:val="20"/>
        </w:rPr>
      </w:pPr>
      <w:r w:rsidRPr="00062985">
        <w:rPr>
          <w:rFonts w:asciiTheme="minorHAnsi" w:hAnsiTheme="minorHAnsi" w:cstheme="minorHAnsi"/>
          <w:bCs/>
          <w:sz w:val="20"/>
          <w:szCs w:val="20"/>
        </w:rPr>
        <w:t xml:space="preserve">w postaci elektronicznej - na adres poczty elektronicznej: </w:t>
      </w:r>
      <w:r w:rsidRPr="00062985">
        <w:rPr>
          <w:rFonts w:asciiTheme="minorHAnsi" w:hAnsiTheme="minorHAnsi" w:cstheme="minorHAnsi"/>
          <w:b/>
          <w:bCs/>
          <w:sz w:val="20"/>
          <w:szCs w:val="20"/>
        </w:rPr>
        <w:t xml:space="preserve">efaktura.pge-dystrybucja@archidoc.pl </w:t>
      </w:r>
      <w:r w:rsidRPr="00062985">
        <w:rPr>
          <w:rFonts w:asciiTheme="minorHAnsi" w:hAnsiTheme="minorHAnsi" w:cstheme="minorHAnsi"/>
          <w:bCs/>
          <w:sz w:val="20"/>
          <w:szCs w:val="20"/>
        </w:rPr>
        <w:t xml:space="preserve">- pod warunkiem uzyskania uprzedniej i odrębnej zgody Zamawiającego dla stosowania faktur w formie elektronicznej. </w:t>
      </w:r>
      <w:r w:rsidR="00FE3797" w:rsidRPr="00062985">
        <w:rPr>
          <w:rFonts w:asciiTheme="minorHAnsi" w:hAnsiTheme="minorHAnsi" w:cstheme="minorHAnsi"/>
          <w:sz w:val="20"/>
          <w:szCs w:val="20"/>
        </w:rPr>
        <w:t xml:space="preserve">Załącznik nr </w:t>
      </w:r>
      <w:r w:rsidR="009A48E6" w:rsidRPr="00062985">
        <w:rPr>
          <w:rFonts w:asciiTheme="minorHAnsi" w:hAnsiTheme="minorHAnsi" w:cstheme="minorHAnsi"/>
          <w:sz w:val="20"/>
          <w:szCs w:val="20"/>
        </w:rPr>
        <w:t>6</w:t>
      </w:r>
      <w:r w:rsidR="00FE3797" w:rsidRPr="00062985">
        <w:rPr>
          <w:rFonts w:asciiTheme="minorHAnsi" w:hAnsiTheme="minorHAnsi" w:cstheme="minorHAnsi"/>
          <w:sz w:val="20"/>
          <w:szCs w:val="20"/>
        </w:rPr>
        <w:t xml:space="preserve"> stanowi wzór oświadczenia Wykonawcy o przesyłaniu faktury w formie elektronicznej. </w:t>
      </w:r>
      <w:r w:rsidRPr="00062985">
        <w:rPr>
          <w:rFonts w:asciiTheme="minorHAnsi" w:hAnsiTheme="minorHAnsi" w:cstheme="minorHAnsi"/>
          <w:bCs/>
          <w:sz w:val="20"/>
          <w:szCs w:val="20"/>
        </w:rPr>
        <w:t xml:space="preserve">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14:paraId="153FF95E" w14:textId="3705C90F" w:rsidR="009C5591" w:rsidRPr="00062985" w:rsidRDefault="009C5591" w:rsidP="000A3678">
      <w:pPr>
        <w:spacing w:line="276" w:lineRule="auto"/>
        <w:ind w:left="851"/>
        <w:jc w:val="both"/>
        <w:rPr>
          <w:rFonts w:asciiTheme="minorHAnsi" w:hAnsiTheme="minorHAnsi" w:cstheme="minorHAnsi"/>
          <w:bCs/>
          <w:sz w:val="20"/>
          <w:szCs w:val="20"/>
        </w:rPr>
      </w:pPr>
      <w:r w:rsidRPr="00062985">
        <w:rPr>
          <w:rFonts w:asciiTheme="minorHAnsi" w:hAnsiTheme="minorHAnsi" w:cstheme="minorHAnsi"/>
          <w:bCs/>
          <w:sz w:val="20"/>
          <w:szCs w:val="20"/>
        </w:rPr>
        <w:t xml:space="preserve">albo </w:t>
      </w:r>
    </w:p>
    <w:p w14:paraId="1DFC1ADA" w14:textId="47DF94C3" w:rsidR="009C5591" w:rsidRPr="00062985" w:rsidRDefault="009C5591" w:rsidP="00F64588">
      <w:pPr>
        <w:numPr>
          <w:ilvl w:val="0"/>
          <w:numId w:val="12"/>
        </w:numPr>
        <w:spacing w:line="276" w:lineRule="auto"/>
        <w:ind w:left="851" w:hanging="425"/>
        <w:jc w:val="both"/>
        <w:rPr>
          <w:rFonts w:asciiTheme="minorHAnsi" w:hAnsiTheme="minorHAnsi" w:cstheme="minorHAnsi"/>
          <w:bCs/>
          <w:sz w:val="20"/>
          <w:szCs w:val="20"/>
        </w:rPr>
      </w:pPr>
      <w:r w:rsidRPr="00062985">
        <w:rPr>
          <w:rFonts w:asciiTheme="minorHAnsi" w:hAnsiTheme="minorHAnsi" w:cstheme="minorHAnsi"/>
          <w:bCs/>
          <w:sz w:val="20"/>
          <w:szCs w:val="20"/>
        </w:rPr>
        <w:lastRenderedPageBreak/>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w:t>
      </w:r>
      <w:r w:rsidR="000A3678" w:rsidRPr="00062985">
        <w:rPr>
          <w:rFonts w:asciiTheme="minorHAnsi" w:hAnsiTheme="minorHAnsi" w:cstheme="minorHAnsi"/>
          <w:bCs/>
          <w:sz w:val="20"/>
          <w:szCs w:val="20"/>
        </w:rPr>
        <w:t>no-prywatnym</w:t>
      </w:r>
      <w:r w:rsidRPr="00062985">
        <w:rPr>
          <w:rFonts w:asciiTheme="minorHAnsi" w:hAnsiTheme="minorHAnsi" w:cstheme="minorHAnsi"/>
          <w:bCs/>
          <w:sz w:val="20"/>
          <w:szCs w:val="20"/>
        </w:rPr>
        <w:t xml:space="preserve"> – na konto Zamawiającego na w/w platformie – rodzaj adresu PEF: NIP, numer adresu PEF: 9462593855.</w:t>
      </w:r>
    </w:p>
    <w:p w14:paraId="18DF7665" w14:textId="1CF17F39" w:rsidR="001B6C8E" w:rsidRPr="00062985" w:rsidRDefault="009C5591" w:rsidP="00B04218">
      <w:pPr>
        <w:spacing w:line="276" w:lineRule="auto"/>
        <w:ind w:left="426"/>
        <w:jc w:val="both"/>
        <w:rPr>
          <w:rFonts w:asciiTheme="minorHAnsi" w:hAnsiTheme="minorHAnsi" w:cstheme="minorHAnsi"/>
          <w:bCs/>
          <w:sz w:val="20"/>
          <w:szCs w:val="20"/>
        </w:rPr>
      </w:pPr>
      <w:r w:rsidRPr="00062985">
        <w:rPr>
          <w:rFonts w:asciiTheme="minorHAnsi" w:hAnsiTheme="minorHAnsi" w:cstheme="minorHAnsi"/>
          <w:bCs/>
          <w:sz w:val="20"/>
          <w:szCs w:val="20"/>
        </w:rPr>
        <w:t>Zmiana danych kontaktowych wskazanych w niniejszym ustępie nie wymaga aneksu do Umowy i jest skuteczna względem Wykonawcy z chwilą pisemnego poinformowania go o takiej zmianie przez Zamawiającego co najmniej 2 dni przed terminem wystawienia faktury.</w:t>
      </w:r>
      <w:r w:rsidR="005D7625" w:rsidRPr="00062985">
        <w:rPr>
          <w:rFonts w:asciiTheme="minorHAnsi" w:hAnsiTheme="minorHAnsi" w:cstheme="minorHAnsi"/>
          <w:bCs/>
          <w:sz w:val="20"/>
          <w:szCs w:val="20"/>
        </w:rPr>
        <w:t xml:space="preserve"> W zakresie reżimu fakturowania, podpunkty a – c powyżej stosuje się do momentu wejścia w życie przepisów o Krajowym Systemie eFaktur. Od momentu wejścia w życie przepisów o Krajowym Systemie eFaktur, Strony będą stosować reżim fakturowania zgodny z obowiązującymi przepisami prawa w tym zakresie a w przypadku konieczności uzgodnień w zakresie jaki tymi przepisami nie będzie jednoznacznie uregulowany, Strony przystąpią do negocjacji prowadzonych w dobrej wierze. W zakresie niezmienionym przepisami prawa, podpunkty a – c powyżej będą nadal wiążące.</w:t>
      </w:r>
    </w:p>
    <w:p w14:paraId="589FB946" w14:textId="2E75D306" w:rsidR="005732EE" w:rsidRPr="00062985" w:rsidRDefault="005732EE"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Wykonawca</w:t>
      </w:r>
      <w:r w:rsidR="006D2530" w:rsidRPr="00062985">
        <w:rPr>
          <w:rFonts w:asciiTheme="minorHAnsi" w:hAnsiTheme="minorHAnsi" w:cstheme="minorHAnsi"/>
          <w:bCs/>
          <w:sz w:val="20"/>
          <w:szCs w:val="20"/>
        </w:rPr>
        <w:t xml:space="preserve"> </w:t>
      </w:r>
      <w:r w:rsidRPr="00062985">
        <w:rPr>
          <w:rFonts w:asciiTheme="minorHAnsi" w:hAnsiTheme="minorHAnsi" w:cstheme="minorHAnsi"/>
          <w:bCs/>
          <w:sz w:val="20"/>
          <w:szCs w:val="20"/>
        </w:rPr>
        <w:t xml:space="preserve">bez pisemnej zgody Zamawiającego </w:t>
      </w:r>
      <w:r w:rsidR="002109D8" w:rsidRPr="00062985">
        <w:rPr>
          <w:rFonts w:asciiTheme="minorHAnsi" w:hAnsiTheme="minorHAnsi" w:cstheme="minorHAnsi"/>
          <w:bCs/>
          <w:sz w:val="20"/>
          <w:szCs w:val="20"/>
        </w:rPr>
        <w:t xml:space="preserve">(pod rygorem nieważności) </w:t>
      </w:r>
      <w:r w:rsidRPr="00062985">
        <w:rPr>
          <w:rFonts w:asciiTheme="minorHAnsi" w:hAnsiTheme="minorHAnsi" w:cstheme="minorHAnsi"/>
          <w:bCs/>
          <w:sz w:val="20"/>
          <w:szCs w:val="20"/>
        </w:rPr>
        <w:t xml:space="preserve">nie może przenieść na rzecz osoby trzeciej </w:t>
      </w:r>
      <w:r w:rsidR="002109D8" w:rsidRPr="00062985">
        <w:rPr>
          <w:rFonts w:asciiTheme="minorHAnsi" w:hAnsiTheme="minorHAnsi" w:cstheme="minorHAnsi"/>
          <w:bCs/>
          <w:sz w:val="20"/>
          <w:szCs w:val="20"/>
        </w:rPr>
        <w:t xml:space="preserve">praw, w tym </w:t>
      </w:r>
      <w:r w:rsidRPr="00062985">
        <w:rPr>
          <w:rFonts w:asciiTheme="minorHAnsi" w:hAnsiTheme="minorHAnsi" w:cstheme="minorHAnsi"/>
          <w:bCs/>
          <w:sz w:val="20"/>
          <w:szCs w:val="20"/>
        </w:rPr>
        <w:t>wierzytelności stanowiąc</w:t>
      </w:r>
      <w:r w:rsidR="002109D8" w:rsidRPr="00062985">
        <w:rPr>
          <w:rFonts w:asciiTheme="minorHAnsi" w:hAnsiTheme="minorHAnsi" w:cstheme="minorHAnsi"/>
          <w:bCs/>
          <w:sz w:val="20"/>
          <w:szCs w:val="20"/>
        </w:rPr>
        <w:t>ych</w:t>
      </w:r>
      <w:r w:rsidRPr="00062985">
        <w:rPr>
          <w:rFonts w:asciiTheme="minorHAnsi" w:hAnsiTheme="minorHAnsi" w:cstheme="minorHAnsi"/>
          <w:bCs/>
          <w:sz w:val="20"/>
          <w:szCs w:val="20"/>
        </w:rPr>
        <w:t xml:space="preserve"> przedmiot niniejszej umowy.</w:t>
      </w:r>
      <w:r w:rsidR="002109D8" w:rsidRPr="00062985">
        <w:rPr>
          <w:rFonts w:asciiTheme="minorHAnsi" w:hAnsiTheme="minorHAnsi" w:cstheme="minorHAnsi"/>
          <w:sz w:val="20"/>
          <w:szCs w:val="20"/>
          <w:lang w:val="x-none"/>
        </w:rPr>
        <w:t xml:space="preserve"> Faktury wystawiane w toku realizacji niniejszej Umowy przez Wykonawcę, powinny zawierać oświadczenie, że przelew wierzytelności wynikających z niniejszej Umowy wymaga zgody Zamawiającego.</w:t>
      </w:r>
    </w:p>
    <w:p w14:paraId="02938767" w14:textId="18419D4B" w:rsidR="00A717CC" w:rsidRPr="00062985" w:rsidRDefault="007B1723"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Wykonawca zobowiązuje się do wykazywania w części ewidencyjnej i deklaracyjnej pliku JPK_VAT podatku należnego z faktur, które będą wystawiane na rzecz Zamawiającego w wyniku realizacji Umowy. Ponadto Wykonawca oświadcza, że pochodzenie towarów, które zostaną użyte w realizacji przedmiotu umowy są legalne i według jego wiedzy nie uczestniczyły w łańcuchu transakcji mających na celu wyłudzenie z budżetu państwa podatku VAT</w:t>
      </w:r>
      <w:r w:rsidR="00A717CC" w:rsidRPr="00062985">
        <w:rPr>
          <w:rFonts w:asciiTheme="minorHAnsi" w:hAnsiTheme="minorHAnsi" w:cstheme="minorHAnsi"/>
          <w:bCs/>
          <w:sz w:val="20"/>
          <w:szCs w:val="20"/>
        </w:rPr>
        <w:t>.</w:t>
      </w:r>
    </w:p>
    <w:p w14:paraId="70BE2D24" w14:textId="77777777" w:rsidR="00A717CC" w:rsidRPr="00062985" w:rsidRDefault="00A717CC"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Wynagrodzenie może być zapłacone z zastosowaniem mechanizmu podzielonej płatności, o którym mowa w art. 108a ustawy o podatku od towarów i usług.</w:t>
      </w:r>
    </w:p>
    <w:p w14:paraId="4AD6BD29" w14:textId="462F7E77" w:rsidR="00A717CC" w:rsidRPr="00062985" w:rsidRDefault="00A717CC" w:rsidP="00F64588">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Zamawiający oświadcza, iż posiada status dużego przedsiębiorcy w rozumieniu ustawy z dnia 8 marca 2013 r. o przeciwdziałaniu nadmiernym opóźnieniom w tr</w:t>
      </w:r>
      <w:r w:rsidR="00BE6A75" w:rsidRPr="00062985">
        <w:rPr>
          <w:rFonts w:asciiTheme="minorHAnsi" w:hAnsiTheme="minorHAnsi" w:cstheme="minorHAnsi"/>
          <w:bCs/>
          <w:sz w:val="20"/>
          <w:szCs w:val="20"/>
        </w:rPr>
        <w:t>ansakcjach handlowych</w:t>
      </w:r>
      <w:r w:rsidRPr="00062985">
        <w:rPr>
          <w:rFonts w:asciiTheme="minorHAnsi" w:hAnsiTheme="minorHAnsi" w:cstheme="minorHAnsi"/>
          <w:bCs/>
          <w:sz w:val="20"/>
          <w:szCs w:val="20"/>
        </w:rPr>
        <w:t>.</w:t>
      </w:r>
    </w:p>
    <w:p w14:paraId="0FF83F37" w14:textId="17FA8FA1" w:rsidR="00B80A2D" w:rsidRPr="00062985" w:rsidRDefault="00A717CC" w:rsidP="00C1390E">
      <w:pPr>
        <w:numPr>
          <w:ilvl w:val="0"/>
          <w:numId w:val="6"/>
        </w:numPr>
        <w:spacing w:line="276" w:lineRule="auto"/>
        <w:ind w:left="426" w:hanging="426"/>
        <w:jc w:val="both"/>
        <w:rPr>
          <w:rFonts w:asciiTheme="minorHAnsi" w:hAnsiTheme="minorHAnsi" w:cstheme="minorHAnsi"/>
          <w:bCs/>
          <w:sz w:val="20"/>
          <w:szCs w:val="20"/>
        </w:rPr>
      </w:pPr>
      <w:r w:rsidRPr="00062985">
        <w:rPr>
          <w:rFonts w:asciiTheme="minorHAnsi" w:hAnsiTheme="minorHAnsi" w:cstheme="minorHAnsi"/>
          <w:bCs/>
          <w:sz w:val="20"/>
          <w:szCs w:val="20"/>
        </w:rPr>
        <w:t xml:space="preserve">Wykonawca oświadcza, iż posiada status </w:t>
      </w:r>
      <w:r w:rsidR="000A3678" w:rsidRPr="00062985">
        <w:rPr>
          <w:rFonts w:asciiTheme="minorHAnsi" w:hAnsiTheme="minorHAnsi" w:cstheme="minorHAnsi"/>
          <w:bCs/>
          <w:sz w:val="20"/>
          <w:szCs w:val="20"/>
          <w:highlight w:val="yellow"/>
        </w:rPr>
        <w:t>małego/średniego/dużego</w:t>
      </w:r>
      <w:r w:rsidRPr="00062985">
        <w:rPr>
          <w:rFonts w:asciiTheme="minorHAnsi" w:hAnsiTheme="minorHAnsi" w:cstheme="minorHAnsi"/>
          <w:bCs/>
          <w:sz w:val="20"/>
          <w:szCs w:val="20"/>
        </w:rPr>
        <w:t xml:space="preserve"> przedsiębiorcy w rozumieniu ustawy z dnia 8 marca 2013 r. o przeciwdziałaniu nadmiernym opóźnieniom w tr</w:t>
      </w:r>
      <w:r w:rsidR="00BE6A75" w:rsidRPr="00062985">
        <w:rPr>
          <w:rFonts w:asciiTheme="minorHAnsi" w:hAnsiTheme="minorHAnsi" w:cstheme="minorHAnsi"/>
          <w:bCs/>
          <w:sz w:val="20"/>
          <w:szCs w:val="20"/>
        </w:rPr>
        <w:t>ansakcjach handlowych</w:t>
      </w:r>
      <w:r w:rsidRPr="00062985">
        <w:rPr>
          <w:rFonts w:asciiTheme="minorHAnsi" w:hAnsiTheme="minorHAnsi" w:cstheme="minorHAnsi"/>
          <w:bCs/>
          <w:sz w:val="20"/>
          <w:szCs w:val="20"/>
        </w:rPr>
        <w:t>.</w:t>
      </w:r>
    </w:p>
    <w:p w14:paraId="51371108" w14:textId="09626C3E" w:rsidR="002109D8" w:rsidRPr="00062985" w:rsidRDefault="007B1723" w:rsidP="00F64588">
      <w:pPr>
        <w:pStyle w:val="Nagwek21"/>
        <w:numPr>
          <w:ilvl w:val="0"/>
          <w:numId w:val="6"/>
        </w:numPr>
        <w:tabs>
          <w:tab w:val="clear" w:pos="1134"/>
        </w:tabs>
        <w:spacing w:before="0" w:after="0" w:line="276" w:lineRule="auto"/>
        <w:ind w:left="425" w:hanging="425"/>
        <w:rPr>
          <w:rFonts w:asciiTheme="minorHAnsi" w:hAnsiTheme="minorHAnsi" w:cstheme="minorHAnsi"/>
        </w:rPr>
      </w:pPr>
      <w:r w:rsidRPr="00062985">
        <w:rPr>
          <w:rFonts w:asciiTheme="minorHAnsi" w:hAnsiTheme="minorHAnsi" w:cstheme="minorHAnsi"/>
        </w:rPr>
        <w:t>Wykonawca wystawi Zamawiającemu fakturę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05D4C26E" w14:textId="748046FD" w:rsidR="00913986" w:rsidRPr="00062985" w:rsidRDefault="00913986" w:rsidP="0089227C">
      <w:pPr>
        <w:pStyle w:val="Nagwek21"/>
        <w:numPr>
          <w:ilvl w:val="0"/>
          <w:numId w:val="6"/>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22C54178" w14:textId="6DD0B456" w:rsidR="00735818" w:rsidRPr="00062985" w:rsidRDefault="00735818" w:rsidP="0089227C">
      <w:pPr>
        <w:pStyle w:val="IIUstp"/>
        <w:numPr>
          <w:ilvl w:val="0"/>
          <w:numId w:val="6"/>
        </w:numPr>
        <w:spacing w:after="0" w:line="276" w:lineRule="auto"/>
        <w:ind w:left="425" w:hanging="425"/>
        <w:rPr>
          <w:rFonts w:asciiTheme="minorHAnsi" w:hAnsiTheme="minorHAnsi" w:cstheme="minorHAnsi"/>
          <w:sz w:val="20"/>
          <w:szCs w:val="20"/>
          <w:lang w:eastAsia="en-US"/>
        </w:rPr>
      </w:pPr>
      <w:r w:rsidRPr="00062985">
        <w:rPr>
          <w:rFonts w:asciiTheme="minorHAnsi" w:hAnsiTheme="minorHAnsi" w:cstheme="minorHAnsi"/>
          <w:sz w:val="20"/>
          <w:szCs w:val="20"/>
          <w:lang w:eastAsia="en-US"/>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r w:rsidR="00BA1D39" w:rsidRPr="00062985">
        <w:rPr>
          <w:rFonts w:asciiTheme="minorHAnsi" w:hAnsiTheme="minorHAnsi" w:cstheme="minorHAnsi"/>
          <w:sz w:val="20"/>
          <w:szCs w:val="20"/>
          <w:lang w:eastAsia="en-US"/>
        </w:rPr>
        <w:t xml:space="preserve"> lub wypowiedzieć umowę w trybie natychmiastowym</w:t>
      </w:r>
      <w:r w:rsidRPr="00062985">
        <w:rPr>
          <w:rFonts w:asciiTheme="minorHAnsi" w:hAnsiTheme="minorHAnsi" w:cstheme="minorHAnsi"/>
          <w:sz w:val="20"/>
          <w:szCs w:val="20"/>
          <w:lang w:eastAsia="en-US"/>
        </w:rPr>
        <w:t>.</w:t>
      </w:r>
    </w:p>
    <w:p w14:paraId="1AC472CC" w14:textId="4C0711C1" w:rsidR="00913986" w:rsidRPr="00062985" w:rsidRDefault="00735818" w:rsidP="0089227C">
      <w:pPr>
        <w:pStyle w:val="Nagwek21"/>
        <w:numPr>
          <w:ilvl w:val="0"/>
          <w:numId w:val="6"/>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 xml:space="preserve">W przypadku zaistnienia okoliczności przewidzianych w ust. </w:t>
      </w:r>
      <w:r w:rsidR="00C1390E" w:rsidRPr="00062985">
        <w:rPr>
          <w:rFonts w:asciiTheme="minorHAnsi" w:hAnsiTheme="minorHAnsi" w:cstheme="minorHAnsi"/>
        </w:rPr>
        <w:t xml:space="preserve">18 </w:t>
      </w:r>
      <w:r w:rsidRPr="00062985">
        <w:rPr>
          <w:rFonts w:asciiTheme="minorHAnsi" w:hAnsiTheme="minorHAnsi" w:cstheme="minorHAnsi"/>
        </w:rPr>
        <w:t xml:space="preserve">niniejszego paragrafu,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w:t>
      </w:r>
      <w:r w:rsidRPr="00062985">
        <w:rPr>
          <w:rFonts w:asciiTheme="minorHAnsi" w:hAnsiTheme="minorHAnsi" w:cstheme="minorHAnsi"/>
        </w:rPr>
        <w:lastRenderedPageBreak/>
        <w:t>informacji, wyjaśnień lub dokumentów, lub upływu terminu wyznaczonego przez Zamawiającego na złożenie informacji, wyjaśnień lub dokumentów przez Wykonawcę.</w:t>
      </w:r>
    </w:p>
    <w:p w14:paraId="3D8D647A" w14:textId="5E614955" w:rsidR="007B1723" w:rsidRPr="00062985" w:rsidRDefault="007B1723" w:rsidP="0089227C">
      <w:pPr>
        <w:pStyle w:val="Akapitzlist"/>
        <w:numPr>
          <w:ilvl w:val="0"/>
          <w:numId w:val="6"/>
        </w:numPr>
        <w:spacing w:line="276" w:lineRule="auto"/>
        <w:ind w:left="425" w:hanging="426"/>
        <w:jc w:val="both"/>
        <w:rPr>
          <w:rFonts w:asciiTheme="minorHAnsi" w:hAnsiTheme="minorHAnsi" w:cstheme="minorHAnsi"/>
          <w:sz w:val="20"/>
          <w:szCs w:val="20"/>
          <w:lang w:eastAsia="en-US"/>
        </w:rPr>
      </w:pPr>
      <w:r w:rsidRPr="00062985">
        <w:rPr>
          <w:rFonts w:asciiTheme="minorHAnsi" w:hAnsiTheme="minorHAnsi" w:cstheme="minorHAnsi"/>
          <w:sz w:val="20"/>
          <w:szCs w:val="20"/>
          <w:lang w:eastAsia="en-US"/>
        </w:rPr>
        <w:t>W przypadku doręczenia Zamawiającemu faktury VAT zawierającej błędy lub niezawierającej wszystkich danych wymaganych przepisami prawa i postanowieniami Umowy, do czasu otrzymania od Wykonawcy prawidłowo wystawionej faktury VAT, Zamawiający nie będzie zobowiązany do dokonania płatności objętej fakturą VAT, a Wykonawcy nie przysługuje prawo do naliczania odsetek za związane z tym opóźnienie w płatności wynagrodzenia.</w:t>
      </w:r>
    </w:p>
    <w:p w14:paraId="37BC2861" w14:textId="3947E93D" w:rsidR="00AA440E" w:rsidRPr="00062985" w:rsidRDefault="00AA440E" w:rsidP="00AA440E">
      <w:pPr>
        <w:pStyle w:val="A-Paragraf"/>
      </w:pPr>
      <w:r w:rsidRPr="00062985">
        <w:t>§ 3</w:t>
      </w:r>
      <w:r w:rsidR="005A4CC1" w:rsidRPr="00062985">
        <w:t>a</w:t>
      </w:r>
      <w:r w:rsidR="002B5421" w:rsidRPr="00062985">
        <w:t xml:space="preserve"> </w:t>
      </w:r>
      <w:r w:rsidRPr="00062985">
        <w:t>Waloryzacja wynagrodzenia art. 439 ustawy PZP</w:t>
      </w:r>
    </w:p>
    <w:p w14:paraId="4865DDBD" w14:textId="77777777" w:rsidR="00AA440E" w:rsidRPr="00062985" w:rsidRDefault="00AA440E" w:rsidP="00880A54">
      <w:pPr>
        <w:widowControl w:val="0"/>
        <w:numPr>
          <w:ilvl w:val="0"/>
          <w:numId w:val="37"/>
        </w:numPr>
        <w:spacing w:before="120" w:after="120" w:line="276" w:lineRule="auto"/>
        <w:ind w:left="425" w:hanging="425"/>
        <w:contextualSpacing/>
        <w:jc w:val="both"/>
        <w:outlineLvl w:val="1"/>
        <w:rPr>
          <w:rFonts w:asciiTheme="minorHAnsi" w:hAnsiTheme="minorHAnsi" w:cstheme="minorHAnsi"/>
          <w:sz w:val="20"/>
          <w:szCs w:val="20"/>
        </w:rPr>
      </w:pPr>
      <w:r w:rsidRPr="00062985">
        <w:rPr>
          <w:rFonts w:asciiTheme="minorHAnsi" w:hAnsiTheme="minorHAnsi" w:cstheme="minorHAnsi"/>
          <w:sz w:val="20"/>
          <w:szCs w:val="20"/>
        </w:rPr>
        <w:t xml:space="preserve">W przypadku zmiany ceny materiałów lub kosztów związanych z realizacją zamówienia, zmiana wysokości wynagrodzenia nastąpi na podstawie art. 439 Ustawy PZP, zgodnie z poniższymi zasadami: </w:t>
      </w:r>
    </w:p>
    <w:p w14:paraId="06F886F6" w14:textId="1F3904AA" w:rsidR="00AA440E" w:rsidRPr="00062985" w:rsidRDefault="00AA440E" w:rsidP="00880A54">
      <w:pPr>
        <w:widowControl w:val="0"/>
        <w:numPr>
          <w:ilvl w:val="0"/>
          <w:numId w:val="36"/>
        </w:numPr>
        <w:spacing w:before="120" w:after="120" w:line="276" w:lineRule="auto"/>
        <w:ind w:left="851" w:hanging="425"/>
        <w:contextualSpacing/>
        <w:jc w:val="both"/>
        <w:outlineLvl w:val="1"/>
        <w:rPr>
          <w:rFonts w:asciiTheme="minorHAnsi" w:hAnsiTheme="minorHAnsi" w:cstheme="minorHAnsi"/>
          <w:sz w:val="20"/>
          <w:szCs w:val="20"/>
        </w:rPr>
      </w:pPr>
      <w:bookmarkStart w:id="0" w:name="_Toc116028763"/>
      <w:r w:rsidRPr="00062985">
        <w:rPr>
          <w:rFonts w:asciiTheme="minorHAnsi" w:hAnsiTheme="minorHAnsi" w:cstheme="minorHAnsi"/>
          <w:sz w:val="20"/>
          <w:szCs w:val="20"/>
        </w:rPr>
        <w:t xml:space="preserve">Zmiany mogą nastąpić nie wcześniej niż po upływie </w:t>
      </w:r>
      <w:r w:rsidR="002B7164" w:rsidRPr="00062985">
        <w:rPr>
          <w:rFonts w:asciiTheme="minorHAnsi" w:hAnsiTheme="minorHAnsi" w:cstheme="minorHAnsi"/>
          <w:sz w:val="20"/>
          <w:szCs w:val="20"/>
        </w:rPr>
        <w:t>6</w:t>
      </w:r>
      <w:r w:rsidRPr="00062985">
        <w:rPr>
          <w:rFonts w:asciiTheme="minorHAnsi" w:hAnsiTheme="minorHAnsi" w:cstheme="minorHAnsi"/>
          <w:sz w:val="20"/>
          <w:szCs w:val="20"/>
        </w:rPr>
        <w:t xml:space="preserve"> miesięcy od zawarcia umowy;</w:t>
      </w:r>
      <w:bookmarkEnd w:id="0"/>
    </w:p>
    <w:p w14:paraId="075E430B" w14:textId="77777777" w:rsidR="00AA440E" w:rsidRPr="00062985" w:rsidRDefault="00AA440E" w:rsidP="00880A54">
      <w:pPr>
        <w:widowControl w:val="0"/>
        <w:numPr>
          <w:ilvl w:val="0"/>
          <w:numId w:val="36"/>
        </w:numPr>
        <w:spacing w:before="120" w:after="120" w:line="276" w:lineRule="auto"/>
        <w:ind w:left="851" w:hanging="425"/>
        <w:contextualSpacing/>
        <w:jc w:val="both"/>
        <w:outlineLvl w:val="1"/>
        <w:rPr>
          <w:rFonts w:asciiTheme="minorHAnsi" w:hAnsiTheme="minorHAnsi" w:cstheme="minorHAnsi"/>
          <w:sz w:val="20"/>
          <w:szCs w:val="20"/>
        </w:rPr>
      </w:pPr>
      <w:bookmarkStart w:id="1" w:name="_Toc116028764"/>
      <w:r w:rsidRPr="00062985">
        <w:rPr>
          <w:rFonts w:asciiTheme="minorHAnsi" w:hAnsiTheme="minorHAnsi" w:cstheme="minorHAnsi"/>
          <w:sz w:val="20"/>
          <w:szCs w:val="20"/>
        </w:rPr>
        <w:t>Jeżeli Umowa została zawarta po upływie 180 Dni od dnia upływu terminu składania Ofert, początkowym terminem, o jakim mowa w lit. a powyżej ustalenia zmiany jest Dzień otwarcia Ofert;</w:t>
      </w:r>
      <w:bookmarkEnd w:id="1"/>
    </w:p>
    <w:p w14:paraId="463EAEE6" w14:textId="3A8E0A24" w:rsidR="00AA440E" w:rsidRPr="00062985" w:rsidRDefault="00AA440E" w:rsidP="00880A54">
      <w:pPr>
        <w:numPr>
          <w:ilvl w:val="0"/>
          <w:numId w:val="36"/>
        </w:numPr>
        <w:spacing w:line="276" w:lineRule="auto"/>
        <w:ind w:left="851" w:hanging="425"/>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Podstawą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jest:</w:t>
      </w:r>
    </w:p>
    <w:p w14:paraId="6DC88658" w14:textId="732D5591" w:rsidR="00AA440E" w:rsidRPr="00062985" w:rsidRDefault="00AA440E" w:rsidP="00EF187F">
      <w:pPr>
        <w:spacing w:line="276" w:lineRule="auto"/>
        <w:ind w:left="851"/>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zmiana cen towarów i usług konsumpcyjnych publikowana na stronie internetowej Głównego Urzędu Statystycznego https://stat.gov.pl/ w zakładce „Opracowania sygnalne”, podzakładka „Informacje sygnalne”, częstotliwość publikacji „miesięczne”, pozycja L.P. 15 „Wskaźniki cen towarów i usług konsumpcyjnych” w miesiącu poprzedzającym złożenie wniosku o zmianę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w relacji do poprzedniego miesiąca dalej „Wskaźnik”),</w:t>
      </w:r>
    </w:p>
    <w:p w14:paraId="09BDA1B5" w14:textId="743C353D" w:rsidR="00AA440E" w:rsidRPr="00062985" w:rsidRDefault="00AA440E" w:rsidP="00880A54">
      <w:pPr>
        <w:keepNext/>
        <w:numPr>
          <w:ilvl w:val="0"/>
          <w:numId w:val="36"/>
        </w:numPr>
        <w:spacing w:line="276" w:lineRule="auto"/>
        <w:ind w:left="851" w:hanging="425"/>
        <w:contextualSpacing/>
        <w:jc w:val="both"/>
        <w:outlineLvl w:val="1"/>
        <w:rPr>
          <w:rFonts w:asciiTheme="minorHAnsi" w:hAnsiTheme="minorHAnsi" w:cstheme="minorHAnsi"/>
          <w:sz w:val="20"/>
          <w:szCs w:val="20"/>
        </w:rPr>
      </w:pPr>
      <w:bookmarkStart w:id="2" w:name="_Toc116028765"/>
      <w:r w:rsidRPr="00062985">
        <w:rPr>
          <w:rFonts w:asciiTheme="minorHAnsi" w:hAnsiTheme="minorHAnsi" w:cstheme="minorHAnsi"/>
          <w:sz w:val="20"/>
          <w:szCs w:val="20"/>
        </w:rPr>
        <w:t xml:space="preserve">zmiana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będzie dokonywana w oparciu o skumulowaną wartość miesięcznych wartości Wskaźnika, licząc od zawarcia Umowy (dalej „Skumulowana Wartość Wskaźnika”), określaną według wzoru:</w:t>
      </w:r>
    </w:p>
    <w:p w14:paraId="4AF165BC" w14:textId="77777777" w:rsidR="00AA440E" w:rsidRPr="00062985" w:rsidRDefault="00B62649" w:rsidP="00AA440E">
      <w:pPr>
        <w:ind w:left="851"/>
        <w:jc w:val="both"/>
        <w:rPr>
          <w:rFonts w:asciiTheme="minorHAnsi" w:eastAsiaTheme="minorEastAsia" w:hAnsiTheme="minorHAnsi" w:cstheme="minorHAnsi"/>
          <w:color w:val="000000" w:themeColor="text1"/>
          <w:sz w:val="20"/>
          <w:szCs w:val="20"/>
        </w:rPr>
      </w:pPr>
      <m:oMathPara>
        <m:oMath>
          <m:d>
            <m:dPr>
              <m:begChr m:val="["/>
              <m:endChr m:val="]"/>
              <m:ctrlPr>
                <w:rPr>
                  <w:rFonts w:ascii="Cambria Math" w:hAnsi="Cambria Math" w:cstheme="minorHAnsi"/>
                  <w:sz w:val="20"/>
                  <w:szCs w:val="20"/>
                </w:rPr>
              </m:ctrlPr>
            </m:dPr>
            <m:e>
              <m:r>
                <m:rPr>
                  <m:sty m:val="p"/>
                </m:rPr>
                <w:rPr>
                  <w:rFonts w:ascii="Cambria Math" w:hAnsi="Cambria Math" w:cstheme="minorHAnsi"/>
                  <w:sz w:val="20"/>
                  <w:szCs w:val="20"/>
                </w:rPr>
                <m:t>Skumulowana Wartość Wskaźnika</m:t>
              </m:r>
            </m:e>
          </m:d>
          <m:r>
            <m:rPr>
              <m:sty m:val="p"/>
            </m:rPr>
            <w:rPr>
              <w:rFonts w:ascii="Cambria Math" w:hAnsi="Cambria Math" w:cstheme="minorHAnsi"/>
              <w:sz w:val="20"/>
              <w:szCs w:val="20"/>
            </w:rPr>
            <m:t>=</m:t>
          </m:r>
          <m:nary>
            <m:naryPr>
              <m:chr m:val="∏"/>
              <m:limLoc m:val="undOvr"/>
              <m:ctrlPr>
                <w:rPr>
                  <w:rFonts w:ascii="Cambria Math" w:hAnsi="Cambria Math" w:cstheme="minorHAnsi"/>
                  <w:i/>
                  <w:color w:val="000000" w:themeColor="text1"/>
                  <w:sz w:val="20"/>
                  <w:szCs w:val="20"/>
                </w:rPr>
              </m:ctrlPr>
            </m:naryPr>
            <m:sub>
              <m:r>
                <w:rPr>
                  <w:rFonts w:ascii="Cambria Math" w:hAnsi="Cambria Math" w:cstheme="minorHAnsi"/>
                  <w:color w:val="000000" w:themeColor="text1"/>
                  <w:sz w:val="20"/>
                  <w:szCs w:val="20"/>
                </w:rPr>
                <m:t>i=1</m:t>
              </m:r>
            </m:sub>
            <m:sup>
              <m:r>
                <w:rPr>
                  <w:rFonts w:ascii="Cambria Math" w:hAnsi="Cambria Math" w:cstheme="minorHAnsi"/>
                  <w:color w:val="000000" w:themeColor="text1"/>
                  <w:sz w:val="20"/>
                  <w:szCs w:val="20"/>
                </w:rPr>
                <m:t>n</m:t>
              </m:r>
            </m:sup>
            <m:e>
              <m:d>
                <m:dPr>
                  <m:ctrlPr>
                    <w:rPr>
                      <w:rFonts w:ascii="Cambria Math" w:hAnsi="Cambria Math" w:cstheme="minorHAnsi"/>
                      <w:i/>
                      <w:color w:val="000000" w:themeColor="text1"/>
                      <w:sz w:val="20"/>
                      <w:szCs w:val="20"/>
                    </w:rPr>
                  </m:ctrlPr>
                </m:dPr>
                <m:e>
                  <m:f>
                    <m:fPr>
                      <m:ctrlPr>
                        <w:rPr>
                          <w:rFonts w:ascii="Cambria Math" w:hAnsi="Cambria Math" w:cstheme="minorHAnsi"/>
                          <w:i/>
                          <w:color w:val="000000" w:themeColor="text1"/>
                          <w:sz w:val="20"/>
                          <w:szCs w:val="20"/>
                        </w:rPr>
                      </m:ctrlPr>
                    </m:fPr>
                    <m:num>
                      <m:sSub>
                        <m:sSubPr>
                          <m:ctrlPr>
                            <w:rPr>
                              <w:rFonts w:ascii="Cambria Math" w:hAnsi="Cambria Math" w:cstheme="minorHAnsi"/>
                              <w:i/>
                              <w:color w:val="000000" w:themeColor="text1"/>
                              <w:sz w:val="20"/>
                              <w:szCs w:val="20"/>
                            </w:rPr>
                          </m:ctrlPr>
                        </m:sSubPr>
                        <m:e>
                          <m:r>
                            <m:rPr>
                              <m:sty m:val="p"/>
                            </m:rPr>
                            <w:rPr>
                              <w:rFonts w:ascii="Cambria Math" w:hAnsi="Cambria Math" w:cstheme="minorHAnsi"/>
                              <w:color w:val="000000" w:themeColor="text1"/>
                              <w:sz w:val="20"/>
                              <w:szCs w:val="20"/>
                            </w:rPr>
                            <m:t>Wskaźnik</m:t>
                          </m:r>
                        </m:e>
                        <m:sub>
                          <m:r>
                            <w:rPr>
                              <w:rFonts w:ascii="Cambria Math" w:hAnsi="Cambria Math" w:cstheme="minorHAnsi"/>
                              <w:color w:val="000000" w:themeColor="text1"/>
                              <w:sz w:val="20"/>
                              <w:szCs w:val="20"/>
                            </w:rPr>
                            <m:t>i</m:t>
                          </m:r>
                        </m:sub>
                      </m:sSub>
                    </m:num>
                    <m:den>
                      <m:r>
                        <w:rPr>
                          <w:rFonts w:ascii="Cambria Math" w:hAnsi="Cambria Math" w:cstheme="minorHAnsi"/>
                          <w:color w:val="000000" w:themeColor="text1"/>
                          <w:sz w:val="20"/>
                          <w:szCs w:val="20"/>
                        </w:rPr>
                        <m:t>100</m:t>
                      </m:r>
                    </m:den>
                  </m:f>
                </m:e>
              </m:d>
            </m:e>
          </m:nary>
        </m:oMath>
      </m:oMathPara>
    </w:p>
    <w:p w14:paraId="29D8B3FE" w14:textId="77777777" w:rsidR="00AA440E" w:rsidRPr="00062985" w:rsidRDefault="00AA440E" w:rsidP="00AA440E">
      <w:pPr>
        <w:keepNext/>
        <w:spacing w:line="288" w:lineRule="auto"/>
        <w:ind w:left="851"/>
        <w:jc w:val="both"/>
        <w:outlineLvl w:val="1"/>
        <w:rPr>
          <w:rFonts w:asciiTheme="minorHAnsi" w:hAnsiTheme="minorHAnsi" w:cstheme="minorHAnsi"/>
          <w:sz w:val="20"/>
          <w:szCs w:val="20"/>
        </w:rPr>
      </w:pPr>
    </w:p>
    <w:p w14:paraId="797DD0D1" w14:textId="77777777" w:rsidR="00AA440E" w:rsidRPr="00062985" w:rsidRDefault="00AA440E" w:rsidP="008765E5">
      <w:pPr>
        <w:keepNext/>
        <w:spacing w:line="288" w:lineRule="auto"/>
        <w:ind w:left="851"/>
        <w:jc w:val="both"/>
        <w:outlineLvl w:val="1"/>
        <w:rPr>
          <w:rFonts w:asciiTheme="minorHAnsi" w:hAnsiTheme="minorHAnsi" w:cstheme="minorHAnsi"/>
          <w:sz w:val="20"/>
          <w:szCs w:val="20"/>
        </w:rPr>
      </w:pPr>
      <w:r w:rsidRPr="00062985">
        <w:rPr>
          <w:rFonts w:asciiTheme="minorHAnsi" w:hAnsiTheme="minorHAnsi" w:cstheme="minorHAnsi"/>
          <w:sz w:val="20"/>
          <w:szCs w:val="20"/>
        </w:rPr>
        <w:t>gdzie:</w:t>
      </w:r>
    </w:p>
    <w:p w14:paraId="6AC0CEF2" w14:textId="77777777" w:rsidR="00AA440E" w:rsidRPr="00062985" w:rsidRDefault="00AA440E" w:rsidP="00AA440E">
      <w:pPr>
        <w:keepNext/>
        <w:spacing w:line="288" w:lineRule="auto"/>
        <w:ind w:left="851"/>
        <w:jc w:val="both"/>
        <w:outlineLvl w:val="1"/>
        <w:rPr>
          <w:rFonts w:asciiTheme="minorHAnsi" w:hAnsiTheme="minorHAnsi" w:cstheme="minorHAnsi"/>
          <w:sz w:val="20"/>
          <w:szCs w:val="20"/>
        </w:rPr>
      </w:pPr>
      <w:r w:rsidRPr="00062985">
        <w:rPr>
          <w:rFonts w:asciiTheme="minorHAnsi" w:hAnsiTheme="minorHAnsi" w:cstheme="minorHAnsi"/>
          <w:iCs/>
          <w:sz w:val="20"/>
          <w:szCs w:val="20"/>
        </w:rPr>
        <w:t>i</w:t>
      </w:r>
      <w:r w:rsidRPr="00062985">
        <w:rPr>
          <w:rFonts w:asciiTheme="minorHAnsi" w:hAnsiTheme="minorHAnsi" w:cstheme="minorHAnsi"/>
          <w:sz w:val="20"/>
          <w:szCs w:val="20"/>
        </w:rPr>
        <w:t xml:space="preserve"> – kolejny numer miesiąca licząc od ostatniej zmiany wynagrodzenia,</w:t>
      </w:r>
    </w:p>
    <w:p w14:paraId="01CFFED9" w14:textId="77777777" w:rsidR="00AA440E" w:rsidRPr="00062985" w:rsidRDefault="00AA440E" w:rsidP="008765E5">
      <w:pPr>
        <w:keepNext/>
        <w:spacing w:line="288" w:lineRule="auto"/>
        <w:ind w:left="851"/>
        <w:jc w:val="both"/>
        <w:outlineLvl w:val="1"/>
        <w:rPr>
          <w:rFonts w:asciiTheme="minorHAnsi" w:hAnsiTheme="minorHAnsi" w:cstheme="minorHAnsi"/>
          <w:sz w:val="20"/>
          <w:szCs w:val="20"/>
        </w:rPr>
      </w:pPr>
      <w:r w:rsidRPr="00062985">
        <w:rPr>
          <w:rFonts w:asciiTheme="minorHAnsi" w:hAnsiTheme="minorHAnsi" w:cstheme="minorHAnsi"/>
          <w:iCs/>
          <w:sz w:val="20"/>
          <w:szCs w:val="20"/>
        </w:rPr>
        <w:t>n</w:t>
      </w:r>
      <w:r w:rsidRPr="00062985">
        <w:rPr>
          <w:rFonts w:asciiTheme="minorHAnsi" w:hAnsiTheme="minorHAnsi" w:cstheme="minorHAnsi"/>
          <w:sz w:val="20"/>
          <w:szCs w:val="20"/>
        </w:rPr>
        <w:t xml:space="preserve"> – bieżący miesiąc </w:t>
      </w:r>
    </w:p>
    <w:p w14:paraId="237071A6" w14:textId="77777777" w:rsidR="00AA440E" w:rsidRPr="00062985" w:rsidRDefault="00AA440E" w:rsidP="008765E5">
      <w:pPr>
        <w:keepNext/>
        <w:spacing w:line="288" w:lineRule="auto"/>
        <w:ind w:left="851"/>
        <w:jc w:val="both"/>
        <w:outlineLvl w:val="1"/>
        <w:rPr>
          <w:rFonts w:asciiTheme="minorHAnsi" w:hAnsiTheme="minorHAnsi" w:cstheme="minorHAnsi"/>
          <w:sz w:val="20"/>
          <w:szCs w:val="20"/>
        </w:rPr>
      </w:pPr>
      <w:r w:rsidRPr="00062985">
        <w:rPr>
          <w:rFonts w:asciiTheme="minorHAnsi" w:hAnsiTheme="minorHAnsi" w:cstheme="minorHAnsi"/>
          <w:iCs/>
          <w:sz w:val="20"/>
          <w:szCs w:val="20"/>
        </w:rPr>
        <w:t xml:space="preserve">Wskaźnik </w:t>
      </w:r>
      <w:r w:rsidRPr="00062985">
        <w:rPr>
          <w:rFonts w:asciiTheme="minorHAnsi" w:hAnsiTheme="minorHAnsi" w:cstheme="minorHAnsi"/>
          <w:iCs/>
          <w:sz w:val="20"/>
          <w:szCs w:val="20"/>
          <w:vertAlign w:val="subscript"/>
        </w:rPr>
        <w:t>i-1</w:t>
      </w:r>
      <w:r w:rsidRPr="00062985">
        <w:rPr>
          <w:rFonts w:asciiTheme="minorHAnsi" w:hAnsiTheme="minorHAnsi" w:cstheme="minorHAnsi"/>
          <w:sz w:val="20"/>
          <w:szCs w:val="20"/>
        </w:rPr>
        <w:t xml:space="preserve"> - wartość Wskaźnika w miesiącu </w:t>
      </w:r>
      <w:r w:rsidRPr="00062985">
        <w:rPr>
          <w:rFonts w:asciiTheme="minorHAnsi" w:hAnsiTheme="minorHAnsi" w:cstheme="minorHAnsi"/>
          <w:iCs/>
          <w:sz w:val="20"/>
          <w:szCs w:val="20"/>
        </w:rPr>
        <w:t>i</w:t>
      </w:r>
    </w:p>
    <w:p w14:paraId="2BC4A43B" w14:textId="49B499DC"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r w:rsidRPr="00062985">
        <w:rPr>
          <w:rFonts w:asciiTheme="minorHAnsi" w:hAnsiTheme="minorHAnsi" w:cstheme="minorHAnsi"/>
          <w:sz w:val="20"/>
          <w:szCs w:val="20"/>
        </w:rPr>
        <w:t xml:space="preserve">Skumulowana Wartość Wskaźnika, uprawniająca Strony Umowy do żądania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musi</w:t>
      </w:r>
      <w:bookmarkStart w:id="3" w:name="_Toc116028766"/>
      <w:bookmarkEnd w:id="2"/>
      <w:r w:rsidRPr="00062985">
        <w:rPr>
          <w:rFonts w:asciiTheme="minorHAnsi" w:hAnsiTheme="minorHAnsi" w:cstheme="minorHAnsi"/>
          <w:sz w:val="20"/>
          <w:szCs w:val="20"/>
        </w:rPr>
        <w:t xml:space="preserve"> wynosić co najmniej 5% licząc od zawarcia Umowy, a w przypadku dokonywania kolejnej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 xml:space="preserve">ynagrodzenia – licząc od daty poprzedniej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w:t>
      </w:r>
      <w:bookmarkEnd w:id="3"/>
      <w:r w:rsidRPr="00062985">
        <w:rPr>
          <w:rFonts w:asciiTheme="minorHAnsi" w:hAnsiTheme="minorHAnsi" w:cstheme="minorHAnsi"/>
          <w:sz w:val="20"/>
          <w:szCs w:val="20"/>
        </w:rPr>
        <w:t>,</w:t>
      </w:r>
    </w:p>
    <w:p w14:paraId="31DD3B62" w14:textId="4465AABC"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r w:rsidRPr="00062985">
        <w:rPr>
          <w:rFonts w:asciiTheme="minorHAnsi" w:hAnsiTheme="minorHAnsi" w:cstheme="minorHAnsi"/>
          <w:sz w:val="20"/>
          <w:szCs w:val="20"/>
        </w:rPr>
        <w:t xml:space="preserve">Wynagrodzenie ulega zmianie o procent odpowiadający ½ wartości procentowej Skumulowanej Wartości Wskaźnika licząc od </w:t>
      </w:r>
      <w:r w:rsidR="002B7164" w:rsidRPr="00062985">
        <w:rPr>
          <w:rFonts w:asciiTheme="minorHAnsi" w:hAnsiTheme="minorHAnsi" w:cstheme="minorHAnsi"/>
          <w:sz w:val="20"/>
          <w:szCs w:val="20"/>
        </w:rPr>
        <w:t xml:space="preserve">daty zawarcia </w:t>
      </w:r>
      <w:r w:rsidRPr="00062985">
        <w:rPr>
          <w:rFonts w:asciiTheme="minorHAnsi" w:hAnsiTheme="minorHAnsi" w:cstheme="minorHAnsi"/>
          <w:sz w:val="20"/>
          <w:szCs w:val="20"/>
        </w:rPr>
        <w:t xml:space="preserve">Umowy, a w przypadku dokonywania kolejnej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 xml:space="preserve">ynagrodzenia – licząc od daty poprzedniej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w:t>
      </w:r>
    </w:p>
    <w:p w14:paraId="09A00545" w14:textId="4AC0D73B"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bookmarkStart w:id="4" w:name="_Toc116028768"/>
      <w:r w:rsidRPr="00062985">
        <w:rPr>
          <w:rFonts w:asciiTheme="minorHAnsi" w:hAnsiTheme="minorHAnsi" w:cstheme="minorHAnsi"/>
          <w:sz w:val="20"/>
          <w:szCs w:val="20"/>
        </w:rPr>
        <w:t xml:space="preserve">Zmiana dotyczyć będzie prac wykonywanych od dnia, w którym Strony zgodnie z niniejszymi zasadami wprowadzą zmianę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w formie pisemnego aneksu;</w:t>
      </w:r>
      <w:bookmarkEnd w:id="4"/>
    </w:p>
    <w:p w14:paraId="5AF6EB33" w14:textId="6FC9FE5B"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bookmarkStart w:id="5" w:name="_Toc116028769"/>
      <w:r w:rsidRPr="00062985">
        <w:rPr>
          <w:rFonts w:asciiTheme="minorHAnsi" w:hAnsiTheme="minorHAnsi" w:cstheme="minorHAnsi"/>
          <w:sz w:val="20"/>
          <w:szCs w:val="20"/>
        </w:rPr>
        <w:t xml:space="preserve">Zmiana nie może występować wcześniej niż </w:t>
      </w:r>
      <w:r w:rsidR="002B7164" w:rsidRPr="00062985">
        <w:rPr>
          <w:rFonts w:asciiTheme="minorHAnsi" w:hAnsiTheme="minorHAnsi" w:cstheme="minorHAnsi"/>
          <w:sz w:val="20"/>
          <w:szCs w:val="20"/>
        </w:rPr>
        <w:t>6</w:t>
      </w:r>
      <w:r w:rsidRPr="00062985">
        <w:rPr>
          <w:rFonts w:asciiTheme="minorHAnsi" w:hAnsiTheme="minorHAnsi" w:cstheme="minorHAnsi"/>
          <w:sz w:val="20"/>
          <w:szCs w:val="20"/>
        </w:rPr>
        <w:t xml:space="preserve"> miesięcy od ostatniej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spowodowanej zmianą ceny materiałów lub kosztów związanych z realizacją Umowy;</w:t>
      </w:r>
      <w:bookmarkEnd w:id="5"/>
      <w:r w:rsidRPr="00062985">
        <w:rPr>
          <w:rFonts w:asciiTheme="minorHAnsi" w:hAnsiTheme="minorHAnsi" w:cstheme="minorHAnsi"/>
          <w:sz w:val="20"/>
          <w:szCs w:val="20"/>
        </w:rPr>
        <w:t xml:space="preserve"> </w:t>
      </w:r>
    </w:p>
    <w:p w14:paraId="4DA9FA23" w14:textId="1BC3D233"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bookmarkStart w:id="6" w:name="_Toc116028770"/>
      <w:r w:rsidRPr="00062985">
        <w:rPr>
          <w:rFonts w:asciiTheme="minorHAnsi" w:hAnsiTheme="minorHAnsi" w:cstheme="minorHAnsi"/>
          <w:sz w:val="20"/>
          <w:szCs w:val="20"/>
        </w:rPr>
        <w:t xml:space="preserve">Wszystkie zmiany, o których mowa powyżej nie mogą powodować wzrostu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 xml:space="preserve">ynagrodzenia o więcej niż 10%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wskazanego w pierwotnej treści Umowy;</w:t>
      </w:r>
      <w:bookmarkEnd w:id="6"/>
    </w:p>
    <w:p w14:paraId="0CEDFF2A" w14:textId="6095C76F"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bookmarkStart w:id="7" w:name="_Toc116028771"/>
      <w:r w:rsidRPr="00062985">
        <w:rPr>
          <w:rFonts w:asciiTheme="minorHAnsi" w:hAnsiTheme="minorHAnsi" w:cstheme="minorHAnsi"/>
          <w:sz w:val="20"/>
          <w:szCs w:val="20"/>
        </w:rPr>
        <w:t xml:space="preserve">W przypadku, gdy Wykonawca pozostaje w zwłoce w stosunku do terminu zakończenia prac określonych w Umowie, w tym </w:t>
      </w:r>
      <w:r w:rsidR="00977E6F" w:rsidRPr="00062985">
        <w:rPr>
          <w:rFonts w:asciiTheme="minorHAnsi" w:hAnsiTheme="minorHAnsi" w:cstheme="minorHAnsi"/>
          <w:sz w:val="20"/>
          <w:szCs w:val="20"/>
        </w:rPr>
        <w:t xml:space="preserve">Załączniku </w:t>
      </w:r>
      <w:r w:rsidRPr="00062985">
        <w:rPr>
          <w:rFonts w:asciiTheme="minorHAnsi" w:hAnsiTheme="minorHAnsi" w:cstheme="minorHAnsi"/>
          <w:sz w:val="20"/>
          <w:szCs w:val="20"/>
        </w:rPr>
        <w:t xml:space="preserve">nr 1, Wykonawcy waloryzacja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nie przysługuje;</w:t>
      </w:r>
      <w:bookmarkEnd w:id="7"/>
      <w:r w:rsidRPr="00062985">
        <w:rPr>
          <w:rFonts w:asciiTheme="minorHAnsi" w:hAnsiTheme="minorHAnsi" w:cstheme="minorHAnsi"/>
          <w:sz w:val="20"/>
          <w:szCs w:val="20"/>
        </w:rPr>
        <w:t xml:space="preserve"> </w:t>
      </w:r>
    </w:p>
    <w:p w14:paraId="216297B2" w14:textId="6AAC28F5" w:rsidR="00AA440E" w:rsidRPr="00062985" w:rsidRDefault="00AA440E" w:rsidP="00880A54">
      <w:pPr>
        <w:widowControl w:val="0"/>
        <w:numPr>
          <w:ilvl w:val="0"/>
          <w:numId w:val="36"/>
        </w:numPr>
        <w:spacing w:before="120" w:after="120" w:line="276" w:lineRule="auto"/>
        <w:ind w:left="850" w:hanging="425"/>
        <w:contextualSpacing/>
        <w:jc w:val="both"/>
        <w:outlineLvl w:val="1"/>
        <w:rPr>
          <w:rFonts w:asciiTheme="minorHAnsi" w:hAnsiTheme="minorHAnsi" w:cstheme="minorHAnsi"/>
          <w:sz w:val="20"/>
          <w:szCs w:val="20"/>
        </w:rPr>
      </w:pPr>
      <w:bookmarkStart w:id="8" w:name="_Toc116028772"/>
      <w:r w:rsidRPr="00062985">
        <w:rPr>
          <w:rFonts w:asciiTheme="minorHAnsi" w:hAnsiTheme="minorHAnsi" w:cstheme="minorHAnsi"/>
          <w:sz w:val="20"/>
          <w:szCs w:val="20"/>
        </w:rPr>
        <w:t xml:space="preserve">Zamawiający nie dopuszcza możliwości zmiany </w:t>
      </w:r>
      <w:r w:rsidR="002B7164" w:rsidRPr="00062985">
        <w:rPr>
          <w:rFonts w:asciiTheme="minorHAnsi" w:hAnsiTheme="minorHAnsi" w:cstheme="minorHAnsi"/>
          <w:sz w:val="20"/>
          <w:szCs w:val="20"/>
        </w:rPr>
        <w:t>w</w:t>
      </w:r>
      <w:r w:rsidRPr="00062985">
        <w:rPr>
          <w:rFonts w:asciiTheme="minorHAnsi" w:hAnsiTheme="minorHAnsi" w:cstheme="minorHAnsi"/>
          <w:sz w:val="20"/>
          <w:szCs w:val="20"/>
        </w:rPr>
        <w:t>ynagrodzenia z tytułu wzrostu kosztów związanych z realizacją Umowy w zakresie, w jakim zmiana taka została już dokonana na podstawie innych zapisów Umowy;</w:t>
      </w:r>
      <w:bookmarkEnd w:id="8"/>
    </w:p>
    <w:p w14:paraId="5E624C4C" w14:textId="77777777" w:rsidR="00AA440E" w:rsidRPr="00062985" w:rsidRDefault="00AA440E" w:rsidP="00880A54">
      <w:pPr>
        <w:widowControl w:val="0"/>
        <w:numPr>
          <w:ilvl w:val="0"/>
          <w:numId w:val="37"/>
        </w:numPr>
        <w:spacing w:before="120" w:after="120" w:line="240" w:lineRule="exact"/>
        <w:ind w:left="426" w:hanging="426"/>
        <w:jc w:val="both"/>
        <w:outlineLvl w:val="1"/>
        <w:rPr>
          <w:rFonts w:asciiTheme="minorHAnsi" w:hAnsiTheme="minorHAnsi" w:cstheme="minorHAnsi"/>
          <w:sz w:val="20"/>
          <w:szCs w:val="20"/>
        </w:rPr>
      </w:pPr>
      <w:r w:rsidRPr="00062985">
        <w:rPr>
          <w:rFonts w:asciiTheme="minorHAnsi" w:hAnsiTheme="minorHAnsi" w:cstheme="minorHAnsi"/>
          <w:sz w:val="20"/>
          <w:szCs w:val="20"/>
        </w:rPr>
        <w:t xml:space="preserve">Wykonawca, którego wynagrodzenie zostało zmienione zgodnie z ust. 1 powyżej, zobowiązany jest do </w:t>
      </w:r>
      <w:r w:rsidRPr="00062985">
        <w:rPr>
          <w:rFonts w:asciiTheme="minorHAnsi" w:hAnsiTheme="minorHAnsi" w:cstheme="minorHAnsi"/>
          <w:sz w:val="20"/>
          <w:szCs w:val="20"/>
        </w:rPr>
        <w:lastRenderedPageBreak/>
        <w:t>zmiany wynagrodzenia przysługującym podwykonawcom, z którym zawarł umowę, w zakresie odpowiadającym zmianom cen materiałów lub kosztów dotyczących zobowiązania podwykonawców, jeżeli łącznie spełnione są następujące warunki:</w:t>
      </w:r>
    </w:p>
    <w:p w14:paraId="7C15E822" w14:textId="5468DE6D" w:rsidR="00AA440E" w:rsidRPr="00062985" w:rsidRDefault="00AA440E" w:rsidP="00880A54">
      <w:pPr>
        <w:widowControl w:val="0"/>
        <w:numPr>
          <w:ilvl w:val="3"/>
          <w:numId w:val="35"/>
        </w:numPr>
        <w:spacing w:before="120" w:after="120" w:line="276" w:lineRule="auto"/>
        <w:ind w:left="850" w:hanging="425"/>
        <w:contextualSpacing/>
        <w:jc w:val="both"/>
        <w:outlineLvl w:val="1"/>
        <w:rPr>
          <w:rFonts w:asciiTheme="minorHAnsi" w:hAnsiTheme="minorHAnsi" w:cstheme="minorHAnsi"/>
          <w:sz w:val="20"/>
          <w:szCs w:val="20"/>
        </w:rPr>
      </w:pPr>
      <w:r w:rsidRPr="00062985">
        <w:rPr>
          <w:rFonts w:asciiTheme="minorHAnsi" w:hAnsiTheme="minorHAnsi" w:cstheme="minorHAnsi"/>
          <w:sz w:val="20"/>
          <w:szCs w:val="20"/>
        </w:rPr>
        <w:t>przedmiotem Umowy podwykonawczej są dostawy lub usługi;</w:t>
      </w:r>
    </w:p>
    <w:p w14:paraId="6F774919" w14:textId="77777777" w:rsidR="00AA440E" w:rsidRPr="00062985" w:rsidRDefault="00AA440E" w:rsidP="00880A54">
      <w:pPr>
        <w:widowControl w:val="0"/>
        <w:numPr>
          <w:ilvl w:val="3"/>
          <w:numId w:val="34"/>
        </w:numPr>
        <w:spacing w:before="120" w:after="120" w:line="276" w:lineRule="auto"/>
        <w:ind w:left="850" w:hanging="425"/>
        <w:contextualSpacing/>
        <w:jc w:val="both"/>
        <w:outlineLvl w:val="1"/>
        <w:rPr>
          <w:rFonts w:asciiTheme="minorHAnsi" w:hAnsiTheme="minorHAnsi" w:cstheme="minorHAnsi"/>
          <w:sz w:val="20"/>
          <w:szCs w:val="20"/>
        </w:rPr>
      </w:pPr>
      <w:r w:rsidRPr="00062985">
        <w:rPr>
          <w:rFonts w:asciiTheme="minorHAnsi" w:hAnsiTheme="minorHAnsi" w:cstheme="minorHAnsi"/>
          <w:sz w:val="20"/>
          <w:szCs w:val="20"/>
        </w:rPr>
        <w:t>okres obowiązywania umowy przekracza 6 miesięcy.</w:t>
      </w:r>
    </w:p>
    <w:p w14:paraId="77DE542B" w14:textId="062D90CD" w:rsidR="00AA440E" w:rsidRPr="00062985" w:rsidRDefault="00AA440E" w:rsidP="00880A54">
      <w:pPr>
        <w:pStyle w:val="Akapitzlist"/>
        <w:numPr>
          <w:ilvl w:val="0"/>
          <w:numId w:val="37"/>
        </w:numPr>
        <w:spacing w:line="276" w:lineRule="auto"/>
        <w:ind w:left="426" w:hanging="568"/>
        <w:jc w:val="both"/>
        <w:rPr>
          <w:rFonts w:asciiTheme="minorHAnsi" w:hAnsiTheme="minorHAnsi" w:cstheme="minorHAnsi"/>
          <w:sz w:val="20"/>
          <w:szCs w:val="20"/>
        </w:rPr>
      </w:pPr>
      <w:r w:rsidRPr="00062985">
        <w:rPr>
          <w:rFonts w:asciiTheme="minorHAnsi" w:hAnsiTheme="minorHAnsi" w:cstheme="minorHAnsi"/>
          <w:sz w:val="20"/>
          <w:szCs w:val="20"/>
        </w:rPr>
        <w:t xml:space="preserve">Zamawiający uprawniony jest do naliczenia kary umownej z tytułu braku zapłaty lub nieterminowej zapłaty wynagrodzenia należnego podwykonawcom z tytułu zmiany wysokości wynagrodzenia, o której mowa w ust. 2 powyżej w wysokości </w:t>
      </w:r>
      <w:r w:rsidR="005D6273" w:rsidRPr="00062985">
        <w:rPr>
          <w:rFonts w:asciiTheme="minorHAnsi" w:hAnsiTheme="minorHAnsi" w:cstheme="minorHAnsi"/>
          <w:sz w:val="20"/>
          <w:szCs w:val="20"/>
        </w:rPr>
        <w:t xml:space="preserve">10 000 </w:t>
      </w:r>
      <w:r w:rsidRPr="00062985">
        <w:rPr>
          <w:rFonts w:asciiTheme="minorHAnsi" w:hAnsiTheme="minorHAnsi" w:cstheme="minorHAnsi"/>
          <w:sz w:val="20"/>
          <w:szCs w:val="20"/>
        </w:rPr>
        <w:t>zł za każdy przypadek naruszenia.</w:t>
      </w:r>
    </w:p>
    <w:p w14:paraId="549115D4" w14:textId="77777777" w:rsidR="00115DA6" w:rsidRDefault="00115DA6" w:rsidP="00115DA6">
      <w:pPr>
        <w:pStyle w:val="Akapitzlist"/>
        <w:spacing w:line="276" w:lineRule="auto"/>
        <w:ind w:left="1069"/>
        <w:rPr>
          <w:rFonts w:asciiTheme="minorHAnsi" w:hAnsiTheme="minorHAnsi" w:cstheme="minorHAnsi"/>
          <w:b/>
          <w:bCs/>
          <w:sz w:val="20"/>
          <w:szCs w:val="20"/>
        </w:rPr>
      </w:pPr>
    </w:p>
    <w:p w14:paraId="4545CAC7" w14:textId="77777777" w:rsidR="00115DA6" w:rsidRPr="00F00A23" w:rsidRDefault="00115DA6" w:rsidP="00115DA6">
      <w:pPr>
        <w:pStyle w:val="Akapitzlist"/>
        <w:spacing w:line="276" w:lineRule="auto"/>
        <w:ind w:left="1069"/>
        <w:rPr>
          <w:rFonts w:asciiTheme="minorHAnsi" w:hAnsiTheme="minorHAnsi" w:cstheme="minorHAnsi"/>
          <w:b/>
          <w:bCs/>
          <w:sz w:val="20"/>
          <w:szCs w:val="20"/>
        </w:rPr>
      </w:pPr>
    </w:p>
    <w:p w14:paraId="4F6CB493" w14:textId="6C307B8A" w:rsidR="00F00A23" w:rsidRPr="00B64B90" w:rsidRDefault="00F00A23" w:rsidP="00F00A23">
      <w:pPr>
        <w:pStyle w:val="Akapitzlist"/>
        <w:spacing w:line="276" w:lineRule="auto"/>
        <w:ind w:left="1069"/>
        <w:jc w:val="center"/>
        <w:rPr>
          <w:rFonts w:asciiTheme="minorHAnsi" w:hAnsiTheme="minorHAnsi" w:cstheme="minorHAnsi"/>
          <w:b/>
          <w:bCs/>
          <w:sz w:val="20"/>
          <w:szCs w:val="20"/>
        </w:rPr>
      </w:pPr>
      <w:r w:rsidRPr="00F00A23">
        <w:rPr>
          <w:rFonts w:asciiTheme="minorHAnsi" w:hAnsiTheme="minorHAnsi" w:cstheme="minorHAnsi"/>
          <w:b/>
          <w:bCs/>
          <w:sz w:val="20"/>
          <w:szCs w:val="20"/>
        </w:rPr>
        <w:t xml:space="preserve">§ 3b </w:t>
      </w:r>
      <w:r w:rsidRPr="00B64B90">
        <w:rPr>
          <w:rFonts w:asciiTheme="minorHAnsi" w:hAnsiTheme="minorHAnsi" w:cstheme="minorHAnsi"/>
          <w:b/>
          <w:bCs/>
          <w:sz w:val="20"/>
          <w:szCs w:val="20"/>
        </w:rPr>
        <w:t>Zmiana wynagrodzenia na podstawie art. 436 pkt 4 lit b) PZP</w:t>
      </w:r>
    </w:p>
    <w:p w14:paraId="114FCAC0" w14:textId="77777777" w:rsidR="00F00A23" w:rsidRDefault="00F00A23" w:rsidP="00F00A23">
      <w:pPr>
        <w:pStyle w:val="Akapitzlist"/>
        <w:spacing w:line="276" w:lineRule="auto"/>
        <w:ind w:left="1069"/>
        <w:jc w:val="center"/>
        <w:rPr>
          <w:rFonts w:asciiTheme="minorHAnsi" w:hAnsiTheme="minorHAnsi" w:cstheme="minorHAnsi"/>
          <w:b/>
          <w:bCs/>
          <w:sz w:val="20"/>
          <w:szCs w:val="20"/>
        </w:rPr>
      </w:pPr>
    </w:p>
    <w:p w14:paraId="51828D69" w14:textId="77777777" w:rsidR="00AC74FC" w:rsidRDefault="00F00A23" w:rsidP="00AC74FC">
      <w:pPr>
        <w:pStyle w:val="Akapitzlist"/>
        <w:numPr>
          <w:ilvl w:val="3"/>
          <w:numId w:val="37"/>
        </w:numPr>
        <w:spacing w:line="276" w:lineRule="auto"/>
        <w:ind w:left="426" w:hanging="426"/>
        <w:jc w:val="both"/>
        <w:rPr>
          <w:rFonts w:asciiTheme="minorHAnsi" w:hAnsiTheme="minorHAnsi" w:cstheme="minorHAnsi"/>
          <w:sz w:val="20"/>
          <w:szCs w:val="20"/>
        </w:rPr>
      </w:pPr>
      <w:r w:rsidRPr="00B64B90">
        <w:rPr>
          <w:rFonts w:asciiTheme="minorHAnsi" w:hAnsiTheme="minorHAnsi" w:cstheme="minorHAnsi"/>
          <w:sz w:val="20"/>
          <w:szCs w:val="20"/>
        </w:rPr>
        <w:t>Stosownie do art. 436 pkt 4) lit. b PZP Strony przewidują możliwość dokonania zmiany wysokości Wynagrodzenia należnego Wykonawcy z tytułu realizacji Umowy, każdorazowo w przypadku wystąpienia jednej z następujących okoliczności:</w:t>
      </w:r>
    </w:p>
    <w:p w14:paraId="603C6195" w14:textId="77777777" w:rsidR="00AC74FC" w:rsidRDefault="00F00A23" w:rsidP="00E14622">
      <w:pPr>
        <w:pStyle w:val="Akapitzlist"/>
        <w:numPr>
          <w:ilvl w:val="4"/>
          <w:numId w:val="34"/>
        </w:numPr>
        <w:spacing w:line="276" w:lineRule="auto"/>
        <w:ind w:left="851" w:hanging="425"/>
        <w:jc w:val="both"/>
        <w:rPr>
          <w:rFonts w:asciiTheme="minorHAnsi" w:hAnsiTheme="minorHAnsi" w:cstheme="minorHAnsi"/>
          <w:sz w:val="20"/>
          <w:szCs w:val="20"/>
        </w:rPr>
      </w:pPr>
      <w:r w:rsidRPr="00B64B90">
        <w:rPr>
          <w:rFonts w:asciiTheme="minorHAnsi" w:hAnsiTheme="minorHAnsi" w:cstheme="minorHAnsi"/>
          <w:sz w:val="20"/>
          <w:szCs w:val="20"/>
        </w:rPr>
        <w:t>Zmiany stawki podatku od towarów i usług oraz podatku akcyzowego.</w:t>
      </w:r>
    </w:p>
    <w:p w14:paraId="247939C9" w14:textId="57EEC405" w:rsidR="00AC74FC" w:rsidRDefault="00F00A23" w:rsidP="00E14622">
      <w:pPr>
        <w:pStyle w:val="Akapitzlist"/>
        <w:numPr>
          <w:ilvl w:val="4"/>
          <w:numId w:val="34"/>
        </w:numPr>
        <w:spacing w:line="276" w:lineRule="auto"/>
        <w:ind w:left="851" w:hanging="425"/>
        <w:jc w:val="both"/>
        <w:rPr>
          <w:rFonts w:asciiTheme="minorHAnsi" w:hAnsiTheme="minorHAnsi" w:cstheme="minorHAnsi"/>
          <w:sz w:val="20"/>
          <w:szCs w:val="20"/>
        </w:rPr>
      </w:pPr>
      <w:r w:rsidRPr="00B64B90">
        <w:rPr>
          <w:rFonts w:asciiTheme="minorHAnsi" w:hAnsiTheme="minorHAnsi" w:cstheme="minorHAnsi"/>
          <w:sz w:val="20"/>
          <w:szCs w:val="20"/>
        </w:rPr>
        <w:t>Zmiany wysokości minimalnego wynagrodzenia za pracę albo wysokości minimalnej stawki godzinowej, ustalonych na podstawie przepisów ustawy z dnia 10 października 2002 roku o minimalnym wynagrodzeniu za pracę (Dz. U. z 2020 r. poz. 2207 ze zm.)</w:t>
      </w:r>
      <w:r w:rsidR="00A97B83">
        <w:rPr>
          <w:rFonts w:asciiTheme="minorHAnsi" w:hAnsiTheme="minorHAnsi" w:cstheme="minorHAnsi"/>
          <w:sz w:val="20"/>
          <w:szCs w:val="20"/>
        </w:rPr>
        <w:t>.</w:t>
      </w:r>
    </w:p>
    <w:p w14:paraId="497A1D1B" w14:textId="77777777" w:rsidR="00AC74FC" w:rsidRDefault="00F00A23" w:rsidP="00E14622">
      <w:pPr>
        <w:pStyle w:val="Akapitzlist"/>
        <w:numPr>
          <w:ilvl w:val="4"/>
          <w:numId w:val="34"/>
        </w:numPr>
        <w:spacing w:line="276" w:lineRule="auto"/>
        <w:ind w:left="851" w:hanging="425"/>
        <w:jc w:val="both"/>
        <w:rPr>
          <w:rFonts w:asciiTheme="minorHAnsi" w:hAnsiTheme="minorHAnsi" w:cstheme="minorHAnsi"/>
          <w:sz w:val="20"/>
          <w:szCs w:val="20"/>
        </w:rPr>
      </w:pPr>
      <w:r w:rsidRPr="00B64B90">
        <w:rPr>
          <w:rFonts w:asciiTheme="minorHAnsi" w:hAnsiTheme="minorHAnsi" w:cstheme="minorHAnsi"/>
          <w:sz w:val="20"/>
          <w:szCs w:val="20"/>
        </w:rPr>
        <w:t>Zmiany zasad podlegania ubezpieczeniom społecznym lub ubezpieczeniu zdrowotnemu lub wysokości stawki składki na ubezpieczenia społeczne lub zdrowotne.</w:t>
      </w:r>
    </w:p>
    <w:p w14:paraId="03DFD10A" w14:textId="6B0C1478" w:rsidR="00F00A23" w:rsidRPr="00B87B65" w:rsidRDefault="00F00A23" w:rsidP="00E14622">
      <w:pPr>
        <w:pStyle w:val="Akapitzlist"/>
        <w:numPr>
          <w:ilvl w:val="4"/>
          <w:numId w:val="34"/>
        </w:numPr>
        <w:spacing w:line="276" w:lineRule="auto"/>
        <w:ind w:left="851" w:hanging="425"/>
        <w:jc w:val="both"/>
        <w:rPr>
          <w:rFonts w:asciiTheme="minorHAnsi" w:hAnsiTheme="minorHAnsi" w:cstheme="minorHAnsi"/>
          <w:sz w:val="20"/>
          <w:szCs w:val="20"/>
        </w:rPr>
      </w:pPr>
      <w:r w:rsidRPr="00B87B65">
        <w:rPr>
          <w:rFonts w:asciiTheme="minorHAnsi" w:hAnsiTheme="minorHAnsi" w:cstheme="minorHAnsi"/>
          <w:sz w:val="20"/>
          <w:szCs w:val="20"/>
        </w:rPr>
        <w:t>Zmiany zasad gromadzenia i wysokości wpłat do pracowniczych planów kapitałowych, o których mowa w ustawie z dnia 4 października 2018 r. o pracowniczych planach kapitałowych (Dz. U. z 2020 r. poz. 1342 ze zm.).</w:t>
      </w:r>
    </w:p>
    <w:p w14:paraId="18B7E024" w14:textId="3E23E181" w:rsidR="0088583E" w:rsidRDefault="00F00A23" w:rsidP="0088583E">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 xml:space="preserve">Zmiany wysokości Wynagrodzenia w przypadkach określonych w </w:t>
      </w:r>
      <w:r w:rsidR="0088583E">
        <w:rPr>
          <w:rFonts w:asciiTheme="minorHAnsi" w:hAnsiTheme="minorHAnsi" w:cstheme="minorHAnsi"/>
          <w:sz w:val="20"/>
          <w:szCs w:val="20"/>
        </w:rPr>
        <w:t>ust. 1 pkt 1</w:t>
      </w:r>
      <w:r w:rsidR="004E5CF4">
        <w:rPr>
          <w:rFonts w:asciiTheme="minorHAnsi" w:hAnsiTheme="minorHAnsi" w:cstheme="minorHAnsi"/>
          <w:sz w:val="20"/>
          <w:szCs w:val="20"/>
        </w:rPr>
        <w:t>)</w:t>
      </w:r>
      <w:r w:rsidRPr="00B87B65">
        <w:rPr>
          <w:rFonts w:asciiTheme="minorHAnsi" w:hAnsiTheme="minorHAnsi" w:cstheme="minorHAnsi"/>
          <w:sz w:val="20"/>
          <w:szCs w:val="20"/>
        </w:rPr>
        <w:t xml:space="preserve"> do </w:t>
      </w:r>
      <w:r w:rsidR="0088583E">
        <w:rPr>
          <w:rFonts w:asciiTheme="minorHAnsi" w:hAnsiTheme="minorHAnsi" w:cstheme="minorHAnsi"/>
          <w:sz w:val="20"/>
          <w:szCs w:val="20"/>
        </w:rPr>
        <w:t xml:space="preserve">pkt </w:t>
      </w:r>
      <w:r w:rsidRPr="00B87B65">
        <w:rPr>
          <w:rFonts w:asciiTheme="minorHAnsi" w:hAnsiTheme="minorHAnsi" w:cstheme="minorHAnsi"/>
          <w:sz w:val="20"/>
          <w:szCs w:val="20"/>
        </w:rPr>
        <w:t>4</w:t>
      </w:r>
      <w:r w:rsidR="004E5CF4">
        <w:rPr>
          <w:rFonts w:asciiTheme="minorHAnsi" w:hAnsiTheme="minorHAnsi" w:cstheme="minorHAnsi"/>
          <w:sz w:val="20"/>
          <w:szCs w:val="20"/>
        </w:rPr>
        <w:t>)</w:t>
      </w:r>
      <w:r w:rsidRPr="00B87B65">
        <w:rPr>
          <w:rFonts w:asciiTheme="minorHAnsi" w:hAnsiTheme="minorHAnsi" w:cstheme="minorHAnsi"/>
          <w:sz w:val="20"/>
          <w:szCs w:val="20"/>
        </w:rPr>
        <w:t xml:space="preserve"> Umowy będą dokonywane przez Strony na zasadach określonych poniżej, jeżeli zmiany te będą miały wpływ na koszty wykonania Umowy przez Wykonawcę, z zastrzeżeniem, że Wykonawca może żądać zmiany wysokości Wynagrodzenia w przypadkach określonych w powyższych </w:t>
      </w:r>
      <w:r w:rsidR="0088583E">
        <w:rPr>
          <w:rFonts w:asciiTheme="minorHAnsi" w:hAnsiTheme="minorHAnsi" w:cstheme="minorHAnsi"/>
          <w:sz w:val="20"/>
          <w:szCs w:val="20"/>
        </w:rPr>
        <w:t>ust. 1 pkt 2</w:t>
      </w:r>
      <w:r w:rsidR="004E5CF4">
        <w:rPr>
          <w:rFonts w:asciiTheme="minorHAnsi" w:hAnsiTheme="minorHAnsi" w:cstheme="minorHAnsi"/>
          <w:sz w:val="20"/>
          <w:szCs w:val="20"/>
        </w:rPr>
        <w:t>)</w:t>
      </w:r>
      <w:r w:rsidR="0088583E">
        <w:rPr>
          <w:rFonts w:asciiTheme="minorHAnsi" w:hAnsiTheme="minorHAnsi" w:cstheme="minorHAnsi"/>
          <w:sz w:val="20"/>
          <w:szCs w:val="20"/>
        </w:rPr>
        <w:t>-4</w:t>
      </w:r>
      <w:r w:rsidR="004E5CF4">
        <w:rPr>
          <w:rFonts w:asciiTheme="minorHAnsi" w:hAnsiTheme="minorHAnsi" w:cstheme="minorHAnsi"/>
          <w:sz w:val="20"/>
          <w:szCs w:val="20"/>
        </w:rPr>
        <w:t>)</w:t>
      </w:r>
      <w:r w:rsidRPr="00B87B65">
        <w:rPr>
          <w:rFonts w:asciiTheme="minorHAnsi" w:hAnsiTheme="minorHAnsi" w:cstheme="minorHAnsi"/>
          <w:sz w:val="20"/>
          <w:szCs w:val="20"/>
        </w:rPr>
        <w:t xml:space="preserve"> dopiero po upływie minimum 12 miesięcy od dnia podpisania Umowy przez Strony.</w:t>
      </w:r>
    </w:p>
    <w:p w14:paraId="0C705C1C" w14:textId="77777777" w:rsidR="0088583E" w:rsidRDefault="00F00A23" w:rsidP="0088583E">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 xml:space="preserve">W przypadku zmiany wskazanej w </w:t>
      </w:r>
      <w:r w:rsidR="0088583E">
        <w:rPr>
          <w:rFonts w:asciiTheme="minorHAnsi" w:hAnsiTheme="minorHAnsi" w:cstheme="minorHAnsi"/>
          <w:sz w:val="20"/>
          <w:szCs w:val="20"/>
        </w:rPr>
        <w:t xml:space="preserve">ust. 1 pkt 1) </w:t>
      </w:r>
      <w:r w:rsidRPr="00B87B65">
        <w:rPr>
          <w:rFonts w:asciiTheme="minorHAnsi" w:hAnsiTheme="minorHAnsi" w:cstheme="minorHAnsi"/>
          <w:sz w:val="20"/>
          <w:szCs w:val="20"/>
        </w:rPr>
        <w:t>Wynagrodzenie Wykonawcy podlega zmianie odpowiednio o kwotę podatku VAT lub podatku akcyzowego wynikającą ze zmienionej ustawowo stawki tego podatku. Zmiana wysokości Wynagrodzenia należnego Wykonawcy będzie odnosić się wyłącznie do części przedmiotu Umowy, do której zastosowanie znajduje zmiana stawki podatku od towarów i usług lub podatku akcyzowego, i za wykonanie której to części przedmiotu Umowy faktury będą wystawiane po dacie wejścia w życie zmiany stawki podatku. W przypadku zmiany, o której mowa powyżej, wartość Wynagrodzenia Netto nie ulegnie zmianie, a wartość Wynagrodzenia brutto zostanie wyliczona na podstawie nowych przepisów.</w:t>
      </w:r>
    </w:p>
    <w:p w14:paraId="16778F6C" w14:textId="77777777" w:rsidR="00D52B6A" w:rsidRDefault="00F00A23" w:rsidP="00D52B6A">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W przypadku zmiany ustawowej wysokości minimalnego wynagrodzenia za pracę lub wysokości minimalnej stawki godzinowej, ustalonych na podstawie przepisów ustawy z dnia 10 października 2002 r. o minimalnym wynagrodzeniu za pracę (Dz. U. 2020, poz. 2207) – jeżeli będzie miało to wpływ na koszty wykonania przedmiotu Umowy Wysokość Wynagrodzenia Wykonawcy będzie zwiększona o kwotę odpowiadającą wykazanego przez Wykonawcę wzrostu kosztów wynikających ze zmian, o których mowa w zdaniu powyżej, związanych z pracami, za wykonanie których faktury VAT będą wystawiane po dacie wejścia w życie zmiany wysokości minimalnego wynagrodzenia za pracę albo wysokości minimalnej stawki godzinowej.</w:t>
      </w:r>
    </w:p>
    <w:p w14:paraId="578C971E" w14:textId="7871270C" w:rsidR="00D52B6A" w:rsidRDefault="00F00A23" w:rsidP="00D52B6A">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 xml:space="preserve">W przypadku zmiany, o której mowa </w:t>
      </w:r>
      <w:r w:rsidR="00D52B6A">
        <w:rPr>
          <w:rFonts w:asciiTheme="minorHAnsi" w:hAnsiTheme="minorHAnsi" w:cstheme="minorHAnsi"/>
          <w:sz w:val="20"/>
          <w:szCs w:val="20"/>
        </w:rPr>
        <w:t>w ust. 1 pkt 3</w:t>
      </w:r>
      <w:r w:rsidR="004E5CF4">
        <w:rPr>
          <w:rFonts w:asciiTheme="minorHAnsi" w:hAnsiTheme="minorHAnsi" w:cstheme="minorHAnsi"/>
          <w:sz w:val="20"/>
          <w:szCs w:val="20"/>
        </w:rPr>
        <w:t>)</w:t>
      </w:r>
      <w:r w:rsidRPr="00B87B65">
        <w:rPr>
          <w:rFonts w:asciiTheme="minorHAnsi" w:hAnsiTheme="minorHAnsi" w:cstheme="minorHAnsi"/>
          <w:sz w:val="20"/>
          <w:szCs w:val="20"/>
        </w:rPr>
        <w:t xml:space="preserve"> powyżej, Wynagrodzenie Wykonawcy ulegnie zmianie o kwotę odpowiadającą zmianie kosztu Wykonawcy ponoszonego w związku z wypłatą wynagrodzenia pracownikom skierowanym do realizacji prac objętych przedmiotem Umowy. Wysokość Wynagrodzenia Wykonawcy zostanie zwiększona o kwotę odpowiadając</w:t>
      </w:r>
      <w:r w:rsidR="004E5CF4">
        <w:rPr>
          <w:rFonts w:asciiTheme="minorHAnsi" w:hAnsiTheme="minorHAnsi" w:cstheme="minorHAnsi"/>
          <w:sz w:val="20"/>
          <w:szCs w:val="20"/>
        </w:rPr>
        <w:t>ą</w:t>
      </w:r>
      <w:r w:rsidRPr="00B87B65">
        <w:rPr>
          <w:rFonts w:asciiTheme="minorHAnsi" w:hAnsiTheme="minorHAnsi" w:cstheme="minorHAnsi"/>
          <w:sz w:val="20"/>
          <w:szCs w:val="20"/>
        </w:rPr>
        <w:t xml:space="preserve"> zmianie kosztu Wykonawcy poprzez uwzględnienie zwiększonych składek od wynagrodzeń osób zatrudnionych na umowę o pracę lub na </w:t>
      </w:r>
      <w:r w:rsidRPr="00B87B65">
        <w:rPr>
          <w:rFonts w:asciiTheme="minorHAnsi" w:hAnsiTheme="minorHAnsi" w:cstheme="minorHAnsi"/>
          <w:sz w:val="20"/>
          <w:szCs w:val="20"/>
        </w:rPr>
        <w:lastRenderedPageBreak/>
        <w:t xml:space="preserve">podstawie umowy cywilnoprawnej zawartej z osobą fizyczną nieprowadzącą działalności gospodarczej bezpośrednio biorących udział w realizacji przedmiotu Umowy na rzecz Zamawiającego pozostałej do wykonania części przedmiotu Umowy, w momencie wejścia w życie zmiany przepisów, za wykonanie której to części przedmiotu Umowy faktury VAT będą wystawiane po dacie wejścia w życie zmiany przepisów, o których mowa w </w:t>
      </w:r>
      <w:r w:rsidR="00D52B6A">
        <w:rPr>
          <w:rFonts w:asciiTheme="minorHAnsi" w:hAnsiTheme="minorHAnsi" w:cstheme="minorHAnsi"/>
          <w:sz w:val="20"/>
          <w:szCs w:val="20"/>
        </w:rPr>
        <w:t>ust. 1 pkt 3</w:t>
      </w:r>
      <w:r w:rsidR="004E5CF4">
        <w:rPr>
          <w:rFonts w:asciiTheme="minorHAnsi" w:hAnsiTheme="minorHAnsi" w:cstheme="minorHAnsi"/>
          <w:sz w:val="20"/>
          <w:szCs w:val="20"/>
        </w:rPr>
        <w:t>)</w:t>
      </w:r>
      <w:r w:rsidRPr="00B87B65">
        <w:rPr>
          <w:rFonts w:asciiTheme="minorHAnsi" w:hAnsiTheme="minorHAnsi" w:cstheme="minorHAnsi"/>
          <w:sz w:val="20"/>
          <w:szCs w:val="20"/>
        </w:rPr>
        <w:t xml:space="preserve"> powyżej.</w:t>
      </w:r>
    </w:p>
    <w:p w14:paraId="02A73FB1" w14:textId="77777777" w:rsidR="00D52B6A" w:rsidRDefault="00F00A23" w:rsidP="00D52B6A">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W przypadku zmiany zasad gromadzenia i wysokości wpłat do pracowniczych planów kapitałowych, o których mowa w ustawie z dnia 4 października 2018 r. o pracowniczych planach kapitałowych – jeżeli będzie miało to wpływ na koszty wykonania przedmiotu Umowy Wysokość Wynagrodzenia Wykonawcy będzie podwyższona o kwotę odpowiadającą wzrostowi kosztów Wykonawcy wynikających ze zmian, o których mowa w zdaniu powyżej związanych z pracami, za wykonanie których faktury VAT będą wystawiane po dacie wejścia w życie zmian zasad gromadzenia i wysokości wpłat do pracowniczych planów kapitałowych, o których mowa w ustawie z dnia 4 października 2018 r. o pracowniczych planach kapitałowych.</w:t>
      </w:r>
    </w:p>
    <w:p w14:paraId="75C32546" w14:textId="58728A7A" w:rsidR="00D52B6A" w:rsidRDefault="00F00A23" w:rsidP="00D52B6A">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 xml:space="preserve">Zmiany wysokości Wynagrodzenia określone w </w:t>
      </w:r>
      <w:r w:rsidR="00D52B6A">
        <w:rPr>
          <w:rFonts w:asciiTheme="minorHAnsi" w:hAnsiTheme="minorHAnsi" w:cstheme="minorHAnsi"/>
          <w:sz w:val="20"/>
          <w:szCs w:val="20"/>
        </w:rPr>
        <w:t>ust. 1 pkt 2</w:t>
      </w:r>
      <w:r w:rsidR="004E5CF4">
        <w:rPr>
          <w:rFonts w:asciiTheme="minorHAnsi" w:hAnsiTheme="minorHAnsi" w:cstheme="minorHAnsi"/>
          <w:sz w:val="20"/>
          <w:szCs w:val="20"/>
        </w:rPr>
        <w:t>)</w:t>
      </w:r>
      <w:r w:rsidR="00D52B6A">
        <w:rPr>
          <w:rFonts w:asciiTheme="minorHAnsi" w:hAnsiTheme="minorHAnsi" w:cstheme="minorHAnsi"/>
          <w:sz w:val="20"/>
          <w:szCs w:val="20"/>
        </w:rPr>
        <w:t xml:space="preserve"> – 4</w:t>
      </w:r>
      <w:r w:rsidR="004E5CF4">
        <w:rPr>
          <w:rFonts w:asciiTheme="minorHAnsi" w:hAnsiTheme="minorHAnsi" w:cstheme="minorHAnsi"/>
          <w:sz w:val="20"/>
          <w:szCs w:val="20"/>
        </w:rPr>
        <w:t>)</w:t>
      </w:r>
      <w:r w:rsidR="00D52B6A">
        <w:rPr>
          <w:rFonts w:asciiTheme="minorHAnsi" w:hAnsiTheme="minorHAnsi" w:cstheme="minorHAnsi"/>
          <w:sz w:val="20"/>
          <w:szCs w:val="20"/>
        </w:rPr>
        <w:t xml:space="preserve"> </w:t>
      </w:r>
      <w:r w:rsidRPr="00B87B65">
        <w:rPr>
          <w:rFonts w:asciiTheme="minorHAnsi" w:hAnsiTheme="minorHAnsi" w:cstheme="minorHAnsi"/>
          <w:sz w:val="20"/>
          <w:szCs w:val="20"/>
        </w:rPr>
        <w:t>zostaną wprowadzone w postaci pisemnego aneksu do Umowy.</w:t>
      </w:r>
    </w:p>
    <w:p w14:paraId="2CD94638" w14:textId="28182667" w:rsidR="00F00A23" w:rsidRPr="00B87B65" w:rsidRDefault="00F00A23" w:rsidP="00B87B65">
      <w:pPr>
        <w:pStyle w:val="Akapitzlist"/>
        <w:numPr>
          <w:ilvl w:val="3"/>
          <w:numId w:val="37"/>
        </w:numPr>
        <w:spacing w:line="276" w:lineRule="auto"/>
        <w:ind w:left="426" w:hanging="426"/>
        <w:jc w:val="both"/>
        <w:rPr>
          <w:rFonts w:asciiTheme="minorHAnsi" w:hAnsiTheme="minorHAnsi" w:cstheme="minorHAnsi"/>
          <w:sz w:val="20"/>
          <w:szCs w:val="20"/>
        </w:rPr>
      </w:pPr>
      <w:r w:rsidRPr="00B87B65">
        <w:rPr>
          <w:rFonts w:asciiTheme="minorHAnsi" w:hAnsiTheme="minorHAnsi" w:cstheme="minorHAnsi"/>
          <w:sz w:val="20"/>
          <w:szCs w:val="20"/>
        </w:rPr>
        <w:t>W przypadku zmian, o których mowa w p</w:t>
      </w:r>
      <w:r w:rsidR="00D52B6A">
        <w:rPr>
          <w:rFonts w:asciiTheme="minorHAnsi" w:hAnsiTheme="minorHAnsi" w:cstheme="minorHAnsi"/>
          <w:sz w:val="20"/>
          <w:szCs w:val="20"/>
        </w:rPr>
        <w:t>ust. 1 pkt 2</w:t>
      </w:r>
      <w:r w:rsidR="004E5CF4">
        <w:rPr>
          <w:rFonts w:asciiTheme="minorHAnsi" w:hAnsiTheme="minorHAnsi" w:cstheme="minorHAnsi"/>
          <w:sz w:val="20"/>
          <w:szCs w:val="20"/>
        </w:rPr>
        <w:t>)</w:t>
      </w:r>
      <w:r w:rsidR="00D52B6A">
        <w:rPr>
          <w:rFonts w:asciiTheme="minorHAnsi" w:hAnsiTheme="minorHAnsi" w:cstheme="minorHAnsi"/>
          <w:sz w:val="20"/>
          <w:szCs w:val="20"/>
        </w:rPr>
        <w:t>-4</w:t>
      </w:r>
      <w:r w:rsidR="004E5CF4">
        <w:rPr>
          <w:rFonts w:asciiTheme="minorHAnsi" w:hAnsiTheme="minorHAnsi" w:cstheme="minorHAnsi"/>
          <w:sz w:val="20"/>
          <w:szCs w:val="20"/>
        </w:rPr>
        <w:t>)</w:t>
      </w:r>
      <w:r w:rsidR="00D52B6A">
        <w:rPr>
          <w:rFonts w:asciiTheme="minorHAnsi" w:hAnsiTheme="minorHAnsi" w:cstheme="minorHAnsi"/>
          <w:sz w:val="20"/>
          <w:szCs w:val="20"/>
        </w:rPr>
        <w:t xml:space="preserve"> </w:t>
      </w:r>
      <w:r w:rsidRPr="00B87B65">
        <w:rPr>
          <w:rFonts w:asciiTheme="minorHAnsi" w:hAnsiTheme="minorHAnsi" w:cstheme="minorHAnsi"/>
          <w:sz w:val="20"/>
          <w:szCs w:val="20"/>
        </w:rPr>
        <w:t>powyżej, zmiany wysokości Wynagrodzenia będą dokonywane na wniosek złożony przez Wykonawcę do Zamawiającego lub na wniosek złożony przez Zamawiającego (w szczególności, gdy powyższe zmiany będą miały wpływ na obniżenie kosztów wykonania Umowy; w tym przypadku Wykonawca zobowiązany jest dostarczyć dokumenty wskazane poniżej, na żądanie Zamawiającego). Do wniosku Wykonawca jest zobowiązany dołączyć dokumenty, z których będzie wynikać, w jakim zakresie zmiany te mają wpływ na koszty wykonania Umowy, w szczególności:</w:t>
      </w:r>
    </w:p>
    <w:p w14:paraId="1793ADD8"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Kalkulacja wraz z oświadczeniem o liczbie i wymiarze czasu pracy pracowników skierowanych do realizacji przedmiotu Umowy oraz okres ich zatrudnienia.</w:t>
      </w:r>
    </w:p>
    <w:p w14:paraId="7207CDDF" w14:textId="77777777" w:rsidR="00D52B6A" w:rsidRDefault="00D52B6A" w:rsidP="00D52B6A">
      <w:pPr>
        <w:pStyle w:val="Akapitzlist"/>
        <w:numPr>
          <w:ilvl w:val="0"/>
          <w:numId w:val="91"/>
        </w:numPr>
        <w:spacing w:line="276" w:lineRule="auto"/>
        <w:jc w:val="both"/>
        <w:rPr>
          <w:rFonts w:asciiTheme="minorHAnsi" w:hAnsiTheme="minorHAnsi" w:cstheme="minorHAnsi"/>
          <w:sz w:val="20"/>
          <w:szCs w:val="20"/>
        </w:rPr>
      </w:pPr>
      <w:r>
        <w:rPr>
          <w:rFonts w:asciiTheme="minorHAnsi" w:hAnsiTheme="minorHAnsi" w:cstheme="minorHAnsi"/>
          <w:sz w:val="20"/>
          <w:szCs w:val="20"/>
        </w:rPr>
        <w:t>z</w:t>
      </w:r>
      <w:r w:rsidR="00F00A23" w:rsidRPr="00B87B65">
        <w:rPr>
          <w:rFonts w:asciiTheme="minorHAnsi" w:hAnsiTheme="minorHAnsi" w:cstheme="minorHAnsi"/>
          <w:sz w:val="20"/>
          <w:szCs w:val="20"/>
        </w:rPr>
        <w:t xml:space="preserve">estawienie wynagrodzeń (przed i po zmianie przepisów) pracowników skierowanych do realizacji przedmiotu Umowy wraz z określeniem zakresu, w jakim wykonują oni prace bezpośrednio związane z realizacją przedmiotu Umowy oraz części Wynagrodzenia odpowiadającej temu zakresowi – w przypadku zmiany, o której mowa </w:t>
      </w:r>
      <w:r>
        <w:rPr>
          <w:rFonts w:asciiTheme="minorHAnsi" w:hAnsiTheme="minorHAnsi" w:cstheme="minorHAnsi"/>
          <w:sz w:val="20"/>
          <w:szCs w:val="20"/>
        </w:rPr>
        <w:t>ust</w:t>
      </w:r>
      <w:r w:rsidR="00F00A23" w:rsidRPr="00B87B65">
        <w:rPr>
          <w:rFonts w:asciiTheme="minorHAnsi" w:hAnsiTheme="minorHAnsi" w:cstheme="minorHAnsi"/>
          <w:sz w:val="20"/>
          <w:szCs w:val="20"/>
        </w:rPr>
        <w:t>.</w:t>
      </w:r>
      <w:r>
        <w:rPr>
          <w:rFonts w:asciiTheme="minorHAnsi" w:hAnsiTheme="minorHAnsi" w:cstheme="minorHAnsi"/>
          <w:sz w:val="20"/>
          <w:szCs w:val="20"/>
        </w:rPr>
        <w:t xml:space="preserve"> 1 pkt 2</w:t>
      </w:r>
      <w:r w:rsidR="00F00A23" w:rsidRPr="00B87B65">
        <w:rPr>
          <w:rFonts w:asciiTheme="minorHAnsi" w:hAnsiTheme="minorHAnsi" w:cstheme="minorHAnsi"/>
          <w:sz w:val="20"/>
          <w:szCs w:val="20"/>
        </w:rPr>
        <w:t xml:space="preserve"> powyżej.</w:t>
      </w:r>
    </w:p>
    <w:p w14:paraId="1C10AF2E"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 xml:space="preserve">Zestawienie wynagrodzeń (przed i po zmianie przepisów) pracowników skierowanych do realizacji przedmiotu Umowy wraz z kwotami składek uiszczanych do Zakładu Ubezpieczeń Społecznych/Kasy Rolniczego Ubezpieczenia Społecznego w części finansowanej przez Wykonawcę albo odpowiednio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t>
      </w:r>
      <w:r w:rsidR="00D52B6A">
        <w:rPr>
          <w:rFonts w:asciiTheme="minorHAnsi" w:hAnsiTheme="minorHAnsi" w:cstheme="minorHAnsi"/>
          <w:sz w:val="20"/>
          <w:szCs w:val="20"/>
        </w:rPr>
        <w:t>ust. 1 pkt 3</w:t>
      </w:r>
      <w:r w:rsidRPr="00B87B65">
        <w:rPr>
          <w:rFonts w:asciiTheme="minorHAnsi" w:hAnsiTheme="minorHAnsi" w:cstheme="minorHAnsi"/>
          <w:sz w:val="20"/>
          <w:szCs w:val="20"/>
        </w:rPr>
        <w:t xml:space="preserve"> lub </w:t>
      </w:r>
      <w:r w:rsidR="00D52B6A">
        <w:rPr>
          <w:rFonts w:asciiTheme="minorHAnsi" w:hAnsiTheme="minorHAnsi" w:cstheme="minorHAnsi"/>
          <w:sz w:val="20"/>
          <w:szCs w:val="20"/>
        </w:rPr>
        <w:t>ust. 1 pkt 4.</w:t>
      </w:r>
    </w:p>
    <w:p w14:paraId="4747C46C"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Kalkulacja wraz z oświadczeniem o liczbie pracowników objętych PPK i skierowanych do realizacji przedmiotu Umowy.</w:t>
      </w:r>
    </w:p>
    <w:p w14:paraId="649F09BA"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Dokumentacja sporządzona przez księgowego potwierdzającą wyliczenia wskazane w zestawieniu/kalkulacji i zwiększenie kosztów Wykonawcy.</w:t>
      </w:r>
    </w:p>
    <w:p w14:paraId="2BE4FEE4"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Wniosek powinien zostać doręczony do Zamawiającego w terminie 30 (słownie: trzydziestu) dni od dnia, w którym weszły w życie zmiany przepisów stanowiących podstawę wniosku złożonego przez Wykonawcę w sprawie zmiany wysokości Wynagrodzenia.</w:t>
      </w:r>
    </w:p>
    <w:p w14:paraId="20E6C589" w14:textId="77777777" w:rsidR="00D52B6A" w:rsidRDefault="00F00A23" w:rsidP="00D52B6A">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W terminie 60 dni od otrzymania pisemnego wniosku Wykonawcy, o którym mowa odpowiednio w punktach powyżej, Zamawiający pisemnie wyrazi zgodę na wprowadzenie zmiany wysokości Wynagrodzenia zgodnie z kalkulacją lub innymi dokumentami przedstawionymi przez Wykonawcę albo wniesie zastrzeżenia do złożonych przez Wykonawcę kalkulacji lub dokumentów.</w:t>
      </w:r>
    </w:p>
    <w:p w14:paraId="11334158" w14:textId="46BB4B05" w:rsidR="00F00A23" w:rsidRPr="00B87B65" w:rsidRDefault="00F00A23" w:rsidP="00B87B65">
      <w:pPr>
        <w:pStyle w:val="Akapitzlist"/>
        <w:numPr>
          <w:ilvl w:val="0"/>
          <w:numId w:val="91"/>
        </w:numPr>
        <w:spacing w:line="276" w:lineRule="auto"/>
        <w:jc w:val="both"/>
        <w:rPr>
          <w:rFonts w:asciiTheme="minorHAnsi" w:hAnsiTheme="minorHAnsi" w:cstheme="minorHAnsi"/>
          <w:sz w:val="20"/>
          <w:szCs w:val="20"/>
        </w:rPr>
      </w:pPr>
      <w:r w:rsidRPr="00B87B65">
        <w:rPr>
          <w:rFonts w:asciiTheme="minorHAnsi" w:hAnsiTheme="minorHAnsi" w:cstheme="minorHAnsi"/>
          <w:sz w:val="20"/>
          <w:szCs w:val="20"/>
        </w:rPr>
        <w:t xml:space="preserve">Wykonawca w terminie 14 dni od otrzymania zastrzeżeń Zamawiającego ustosunkuje się do nich, przedstawiając na piśmie nową kalkulację albo uzasadnienie poprawności kalkulacji, do której Zamawiający zgłosił zastrzeżenia. Procedurę ustalenia wysokości zmiany Wynagrodzenia powtarza się zgodnie z zasadami określonymi w zdaniu pierwszym, z zastrzeżeniem, że terminy wynoszą odpowiednio dla Zamawiającego 45 dni, a dla Wykonawcy 14 dni. Zatwierdzona przez Strony zmiana wysokości </w:t>
      </w:r>
      <w:r w:rsidRPr="00B87B65">
        <w:rPr>
          <w:rFonts w:asciiTheme="minorHAnsi" w:hAnsiTheme="minorHAnsi" w:cstheme="minorHAnsi"/>
          <w:sz w:val="20"/>
          <w:szCs w:val="20"/>
        </w:rPr>
        <w:lastRenderedPageBreak/>
        <w:t xml:space="preserve">Wynagrodzenia obowiązywać będzie od dnia wejścia w życie zmian przepisów, o których mowa w </w:t>
      </w:r>
      <w:r w:rsidR="00D52B6A">
        <w:rPr>
          <w:rFonts w:asciiTheme="minorHAnsi" w:hAnsiTheme="minorHAnsi" w:cstheme="minorHAnsi"/>
          <w:sz w:val="20"/>
          <w:szCs w:val="20"/>
        </w:rPr>
        <w:t xml:space="preserve">ust. 1-8. </w:t>
      </w:r>
    </w:p>
    <w:p w14:paraId="7478E0DA" w14:textId="77777777" w:rsidR="00F00A23" w:rsidRPr="00A97B83" w:rsidRDefault="00F00A23" w:rsidP="00A97B83">
      <w:pPr>
        <w:spacing w:line="276" w:lineRule="auto"/>
        <w:rPr>
          <w:rFonts w:asciiTheme="minorHAnsi" w:hAnsiTheme="minorHAnsi" w:cstheme="minorHAnsi"/>
          <w:b/>
          <w:bCs/>
          <w:sz w:val="20"/>
          <w:szCs w:val="20"/>
        </w:rPr>
      </w:pPr>
    </w:p>
    <w:p w14:paraId="13AA6BA0" w14:textId="789E859D" w:rsidR="00115DA6" w:rsidRPr="00115DA6" w:rsidRDefault="00115DA6" w:rsidP="00A97B83">
      <w:pPr>
        <w:pStyle w:val="Akapitzlist"/>
        <w:spacing w:line="276" w:lineRule="auto"/>
        <w:ind w:left="1069"/>
        <w:jc w:val="center"/>
        <w:rPr>
          <w:rFonts w:asciiTheme="minorHAnsi" w:hAnsiTheme="minorHAnsi" w:cstheme="minorHAnsi"/>
          <w:b/>
          <w:bCs/>
          <w:sz w:val="20"/>
          <w:szCs w:val="20"/>
        </w:rPr>
      </w:pPr>
      <w:r w:rsidRPr="00115DA6">
        <w:rPr>
          <w:rFonts w:asciiTheme="minorHAnsi" w:hAnsiTheme="minorHAnsi" w:cstheme="minorHAnsi"/>
          <w:b/>
          <w:bCs/>
          <w:sz w:val="20"/>
          <w:szCs w:val="20"/>
        </w:rPr>
        <w:t xml:space="preserve">§ </w:t>
      </w:r>
      <w:r>
        <w:rPr>
          <w:rFonts w:asciiTheme="minorHAnsi" w:hAnsiTheme="minorHAnsi" w:cstheme="minorHAnsi"/>
          <w:b/>
          <w:bCs/>
          <w:sz w:val="20"/>
          <w:szCs w:val="20"/>
        </w:rPr>
        <w:t>4</w:t>
      </w:r>
      <w:r w:rsidRPr="00115DA6">
        <w:rPr>
          <w:rFonts w:asciiTheme="minorHAnsi" w:hAnsiTheme="minorHAnsi" w:cstheme="minorHAnsi"/>
          <w:b/>
          <w:bCs/>
          <w:sz w:val="20"/>
          <w:szCs w:val="20"/>
        </w:rPr>
        <w:t xml:space="preserve"> Okres obowiązywania Umowy</w:t>
      </w:r>
    </w:p>
    <w:p w14:paraId="0BEF86FC" w14:textId="77777777" w:rsidR="00115DA6" w:rsidRPr="00115DA6" w:rsidRDefault="00115DA6" w:rsidP="00A97B83">
      <w:pPr>
        <w:pStyle w:val="Akapitzlist"/>
        <w:spacing w:line="276" w:lineRule="auto"/>
        <w:ind w:left="1069"/>
        <w:rPr>
          <w:rFonts w:asciiTheme="minorHAnsi" w:hAnsiTheme="minorHAnsi" w:cstheme="minorHAnsi"/>
          <w:sz w:val="20"/>
          <w:szCs w:val="20"/>
        </w:rPr>
      </w:pPr>
    </w:p>
    <w:p w14:paraId="29FC9DFD" w14:textId="0322FFE8" w:rsidR="00115DA6" w:rsidRPr="00E14622" w:rsidRDefault="00115DA6" w:rsidP="00E14622">
      <w:pPr>
        <w:spacing w:line="276" w:lineRule="auto"/>
        <w:jc w:val="both"/>
      </w:pPr>
      <w:r w:rsidRPr="00A97B83">
        <w:rPr>
          <w:rFonts w:asciiTheme="minorHAnsi" w:hAnsiTheme="minorHAnsi" w:cstheme="minorHAnsi"/>
          <w:sz w:val="20"/>
          <w:szCs w:val="20"/>
        </w:rPr>
        <w:t>Umowa zostaje zawarta na czas oznaczony i obowiązuje</w:t>
      </w:r>
      <w:r w:rsidRPr="00A97B83">
        <w:rPr>
          <w:rFonts w:asciiTheme="minorHAnsi" w:hAnsiTheme="minorHAnsi" w:cstheme="minorHAnsi"/>
          <w:b/>
          <w:sz w:val="20"/>
          <w:szCs w:val="20"/>
        </w:rPr>
        <w:t xml:space="preserve"> od dnia zawarcia umowy</w:t>
      </w:r>
      <w:r w:rsidRPr="00A97B83">
        <w:rPr>
          <w:rFonts w:asciiTheme="minorHAnsi" w:hAnsiTheme="minorHAnsi" w:cstheme="minorHAnsi"/>
          <w:sz w:val="20"/>
          <w:szCs w:val="20"/>
        </w:rPr>
        <w:t xml:space="preserve"> </w:t>
      </w:r>
      <w:r w:rsidRPr="00A97B83">
        <w:rPr>
          <w:rFonts w:asciiTheme="minorHAnsi" w:hAnsiTheme="minorHAnsi" w:cstheme="minorHAnsi"/>
          <w:b/>
          <w:sz w:val="20"/>
          <w:szCs w:val="20"/>
        </w:rPr>
        <w:t>do dnia 31.01.2027 r.</w:t>
      </w:r>
      <w:r w:rsidRPr="00A97B83">
        <w:rPr>
          <w:rFonts w:asciiTheme="minorHAnsi" w:hAnsiTheme="minorHAnsi" w:cstheme="minorHAnsi"/>
          <w:sz w:val="20"/>
          <w:szCs w:val="20"/>
        </w:rPr>
        <w:t xml:space="preserve">, ale nie wcześniej niż </w:t>
      </w:r>
      <w:r w:rsidRPr="00A97B83">
        <w:rPr>
          <w:rFonts w:asciiTheme="minorHAnsi" w:hAnsiTheme="minorHAnsi" w:cstheme="minorHAnsi"/>
          <w:b/>
          <w:bCs/>
          <w:sz w:val="20"/>
          <w:szCs w:val="20"/>
        </w:rPr>
        <w:t>od dnia 10.01.2026 r.</w:t>
      </w:r>
    </w:p>
    <w:p w14:paraId="4FD05C91" w14:textId="739842C6" w:rsidR="00667C3C" w:rsidRPr="00062985" w:rsidRDefault="00667C3C" w:rsidP="009A242A">
      <w:pPr>
        <w:pStyle w:val="A-Paragraf"/>
      </w:pPr>
      <w:r w:rsidRPr="00062985">
        <w:t xml:space="preserve">§ </w:t>
      </w:r>
      <w:r w:rsidR="00115DA6">
        <w:t>5</w:t>
      </w:r>
      <w:r w:rsidR="00090034">
        <w:t xml:space="preserve"> </w:t>
      </w:r>
      <w:r w:rsidRPr="00062985">
        <w:t>Klauzula Poufności</w:t>
      </w:r>
    </w:p>
    <w:p w14:paraId="077C11C1" w14:textId="77777777"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Z zastrzeżeniem wymogów odmiennych nałożonych przez powszechnie obowiązujące przepisy prawa, Strony postanawiają, że zarówno treść Umowy jak i wszelkie informacje uzyskane przez Stronę od drugiej Strony w związku z zawarciem Umowy i jej wykonywaniem – bez względu na ich źródło oraz formę udostępnienia - w tym w szczególności dotyczące informacji technicznych, technologicznych, ekonomicznych, finansowych, handlowych, prawnych i organizacyjnych Zamawiającego, stanowią informacje poufne objęte tajemnicą przedsiębiorstwa   Strony przekazującej („Informacje Poufne”), zaś druga Strona (Strona otrzymująca informacje)  zobowiązuje się do jej dochowania, w tym nieujawniania i nieudostępniania tych informacji osobom trzecim bez pisemnej zgody Strony ujawniającej - w trakcie obowiązywania Umowy oraz przez 5 lat po jej wykonaniu, rozwiązaniu, wygaśnięciu lub odstąpieniu od niej.</w:t>
      </w:r>
    </w:p>
    <w:p w14:paraId="3DC1BBE1" w14:textId="6114B02C"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Strony zobowiązują się do utrzymania w tajemnicy i nie ujawniania osobom trzecim Informacji Poufnych drugiej Strony zarówno w okresie obowiązywania Umowy, jak i po jej realizacji, rozwiązaniu lub wygaśnięciu, bez uprzedniej zgody drugiej Strony wyrażonej w formie pisemnej, chyba, że stan tajemnicy ustał. Zobowiązanie, o którym mowa w zdaniu poprzednim obowiązuje Strony przez okres realizacji Umowy oraz przez okres 5 lat po jej realizacji, rozwiązaniu, odstąpieniu lub wygaśnięciu.</w:t>
      </w:r>
    </w:p>
    <w:p w14:paraId="4C518B5E" w14:textId="1CBF429E"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 xml:space="preserve">Strona otrzymująca informacje od drugiej Strony jest uprawniona ujawnić Informacje Poufne drugiej Strony osobom i podmiotom z nim współpracującym, w tym osobom i podmiotom o których mowa w § </w:t>
      </w:r>
      <w:r w:rsidR="00792513" w:rsidRPr="00062985">
        <w:rPr>
          <w:rFonts w:asciiTheme="minorHAnsi" w:hAnsiTheme="minorHAnsi" w:cstheme="minorHAnsi"/>
        </w:rPr>
        <w:t xml:space="preserve">8 </w:t>
      </w:r>
      <w:r w:rsidRPr="00062985">
        <w:rPr>
          <w:rFonts w:asciiTheme="minorHAnsi" w:hAnsiTheme="minorHAnsi" w:cstheme="minorHAnsi"/>
        </w:rPr>
        <w:t>Umowy, pracownikom, podwykonawcom, audytorom i doradcom, wyłącznie w zakresie niezbędnym do należytego wykonania obowiązków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Strona otrzymująca odpowiada jak za działania własne.</w:t>
      </w:r>
    </w:p>
    <w:p w14:paraId="6F5C6CD0" w14:textId="77777777"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Strona jest obowiązana wykorzystywać Informacje Poufne drugiej Strony jedynie dla celów realizacji Umowy oraz zapewnić prawidłową ochronę, przechowywanie i transfer Informacji Poufnych – w tym zastosować odpowiednie dla profesjonalnego charakteru działalności Strony oraz adekwatne do formy i sposobu utrwalenia tych informacji procedury i mechanizmy zabezpieczające przed ich utratą, kradzieżą, powieleniem, zniszczeniem, zgubieniem lub dostępem osób nieupoważnionych.</w:t>
      </w:r>
    </w:p>
    <w:p w14:paraId="47C75555" w14:textId="2FDEFC1D"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 xml:space="preserve">W przypadku zakończenia realizacji Umowy oraz na każde żądanie Strony, druga Strona, zwróci wszelkie dokumenty, które zawierają Informacje Poufne drugiej Strony lub opracowania powstałe na ich podstawie oraz zniszczy lub usunie w sposób wcześniej uzgodniony z drugą stroną, wszelkie Informacje Poufne drugiej Strony ze swoich zasobów. Powyższe nie obejmuje kopii tych informacji i opracowań, które są niezbędne dla wykazania przez Stronę prawidłowej realizacji Umowy lub stanowi przedmiot umowy. </w:t>
      </w:r>
    </w:p>
    <w:p w14:paraId="45217BC4" w14:textId="77777777" w:rsidR="00667C3C" w:rsidRPr="00062985" w:rsidRDefault="00667C3C" w:rsidP="00F64588">
      <w:pPr>
        <w:pStyle w:val="Nagwek21"/>
        <w:numPr>
          <w:ilvl w:val="0"/>
          <w:numId w:val="8"/>
        </w:numPr>
        <w:tabs>
          <w:tab w:val="clear" w:pos="1134"/>
        </w:tabs>
        <w:spacing w:before="0" w:after="0" w:line="276" w:lineRule="auto"/>
        <w:ind w:left="425" w:hanging="425"/>
        <w:contextualSpacing/>
        <w:rPr>
          <w:rFonts w:asciiTheme="minorHAnsi" w:hAnsiTheme="minorHAnsi" w:cstheme="minorHAnsi"/>
        </w:rPr>
      </w:pPr>
      <w:r w:rsidRPr="00062985">
        <w:rPr>
          <w:rFonts w:asciiTheme="minorHAnsi" w:hAnsiTheme="minorHAnsi" w:cstheme="minorHAnsi"/>
        </w:rPr>
        <w:t>Obowiązek zachowania poufności nie będzie obowiązywał wobec danej informacji, gdy:</w:t>
      </w:r>
    </w:p>
    <w:p w14:paraId="3095D889" w14:textId="77777777" w:rsidR="00667C3C" w:rsidRPr="00062985" w:rsidRDefault="00667C3C" w:rsidP="00880A54">
      <w:pPr>
        <w:pStyle w:val="Nagwek21"/>
        <w:numPr>
          <w:ilvl w:val="0"/>
          <w:numId w:val="30"/>
        </w:numPr>
        <w:tabs>
          <w:tab w:val="clear" w:pos="1134"/>
        </w:tabs>
        <w:spacing w:before="0" w:after="0" w:line="276" w:lineRule="auto"/>
        <w:ind w:left="851" w:hanging="425"/>
        <w:contextualSpacing/>
        <w:rPr>
          <w:rFonts w:asciiTheme="minorHAnsi" w:hAnsiTheme="minorHAnsi" w:cstheme="minorHAnsi"/>
        </w:rPr>
      </w:pPr>
      <w:r w:rsidRPr="00062985">
        <w:rPr>
          <w:rFonts w:asciiTheme="minorHAnsi" w:hAnsiTheme="minorHAnsi" w:cstheme="minorHAnsi"/>
        </w:rPr>
        <w:t xml:space="preserve">informacje zostały ujawnione lub podane do publicznej wiadomości przez Stronę, która informację przekazała lub inny uprawniony podmiot, </w:t>
      </w:r>
    </w:p>
    <w:p w14:paraId="7FA0BA6F" w14:textId="77777777" w:rsidR="00667C3C" w:rsidRPr="00062985" w:rsidRDefault="00667C3C" w:rsidP="00880A54">
      <w:pPr>
        <w:pStyle w:val="Nagwek21"/>
        <w:numPr>
          <w:ilvl w:val="0"/>
          <w:numId w:val="30"/>
        </w:numPr>
        <w:tabs>
          <w:tab w:val="clear" w:pos="1134"/>
        </w:tabs>
        <w:spacing w:before="0" w:after="0" w:line="276" w:lineRule="auto"/>
        <w:ind w:left="851" w:hanging="425"/>
        <w:contextualSpacing/>
        <w:rPr>
          <w:rFonts w:asciiTheme="minorHAnsi" w:hAnsiTheme="minorHAnsi" w:cstheme="minorHAnsi"/>
        </w:rPr>
      </w:pPr>
      <w:r w:rsidRPr="00062985">
        <w:rPr>
          <w:rFonts w:asciiTheme="minorHAnsi" w:hAnsiTheme="minorHAnsi" w:cstheme="minorHAnsi"/>
        </w:rPr>
        <w:t>informacja została ujawniona zgodnie z wymogami obwiązującego prawa lub prawomocnego orzeczenia sądowego bądź prawomocnej (ostatecznej) decyzji organu państwowego,</w:t>
      </w:r>
    </w:p>
    <w:p w14:paraId="541D3D24" w14:textId="528AA4B5" w:rsidR="00667C3C" w:rsidRPr="00062985" w:rsidRDefault="00667C3C" w:rsidP="00880A54">
      <w:pPr>
        <w:pStyle w:val="Nagwek21"/>
        <w:numPr>
          <w:ilvl w:val="0"/>
          <w:numId w:val="30"/>
        </w:numPr>
        <w:tabs>
          <w:tab w:val="clear" w:pos="1134"/>
        </w:tabs>
        <w:spacing w:before="0" w:after="0" w:line="276" w:lineRule="auto"/>
        <w:ind w:left="851" w:hanging="425"/>
        <w:contextualSpacing/>
        <w:rPr>
          <w:rFonts w:asciiTheme="minorHAnsi" w:hAnsiTheme="minorHAnsi" w:cstheme="minorHAnsi"/>
        </w:rPr>
      </w:pPr>
      <w:r w:rsidRPr="00062985">
        <w:rPr>
          <w:rFonts w:asciiTheme="minorHAnsi" w:hAnsiTheme="minorHAnsi" w:cstheme="minorHAnsi"/>
        </w:rPr>
        <w:t>informacja została ujawniona za uprzednią pisemną zgoda Strony, która informacje przekazała w ramach Umowy.</w:t>
      </w:r>
    </w:p>
    <w:p w14:paraId="00BF81FF" w14:textId="0904FB5A" w:rsidR="00667C3C" w:rsidRPr="00062985" w:rsidRDefault="00667C3C" w:rsidP="003B35C2">
      <w:pPr>
        <w:pStyle w:val="Nagwek21"/>
        <w:numPr>
          <w:ilvl w:val="0"/>
          <w:numId w:val="0"/>
        </w:numPr>
        <w:tabs>
          <w:tab w:val="clear" w:pos="1134"/>
        </w:tabs>
        <w:spacing w:before="0" w:after="0" w:line="276" w:lineRule="auto"/>
        <w:ind w:left="426"/>
        <w:contextualSpacing/>
        <w:rPr>
          <w:rFonts w:asciiTheme="minorHAnsi" w:hAnsiTheme="minorHAnsi" w:cstheme="minorHAnsi"/>
        </w:rPr>
      </w:pPr>
      <w:r w:rsidRPr="00062985">
        <w:rPr>
          <w:rFonts w:asciiTheme="minorHAnsi" w:hAnsiTheme="minorHAnsi" w:cstheme="minorHAnsi"/>
        </w:rPr>
        <w:t xml:space="preserve">Każde ujawnienie informacji przez Stronę otrzymującą Informacje Poufne drugiej Strony wskazane w ust. 6 </w:t>
      </w:r>
      <w:r w:rsidR="00020638" w:rsidRPr="00062985">
        <w:rPr>
          <w:rFonts w:asciiTheme="minorHAnsi" w:hAnsiTheme="minorHAnsi" w:cstheme="minorHAnsi"/>
        </w:rPr>
        <w:t>lit. b i c: (a)</w:t>
      </w:r>
      <w:r w:rsidRPr="00062985">
        <w:rPr>
          <w:rFonts w:asciiTheme="minorHAnsi" w:hAnsiTheme="minorHAnsi" w:cstheme="minorHAnsi"/>
        </w:rPr>
        <w:t xml:space="preserve"> podlega ograniczeniu do zakresu zasadnie niezbędnego dla dostosowania się do warunków </w:t>
      </w:r>
      <w:r w:rsidRPr="00062985">
        <w:rPr>
          <w:rFonts w:asciiTheme="minorHAnsi" w:hAnsiTheme="minorHAnsi" w:cstheme="minorHAnsi"/>
        </w:rPr>
        <w:lastRenderedPageBreak/>
        <w:t>przewidzianych odpowiednio w takich przepisach, rozporządzeniach, nakazach sądowych lub określonych przez inny organ państwowy, bądź zgodzie oraz (b) w żaden sposób nie skutkuje zmianą poufnego charakteru takich informacji w pozostałych przypadkach.</w:t>
      </w:r>
    </w:p>
    <w:p w14:paraId="4DEAC709" w14:textId="77777777" w:rsidR="00667C3C" w:rsidRPr="00062985" w:rsidRDefault="00667C3C" w:rsidP="00F64588">
      <w:pPr>
        <w:pStyle w:val="Nagwek21"/>
        <w:numPr>
          <w:ilvl w:val="0"/>
          <w:numId w:val="8"/>
        </w:numPr>
        <w:tabs>
          <w:tab w:val="clear" w:pos="1134"/>
        </w:tabs>
        <w:spacing w:before="0" w:after="0" w:line="276" w:lineRule="auto"/>
        <w:ind w:left="426" w:hanging="425"/>
        <w:contextualSpacing/>
        <w:rPr>
          <w:rFonts w:asciiTheme="minorHAnsi" w:hAnsiTheme="minorHAnsi" w:cstheme="minorHAnsi"/>
        </w:rPr>
      </w:pPr>
      <w:r w:rsidRPr="00062985">
        <w:rPr>
          <w:rFonts w:asciiTheme="minorHAnsi" w:hAnsiTheme="minorHAnsi" w:cstheme="minorHAnsi"/>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42E29556" w14:textId="77777777" w:rsidR="00667C3C" w:rsidRPr="00062985" w:rsidRDefault="00667C3C" w:rsidP="00F64588">
      <w:pPr>
        <w:pStyle w:val="Nagwek21"/>
        <w:numPr>
          <w:ilvl w:val="0"/>
          <w:numId w:val="8"/>
        </w:numPr>
        <w:tabs>
          <w:tab w:val="clear" w:pos="1134"/>
        </w:tabs>
        <w:spacing w:before="0" w:after="0" w:line="276" w:lineRule="auto"/>
        <w:ind w:left="426" w:hanging="425"/>
        <w:contextualSpacing/>
        <w:rPr>
          <w:rFonts w:asciiTheme="minorHAnsi" w:hAnsiTheme="minorHAnsi" w:cstheme="minorHAnsi"/>
        </w:rPr>
      </w:pPr>
      <w:r w:rsidRPr="00062985">
        <w:rPr>
          <w:rFonts w:asciiTheme="minorHAnsi" w:hAnsiTheme="minorHAnsi" w:cstheme="minorHAnsi"/>
        </w:rPr>
        <w:t>Zamawiający jest uprawniony do przekazania treści Umowy (w tym oferty Wykonawcy) oraz informacji dotyczących jej realizacji do PGE Polska Grupa Energetyczna S.A. z siedzibą w Warszawie lub innego podmiotu należącego do Grupy Kapitałowej PGE w związku z wymogami nałożonymi przepisami prawa.</w:t>
      </w:r>
    </w:p>
    <w:p w14:paraId="3EA4432D" w14:textId="4D0BB70C" w:rsidR="00667C3C" w:rsidRPr="00062985" w:rsidRDefault="00667C3C" w:rsidP="009A242A">
      <w:pPr>
        <w:pStyle w:val="A-Paragraf"/>
      </w:pPr>
      <w:r w:rsidRPr="00062985">
        <w:t xml:space="preserve">§ </w:t>
      </w:r>
      <w:r w:rsidR="004743FB">
        <w:t>6</w:t>
      </w:r>
      <w:r w:rsidR="004743FB" w:rsidRPr="00062985">
        <w:t xml:space="preserve"> </w:t>
      </w:r>
      <w:r w:rsidRPr="00062985">
        <w:t>Dane osobowe</w:t>
      </w:r>
    </w:p>
    <w:p w14:paraId="3EB1FA47" w14:textId="77777777"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4CDB42F8" w14:textId="18A72F89"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12A50162" w14:textId="77348DE1"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5F32C58C" w14:textId="590FA2D7"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 xml:space="preserve">Dane osobowe osób, o których mowa w § </w:t>
      </w:r>
      <w:r w:rsidR="004743FB">
        <w:rPr>
          <w:rFonts w:asciiTheme="minorHAnsi" w:hAnsiTheme="minorHAnsi" w:cstheme="minorHAnsi"/>
        </w:rPr>
        <w:t>9</w:t>
      </w:r>
      <w:r w:rsidR="004743FB" w:rsidRPr="00062985">
        <w:rPr>
          <w:rFonts w:asciiTheme="minorHAnsi" w:hAnsiTheme="minorHAnsi" w:cstheme="minorHAnsi"/>
        </w:rPr>
        <w:t xml:space="preserve"> </w:t>
      </w:r>
      <w:r w:rsidRPr="00062985">
        <w:rPr>
          <w:rFonts w:asciiTheme="minorHAnsi" w:hAnsiTheme="minorHAnsi" w:cstheme="minorHAnsi"/>
        </w:rPr>
        <w:t xml:space="preserve">ust. </w:t>
      </w:r>
      <w:r w:rsidR="00087897" w:rsidRPr="00062985">
        <w:rPr>
          <w:rFonts w:asciiTheme="minorHAnsi" w:hAnsiTheme="minorHAnsi" w:cstheme="minorHAnsi"/>
        </w:rPr>
        <w:t>3</w:t>
      </w:r>
      <w:r w:rsidRPr="00062985">
        <w:rPr>
          <w:rFonts w:asciiTheme="minorHAnsi" w:hAnsiTheme="minorHAnsi" w:cstheme="minorHAnsi"/>
        </w:rPr>
        <w:t xml:space="preserve">, będą przetwarzane przez Strony jedynie w celu i zakresie niezbędnym do wykonania zadań związanych z realizacją zawartej Umowy. </w:t>
      </w:r>
    </w:p>
    <w:p w14:paraId="39D1677F" w14:textId="0E4EBFEC" w:rsidR="00667C3C" w:rsidRPr="00062985" w:rsidRDefault="00667C3C" w:rsidP="00880A54">
      <w:pPr>
        <w:pStyle w:val="Nagwek21"/>
        <w:numPr>
          <w:ilvl w:val="0"/>
          <w:numId w:val="31"/>
        </w:numPr>
        <w:tabs>
          <w:tab w:val="clear" w:pos="1134"/>
        </w:tabs>
        <w:spacing w:line="276" w:lineRule="auto"/>
        <w:ind w:left="426" w:hanging="426"/>
        <w:contextualSpacing/>
        <w:rPr>
          <w:rFonts w:asciiTheme="minorHAnsi" w:hAnsiTheme="minorHAnsi" w:cstheme="minorHAnsi"/>
        </w:rPr>
      </w:pPr>
      <w:r w:rsidRPr="00062985">
        <w:rPr>
          <w:rFonts w:asciiTheme="minorHAnsi" w:hAnsiTheme="minorHAnsi" w:cstheme="minorHAnsi"/>
        </w:rPr>
        <w:t xml:space="preserve">Klauzula informacyjna dla osób wyznaczonych przez Wykonawcę do wykonywania Umowy znajduje się na stronie internetowej: https://pgedystrybucja.pl/dane-osobowe/klauzula-informacyjna-dla-reprezentantow-tym-pelnomocnikow-oraz-osob-wskazanych-do-wspolpracy. Klauzula informacyjna dla osób wyznaczonych przez Zamawiającego do wykonania Umowy znajduje się </w:t>
      </w:r>
      <w:r w:rsidR="002E2C17" w:rsidRPr="00062985">
        <w:rPr>
          <w:rFonts w:asciiTheme="minorHAnsi" w:hAnsiTheme="minorHAnsi" w:cstheme="minorHAnsi"/>
        </w:rPr>
        <w:t>w Załączniku nr</w:t>
      </w:r>
      <w:r w:rsidRPr="00062985">
        <w:rPr>
          <w:rFonts w:asciiTheme="minorHAnsi" w:hAnsiTheme="minorHAnsi" w:cstheme="minorHAnsi"/>
          <w:b/>
        </w:rPr>
        <w:t xml:space="preserve"> </w:t>
      </w:r>
      <w:r w:rsidR="002E2C17" w:rsidRPr="00062985">
        <w:rPr>
          <w:rFonts w:asciiTheme="minorHAnsi" w:hAnsiTheme="minorHAnsi" w:cstheme="minorHAnsi"/>
        </w:rPr>
        <w:t>8</w:t>
      </w:r>
      <w:r w:rsidRPr="00062985">
        <w:rPr>
          <w:rFonts w:asciiTheme="minorHAnsi" w:hAnsiTheme="minorHAnsi" w:cstheme="minorHAnsi"/>
        </w:rPr>
        <w:t>.</w:t>
      </w:r>
      <w:r w:rsidR="005B4BB4" w:rsidRPr="00062985">
        <w:rPr>
          <w:rFonts w:asciiTheme="minorHAnsi" w:hAnsiTheme="minorHAnsi" w:cstheme="minorHAnsi"/>
        </w:rPr>
        <w:t xml:space="preserve"> </w:t>
      </w:r>
    </w:p>
    <w:p w14:paraId="317C5299" w14:textId="1DDDDF9B"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Strony są zobowiązane poinformować osoby wyznaczone do wykonania Umowy o miejscu udostępnienia informacji, o których mowa w ustępie powyżej.</w:t>
      </w:r>
    </w:p>
    <w:p w14:paraId="09797ACC" w14:textId="77777777"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Niezależnie od postanowień powyżej, każda ze Stron, jeśli będzie to konieczne, zrealizuje własny obowiązek informacyjny w przyjęty przez siebie sposób.</w:t>
      </w:r>
    </w:p>
    <w:p w14:paraId="146894F7" w14:textId="77777777"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0B278BB2" w14:textId="6273C13C" w:rsidR="00667C3C" w:rsidRPr="00062985" w:rsidRDefault="00667C3C" w:rsidP="00880A54">
      <w:pPr>
        <w:pStyle w:val="Nagwek21"/>
        <w:numPr>
          <w:ilvl w:val="0"/>
          <w:numId w:val="31"/>
        </w:numPr>
        <w:tabs>
          <w:tab w:val="clear" w:pos="1134"/>
        </w:tabs>
        <w:spacing w:line="276" w:lineRule="auto"/>
        <w:ind w:left="425" w:hanging="425"/>
        <w:contextualSpacing/>
        <w:rPr>
          <w:rFonts w:asciiTheme="minorHAnsi" w:hAnsiTheme="minorHAnsi" w:cstheme="minorHAnsi"/>
        </w:rPr>
      </w:pPr>
      <w:r w:rsidRPr="00062985">
        <w:rPr>
          <w:rFonts w:asciiTheme="minorHAnsi" w:hAnsiTheme="minorHAnsi" w:cstheme="minorHAnsi"/>
        </w:rPr>
        <w:t xml:space="preserve">Wykonawca zobowiązany jest na wezwanie Zamawiającego przedstawić potwierdzenie wypełnienia obowiązku informacyjnego, o którym mowa w ust. 6 w terminie nie dłuższym </w:t>
      </w:r>
      <w:r w:rsidR="00935462">
        <w:rPr>
          <w:rFonts w:asciiTheme="minorHAnsi" w:hAnsiTheme="minorHAnsi" w:cstheme="minorHAnsi"/>
        </w:rPr>
        <w:t>n</w:t>
      </w:r>
      <w:r w:rsidRPr="00062985">
        <w:rPr>
          <w:rFonts w:asciiTheme="minorHAnsi" w:hAnsiTheme="minorHAnsi" w:cstheme="minorHAnsi"/>
        </w:rPr>
        <w:t>iż 7 dni od otrzymania wezwania. Wezwanie może zostać złożone pisemnie na adres korespondencyjny Wykonawcy lub za pośrednictwem poczty elektronicznej na adres mailowy osoby odpowiedzialnej za realizację Umowy.</w:t>
      </w:r>
    </w:p>
    <w:p w14:paraId="17AEBC3A" w14:textId="79550F17" w:rsidR="003A1CE8" w:rsidRDefault="00667C3C" w:rsidP="00935462">
      <w:pPr>
        <w:pStyle w:val="Nagwek21"/>
        <w:numPr>
          <w:ilvl w:val="0"/>
          <w:numId w:val="31"/>
        </w:numPr>
        <w:tabs>
          <w:tab w:val="clear" w:pos="1134"/>
        </w:tabs>
        <w:spacing w:after="0" w:line="276" w:lineRule="auto"/>
        <w:ind w:left="425" w:hanging="425"/>
        <w:contextualSpacing/>
        <w:rPr>
          <w:rFonts w:asciiTheme="minorHAnsi" w:hAnsiTheme="minorHAnsi" w:cstheme="minorHAnsi"/>
        </w:rPr>
      </w:pPr>
      <w:r w:rsidRPr="00062985">
        <w:rPr>
          <w:rFonts w:asciiTheme="minorHAnsi" w:hAnsiTheme="minorHAnsi" w:cstheme="minorHAnsi"/>
        </w:rPr>
        <w:t xml:space="preserve">Niezależnie od ustępów powyższych, jeżeli w związku z wykonaniem Umowy niezbędne będzie powierzenie przetwarzania </w:t>
      </w:r>
      <w:r w:rsidR="00087897" w:rsidRPr="00062985">
        <w:rPr>
          <w:rFonts w:asciiTheme="minorHAnsi" w:hAnsiTheme="minorHAnsi" w:cstheme="minorHAnsi"/>
        </w:rPr>
        <w:t>d</w:t>
      </w:r>
      <w:r w:rsidRPr="00062985">
        <w:rPr>
          <w:rFonts w:asciiTheme="minorHAnsi" w:hAnsiTheme="minorHAnsi" w:cstheme="minorHAnsi"/>
        </w:rPr>
        <w:t xml:space="preserve">anych osobowych lub ich udostępnienie, Strona która otrzyma </w:t>
      </w:r>
      <w:r w:rsidR="00087897" w:rsidRPr="00062985">
        <w:rPr>
          <w:rFonts w:asciiTheme="minorHAnsi" w:hAnsiTheme="minorHAnsi" w:cstheme="minorHAnsi"/>
        </w:rPr>
        <w:t>d</w:t>
      </w:r>
      <w:r w:rsidRPr="00062985">
        <w:rPr>
          <w:rFonts w:asciiTheme="minorHAnsi" w:hAnsiTheme="minorHAnsi" w:cstheme="minorHAnsi"/>
        </w:rPr>
        <w:t xml:space="preserve">ane osobowe lub będzie przetwarzała </w:t>
      </w:r>
      <w:r w:rsidR="00087897" w:rsidRPr="00062985">
        <w:rPr>
          <w:rFonts w:asciiTheme="minorHAnsi" w:hAnsiTheme="minorHAnsi" w:cstheme="minorHAnsi"/>
        </w:rPr>
        <w:t>d</w:t>
      </w:r>
      <w:r w:rsidRPr="00062985">
        <w:rPr>
          <w:rFonts w:asciiTheme="minorHAnsi" w:hAnsiTheme="minorHAnsi" w:cstheme="minorHAnsi"/>
        </w:rPr>
        <w:t xml:space="preserve">ane osobowe, jest zobowiązana uwzględnić wymogi określone w obowiązujących przepisach, w szczególności Rozporządzeniu Parlamentu Europejskiego i Rady (UE) 2016/679 z dnia 27 kwietnia 2016 r. w sprawie ochrony osób fizycznych w związku z przetwarzaniem </w:t>
      </w:r>
      <w:r w:rsidR="00087897" w:rsidRPr="00062985">
        <w:rPr>
          <w:rFonts w:asciiTheme="minorHAnsi" w:hAnsiTheme="minorHAnsi" w:cstheme="minorHAnsi"/>
        </w:rPr>
        <w:t>d</w:t>
      </w:r>
      <w:r w:rsidRPr="00062985">
        <w:rPr>
          <w:rFonts w:asciiTheme="minorHAnsi" w:hAnsiTheme="minorHAnsi" w:cstheme="minorHAnsi"/>
        </w:rPr>
        <w:t xml:space="preserve">anych osobowych i w sprawie swobodnego przepływu takich Danych oraz uchylenia dyrektywy 95/46/WE (ogólne rozporządzenie o ochronie Danych) (dalej: „RODO”) i w Ustawie z dnia 10 maja 2018 r. o ochronie Danych osobowych, ponadto Strony uregulują kwestię przepływu </w:t>
      </w:r>
      <w:r w:rsidR="00087897" w:rsidRPr="00062985">
        <w:rPr>
          <w:rFonts w:asciiTheme="minorHAnsi" w:hAnsiTheme="minorHAnsi" w:cstheme="minorHAnsi"/>
        </w:rPr>
        <w:t>d</w:t>
      </w:r>
      <w:r w:rsidRPr="00062985">
        <w:rPr>
          <w:rFonts w:asciiTheme="minorHAnsi" w:hAnsiTheme="minorHAnsi" w:cstheme="minorHAnsi"/>
        </w:rPr>
        <w:t xml:space="preserve">anych osobowych w formie pisemnej poprzez zawarcie </w:t>
      </w:r>
      <w:r w:rsidRPr="00062985">
        <w:rPr>
          <w:rFonts w:asciiTheme="minorHAnsi" w:hAnsiTheme="minorHAnsi" w:cstheme="minorHAnsi"/>
        </w:rPr>
        <w:lastRenderedPageBreak/>
        <w:t xml:space="preserve">odrębnej umowy powierzenia przetwarzania danych zgodnie ze wzorem stanowiącym Załącznik nr 4 do Umowy, w której uregulują w szczególności cel i zakres przetwarzania </w:t>
      </w:r>
      <w:r w:rsidR="00087897" w:rsidRPr="00062985">
        <w:rPr>
          <w:rFonts w:asciiTheme="minorHAnsi" w:hAnsiTheme="minorHAnsi" w:cstheme="minorHAnsi"/>
        </w:rPr>
        <w:t>d</w:t>
      </w:r>
      <w:r w:rsidRPr="00062985">
        <w:rPr>
          <w:rFonts w:asciiTheme="minorHAnsi" w:hAnsiTheme="minorHAnsi" w:cstheme="minorHAnsi"/>
        </w:rPr>
        <w:t xml:space="preserve">anych osobowych lub poprzez zawarcie </w:t>
      </w:r>
      <w:r w:rsidR="00087897" w:rsidRPr="00062985">
        <w:rPr>
          <w:rFonts w:asciiTheme="minorHAnsi" w:hAnsiTheme="minorHAnsi" w:cstheme="minorHAnsi"/>
        </w:rPr>
        <w:t>u</w:t>
      </w:r>
      <w:r w:rsidRPr="00062985">
        <w:rPr>
          <w:rFonts w:asciiTheme="minorHAnsi" w:hAnsiTheme="minorHAnsi" w:cstheme="minorHAnsi"/>
        </w:rPr>
        <w:t xml:space="preserve">mowy </w:t>
      </w:r>
      <w:r w:rsidR="00087897" w:rsidRPr="00062985">
        <w:rPr>
          <w:rFonts w:asciiTheme="minorHAnsi" w:hAnsiTheme="minorHAnsi" w:cstheme="minorHAnsi"/>
        </w:rPr>
        <w:t>u</w:t>
      </w:r>
      <w:r w:rsidRPr="00062985">
        <w:rPr>
          <w:rFonts w:asciiTheme="minorHAnsi" w:hAnsiTheme="minorHAnsi" w:cstheme="minorHAnsi"/>
        </w:rPr>
        <w:t xml:space="preserve">dostępnienia </w:t>
      </w:r>
      <w:r w:rsidR="00087897" w:rsidRPr="00062985">
        <w:rPr>
          <w:rFonts w:asciiTheme="minorHAnsi" w:hAnsiTheme="minorHAnsi" w:cstheme="minorHAnsi"/>
        </w:rPr>
        <w:t>d</w:t>
      </w:r>
      <w:r w:rsidRPr="00062985">
        <w:rPr>
          <w:rFonts w:asciiTheme="minorHAnsi" w:hAnsiTheme="minorHAnsi" w:cstheme="minorHAnsi"/>
        </w:rPr>
        <w:t>anych.</w:t>
      </w:r>
    </w:p>
    <w:p w14:paraId="4B3D80FB" w14:textId="2F6F6C03" w:rsidR="0029694D" w:rsidRPr="0029694D" w:rsidRDefault="0029694D" w:rsidP="00724689">
      <w:pPr>
        <w:pStyle w:val="Akapitzlist"/>
        <w:numPr>
          <w:ilvl w:val="0"/>
          <w:numId w:val="31"/>
        </w:numPr>
        <w:spacing w:after="120" w:line="276" w:lineRule="auto"/>
        <w:ind w:left="425" w:hanging="425"/>
        <w:jc w:val="both"/>
        <w:rPr>
          <w:rFonts w:asciiTheme="minorHAnsi" w:hAnsiTheme="minorHAnsi" w:cstheme="minorHAnsi"/>
          <w:sz w:val="20"/>
          <w:szCs w:val="20"/>
          <w:lang w:eastAsia="en-US"/>
        </w:rPr>
      </w:pPr>
      <w:r w:rsidRPr="0029694D">
        <w:rPr>
          <w:rFonts w:asciiTheme="minorHAnsi" w:hAnsiTheme="minorHAnsi" w:cstheme="minorHAnsi"/>
          <w:sz w:val="20"/>
          <w:szCs w:val="20"/>
          <w:lang w:eastAsia="en-US"/>
        </w:rPr>
        <w:t>Dane osobowe przetwarzane w związku z realizacją Umowy mogą być przekazane do PGE Polska Grupa Energetyczna S.A. w związku z posiadaniem przez PGE Polska Grupa Energetyczna S.A. statusu spółki dominującej w stosunku do PGE Dystrybucja S.A. na potrzeby zgodnego z prawem wykonania przez PGE S.A. obowiązków i uprawnień jako spółki dominującej.</w:t>
      </w:r>
    </w:p>
    <w:p w14:paraId="3C28D6C2" w14:textId="2281FF50" w:rsidR="0029694D" w:rsidRPr="0029694D" w:rsidRDefault="0029694D" w:rsidP="0029694D">
      <w:pPr>
        <w:pStyle w:val="Akapitzlist"/>
        <w:numPr>
          <w:ilvl w:val="0"/>
          <w:numId w:val="31"/>
        </w:numPr>
        <w:spacing w:before="120" w:after="120" w:line="276" w:lineRule="auto"/>
        <w:ind w:left="425" w:hanging="425"/>
        <w:jc w:val="both"/>
        <w:rPr>
          <w:rFonts w:asciiTheme="minorHAnsi" w:hAnsiTheme="minorHAnsi" w:cstheme="minorHAnsi"/>
          <w:sz w:val="20"/>
          <w:szCs w:val="20"/>
          <w:lang w:eastAsia="en-US"/>
        </w:rPr>
      </w:pPr>
      <w:r w:rsidRPr="0029694D">
        <w:rPr>
          <w:rFonts w:asciiTheme="minorHAnsi" w:hAnsiTheme="minorHAnsi" w:cstheme="minorHAnsi"/>
          <w:sz w:val="20"/>
          <w:szCs w:val="20"/>
          <w:lang w:eastAsia="en-US"/>
        </w:rPr>
        <w:t>Klauzula informacyjna PGE Polska Grupa Energetyczna S.A. znajduje się na stronie internetowej pod adresem elektronicznym: https://www.gkpge.pl/rodo/klauzule-informacyjne pod nazwą „Klauzula informacyjna dla Kontrahentów, Klientów, Osób reprezentujących i innych interesariuszy Grupy Kapitałowej PGE i Grupy PGE.</w:t>
      </w:r>
    </w:p>
    <w:p w14:paraId="43D67DA8" w14:textId="2C9B7732" w:rsidR="005474F5" w:rsidRPr="00062985" w:rsidRDefault="001532B4" w:rsidP="009A242A">
      <w:pPr>
        <w:pStyle w:val="A-Paragraf"/>
      </w:pPr>
      <w:r w:rsidRPr="00062985">
        <w:t>§</w:t>
      </w:r>
      <w:r w:rsidR="004743FB">
        <w:t>7</w:t>
      </w:r>
      <w:r w:rsidR="005474F5" w:rsidRPr="00062985">
        <w:t xml:space="preserve"> Podwykonawcy</w:t>
      </w:r>
    </w:p>
    <w:p w14:paraId="169F65E8" w14:textId="427F54C2" w:rsidR="005474F5" w:rsidRPr="00062985" w:rsidRDefault="005474F5" w:rsidP="00F64588">
      <w:pPr>
        <w:numPr>
          <w:ilvl w:val="0"/>
          <w:numId w:val="11"/>
        </w:numPr>
        <w:spacing w:line="276" w:lineRule="auto"/>
        <w:ind w:left="425" w:hanging="425"/>
        <w:jc w:val="both"/>
        <w:rPr>
          <w:rFonts w:asciiTheme="minorHAnsi" w:eastAsia="Calibri" w:hAnsiTheme="minorHAnsi" w:cstheme="minorHAnsi"/>
          <w:sz w:val="20"/>
          <w:szCs w:val="20"/>
        </w:rPr>
      </w:pPr>
      <w:r w:rsidRPr="00062985">
        <w:rPr>
          <w:rFonts w:asciiTheme="minorHAnsi" w:eastAsia="Calibri" w:hAnsiTheme="minorHAnsi" w:cstheme="minorHAnsi"/>
          <w:sz w:val="20"/>
          <w:szCs w:val="20"/>
        </w:rPr>
        <w:t xml:space="preserve">Zamawiający dopuszcza powierzenie realizacji Umowy przez Podwykonawców, a także dalszych podwykonawców (zwanych dalej </w:t>
      </w:r>
      <w:r w:rsidRPr="00062985">
        <w:rPr>
          <w:rFonts w:asciiTheme="minorHAnsi" w:eastAsia="Calibri" w:hAnsiTheme="minorHAnsi" w:cstheme="minorHAnsi"/>
          <w:b/>
          <w:sz w:val="20"/>
          <w:szCs w:val="20"/>
        </w:rPr>
        <w:t>„Podwykonawcami”</w:t>
      </w:r>
      <w:r w:rsidRPr="00062985">
        <w:rPr>
          <w:rFonts w:asciiTheme="minorHAnsi" w:eastAsia="Calibri" w:hAnsiTheme="minorHAnsi" w:cstheme="minorHAnsi"/>
          <w:sz w:val="20"/>
          <w:szCs w:val="20"/>
        </w:rPr>
        <w:t>).</w:t>
      </w:r>
      <w:r w:rsidR="000E218F" w:rsidRPr="00062985">
        <w:rPr>
          <w:rFonts w:asciiTheme="minorHAnsi" w:eastAsia="Calibri" w:hAnsiTheme="minorHAnsi" w:cstheme="minorHAnsi"/>
          <w:sz w:val="20"/>
          <w:szCs w:val="20"/>
        </w:rPr>
        <w:t xml:space="preserve"> Dopuszczenie </w:t>
      </w:r>
      <w:r w:rsidR="00F802A1" w:rsidRPr="00062985">
        <w:rPr>
          <w:rFonts w:asciiTheme="minorHAnsi" w:eastAsia="Calibri" w:hAnsiTheme="minorHAnsi" w:cstheme="minorHAnsi"/>
          <w:sz w:val="20"/>
          <w:szCs w:val="20"/>
        </w:rPr>
        <w:t xml:space="preserve">podwykonawcy </w:t>
      </w:r>
      <w:r w:rsidR="000E218F" w:rsidRPr="00062985">
        <w:rPr>
          <w:rFonts w:asciiTheme="minorHAnsi" w:eastAsia="Calibri" w:hAnsiTheme="minorHAnsi" w:cstheme="minorHAnsi"/>
          <w:sz w:val="20"/>
          <w:szCs w:val="20"/>
        </w:rPr>
        <w:t xml:space="preserve">wymaga uprzedniej zgody Zamawiającego </w:t>
      </w:r>
      <w:r w:rsidR="003A1CE8" w:rsidRPr="00062985">
        <w:rPr>
          <w:rFonts w:asciiTheme="minorHAnsi" w:eastAsia="Calibri" w:hAnsiTheme="minorHAnsi" w:cstheme="minorHAnsi"/>
          <w:sz w:val="20"/>
          <w:szCs w:val="20"/>
        </w:rPr>
        <w:t xml:space="preserve">pod rygorem nieważności </w:t>
      </w:r>
      <w:r w:rsidR="000E218F" w:rsidRPr="00062985">
        <w:rPr>
          <w:rFonts w:asciiTheme="minorHAnsi" w:eastAsia="Calibri" w:hAnsiTheme="minorHAnsi" w:cstheme="minorHAnsi"/>
          <w:sz w:val="20"/>
          <w:szCs w:val="20"/>
        </w:rPr>
        <w:t xml:space="preserve">– wyrażonej w formie pisemnej lub poprzez e-mail. </w:t>
      </w:r>
    </w:p>
    <w:p w14:paraId="7C1540E1" w14:textId="620FC5C0" w:rsidR="005474F5" w:rsidRPr="00062985" w:rsidRDefault="005474F5" w:rsidP="00F64588">
      <w:pPr>
        <w:numPr>
          <w:ilvl w:val="0"/>
          <w:numId w:val="11"/>
        </w:numPr>
        <w:spacing w:line="276" w:lineRule="auto"/>
        <w:ind w:left="425" w:hanging="425"/>
        <w:jc w:val="both"/>
        <w:rPr>
          <w:rFonts w:asciiTheme="minorHAnsi" w:eastAsia="Calibri" w:hAnsiTheme="minorHAnsi" w:cstheme="minorHAnsi"/>
          <w:sz w:val="20"/>
          <w:szCs w:val="20"/>
        </w:rPr>
      </w:pPr>
      <w:r w:rsidRPr="00062985">
        <w:rPr>
          <w:rFonts w:asciiTheme="minorHAnsi" w:eastAsia="Calibri" w:hAnsiTheme="minorHAnsi" w:cstheme="minorHAnsi"/>
          <w:sz w:val="20"/>
          <w:szCs w:val="20"/>
        </w:rPr>
        <w:t xml:space="preserve">W przypadku zamiaru realizacji przedmiotu umowy wymienionego w </w:t>
      </w:r>
      <w:r w:rsidRPr="00062985">
        <w:rPr>
          <w:rFonts w:asciiTheme="minorHAnsi" w:hAnsiTheme="minorHAnsi" w:cstheme="minorHAnsi"/>
          <w:iCs/>
          <w:sz w:val="20"/>
          <w:szCs w:val="20"/>
        </w:rPr>
        <w:t>§ 1</w:t>
      </w:r>
      <w:r w:rsidRPr="00062985">
        <w:rPr>
          <w:rFonts w:asciiTheme="minorHAnsi" w:eastAsia="Calibri" w:hAnsiTheme="minorHAnsi" w:cstheme="minorHAnsi"/>
          <w:sz w:val="20"/>
          <w:szCs w:val="20"/>
        </w:rPr>
        <w:t xml:space="preserve"> przez Podwykonawcę, Wykonawca lub Podwykonawca zobowiązani są zgłosić taki zamiar Zamawiającemu przed przystąpieniem do realizacji przedmiotu umowy. Zgłoszenie musi obejmować co najmniej następujące elementy: oznaczenie nazwy zadania, szczegółowe określenie jaką część zadania będzie wykonywana przez Podwykonawcę, oznaczenie Podwykonawcy, w tym wskazanie jego firmy i siedziby oraz adresu, NIP, właściwego dla Podwykonawcy</w:t>
      </w:r>
      <w:r w:rsidRPr="00062985" w:rsidDel="00B43EAD">
        <w:rPr>
          <w:rFonts w:asciiTheme="minorHAnsi" w:eastAsia="Calibri" w:hAnsiTheme="minorHAnsi" w:cstheme="minorHAnsi"/>
          <w:sz w:val="20"/>
          <w:szCs w:val="20"/>
        </w:rPr>
        <w:t xml:space="preserve"> </w:t>
      </w:r>
      <w:r w:rsidRPr="00062985">
        <w:rPr>
          <w:rFonts w:asciiTheme="minorHAnsi" w:eastAsia="Calibri" w:hAnsiTheme="minorHAnsi" w:cstheme="minorHAnsi"/>
          <w:sz w:val="20"/>
          <w:szCs w:val="20"/>
        </w:rPr>
        <w:t>rejestru/ewidencji oraz przyporządkowanego mu numeru, terminy w jakich Podwykonawca będzie wykonywał powierzone zadania, oraz wykazanie, że podmiot spełnia oczekiwania w zakresie wiarygodności technicznej i ekonomicznej w sposób dający gwarancję właściwego poziomu organizacji  i jakości powierzonych zadań.</w:t>
      </w:r>
    </w:p>
    <w:p w14:paraId="205178AF" w14:textId="3C5362EC" w:rsidR="005474F5" w:rsidRPr="00062985" w:rsidRDefault="005474F5" w:rsidP="00F64588">
      <w:pPr>
        <w:numPr>
          <w:ilvl w:val="0"/>
          <w:numId w:val="11"/>
        </w:numPr>
        <w:spacing w:line="276" w:lineRule="auto"/>
        <w:ind w:left="425" w:hanging="425"/>
        <w:jc w:val="both"/>
        <w:rPr>
          <w:rFonts w:asciiTheme="minorHAnsi" w:eastAsia="Calibri" w:hAnsiTheme="minorHAnsi" w:cstheme="minorHAnsi"/>
          <w:sz w:val="20"/>
          <w:szCs w:val="20"/>
        </w:rPr>
      </w:pPr>
      <w:r w:rsidRPr="00062985">
        <w:rPr>
          <w:rFonts w:asciiTheme="minorHAnsi" w:hAnsiTheme="minorHAnsi" w:cstheme="minorHAnsi"/>
          <w:sz w:val="20"/>
          <w:szCs w:val="20"/>
        </w:rPr>
        <w:t>Udzielona przez Wykonawcę gwarancja jakości obejmuje także zadania realizowane przez Podwykonawców.</w:t>
      </w:r>
    </w:p>
    <w:p w14:paraId="708F87E5" w14:textId="77777777" w:rsidR="005474F5" w:rsidRPr="00062985" w:rsidRDefault="005474F5" w:rsidP="00F64588">
      <w:pPr>
        <w:numPr>
          <w:ilvl w:val="0"/>
          <w:numId w:val="11"/>
        </w:numPr>
        <w:spacing w:line="276" w:lineRule="auto"/>
        <w:ind w:left="425" w:hanging="425"/>
        <w:jc w:val="both"/>
        <w:rPr>
          <w:rFonts w:asciiTheme="minorHAnsi" w:eastAsia="Calibri" w:hAnsiTheme="minorHAnsi" w:cstheme="minorHAnsi"/>
          <w:sz w:val="20"/>
          <w:szCs w:val="20"/>
        </w:rPr>
      </w:pPr>
      <w:r w:rsidRPr="00062985">
        <w:rPr>
          <w:rFonts w:asciiTheme="minorHAnsi" w:hAnsiTheme="minorHAnsi" w:cstheme="minorHAnsi"/>
          <w:sz w:val="20"/>
          <w:szCs w:val="20"/>
        </w:rPr>
        <w:t>Jeżeli Podwykonawca realizuje powierzone mu zadania lub inne związane z nimi obowiązki w taki sposób, że skutkuje to naruszeniem postanowień niniejszej umowy, Zamawiają</w:t>
      </w:r>
      <w:r w:rsidR="00023969" w:rsidRPr="00062985">
        <w:rPr>
          <w:rFonts w:asciiTheme="minorHAnsi" w:hAnsiTheme="minorHAnsi" w:cstheme="minorHAnsi"/>
          <w:sz w:val="20"/>
          <w:szCs w:val="20"/>
        </w:rPr>
        <w:t xml:space="preserve">cy ma prawo żądać od Wykonawcy, </w:t>
      </w:r>
      <w:r w:rsidRPr="00062985">
        <w:rPr>
          <w:rFonts w:asciiTheme="minorHAnsi" w:hAnsiTheme="minorHAnsi" w:cstheme="minorHAnsi"/>
          <w:sz w:val="20"/>
          <w:szCs w:val="20"/>
        </w:rPr>
        <w:t xml:space="preserve">aby Podwykonawca zaprzestał na określony czas lub na stałe powierzonych </w:t>
      </w:r>
      <w:r w:rsidR="00EE13FC" w:rsidRPr="00062985">
        <w:rPr>
          <w:rFonts w:asciiTheme="minorHAnsi" w:hAnsiTheme="minorHAnsi" w:cstheme="minorHAnsi"/>
          <w:sz w:val="20"/>
          <w:szCs w:val="20"/>
        </w:rPr>
        <w:t>zadań</w:t>
      </w:r>
      <w:r w:rsidRPr="00062985">
        <w:rPr>
          <w:rFonts w:asciiTheme="minorHAnsi" w:hAnsiTheme="minorHAnsi" w:cstheme="minorHAnsi"/>
          <w:sz w:val="20"/>
          <w:szCs w:val="20"/>
        </w:rPr>
        <w:t>.</w:t>
      </w:r>
    </w:p>
    <w:p w14:paraId="4D5D507B" w14:textId="77777777" w:rsidR="005474F5" w:rsidRPr="00062985" w:rsidRDefault="005474F5" w:rsidP="00F64588">
      <w:pPr>
        <w:numPr>
          <w:ilvl w:val="0"/>
          <w:numId w:val="11"/>
        </w:numPr>
        <w:spacing w:line="276" w:lineRule="auto"/>
        <w:ind w:left="425" w:hanging="425"/>
        <w:jc w:val="both"/>
        <w:rPr>
          <w:rFonts w:asciiTheme="minorHAnsi" w:eastAsia="Calibri" w:hAnsiTheme="minorHAnsi" w:cstheme="minorHAnsi"/>
          <w:sz w:val="20"/>
          <w:szCs w:val="20"/>
        </w:rPr>
      </w:pPr>
      <w:r w:rsidRPr="00062985">
        <w:rPr>
          <w:rFonts w:asciiTheme="minorHAnsi" w:hAnsiTheme="minorHAnsi" w:cstheme="minorHAnsi"/>
          <w:sz w:val="20"/>
          <w:szCs w:val="20"/>
        </w:rPr>
        <w:t xml:space="preserve">Realizacja zadań przez Podwykonawcę nie zwalnia Wykonawcy od odpowiedzialności </w:t>
      </w:r>
      <w:r w:rsidRPr="00062985">
        <w:rPr>
          <w:rFonts w:asciiTheme="minorHAnsi" w:hAnsiTheme="minorHAnsi" w:cstheme="minorHAnsi"/>
          <w:sz w:val="20"/>
          <w:szCs w:val="20"/>
        </w:rPr>
        <w:br/>
        <w:t>i zobowiązań wynikających z postanowień niniejszej umowy.</w:t>
      </w:r>
    </w:p>
    <w:p w14:paraId="0FE554EE" w14:textId="61EE05DB" w:rsidR="005474F5" w:rsidRPr="00062985" w:rsidRDefault="005474F5" w:rsidP="00F64588">
      <w:pPr>
        <w:numPr>
          <w:ilvl w:val="0"/>
          <w:numId w:val="11"/>
        </w:numPr>
        <w:spacing w:line="276" w:lineRule="auto"/>
        <w:ind w:left="426" w:hanging="426"/>
        <w:jc w:val="both"/>
        <w:rPr>
          <w:rFonts w:asciiTheme="minorHAnsi" w:eastAsia="Calibri" w:hAnsiTheme="minorHAnsi" w:cstheme="minorHAnsi"/>
          <w:sz w:val="20"/>
          <w:szCs w:val="20"/>
        </w:rPr>
      </w:pPr>
      <w:r w:rsidRPr="00062985">
        <w:rPr>
          <w:rFonts w:asciiTheme="minorHAnsi" w:hAnsiTheme="minorHAnsi" w:cstheme="minorHAnsi"/>
          <w:sz w:val="20"/>
          <w:szCs w:val="20"/>
        </w:rPr>
        <w:t xml:space="preserve">Wykonawca odpowiada za działania, uchybienia </w:t>
      </w:r>
      <w:r w:rsidR="001B6C8E" w:rsidRPr="00062985">
        <w:rPr>
          <w:rFonts w:asciiTheme="minorHAnsi" w:hAnsiTheme="minorHAnsi" w:cstheme="minorHAnsi"/>
          <w:sz w:val="20"/>
          <w:szCs w:val="20"/>
        </w:rPr>
        <w:t xml:space="preserve">i zaniedbania Podwykonawcy, jego </w:t>
      </w:r>
      <w:r w:rsidRPr="00062985">
        <w:rPr>
          <w:rFonts w:asciiTheme="minorHAnsi" w:hAnsiTheme="minorHAnsi" w:cstheme="minorHAnsi"/>
          <w:sz w:val="20"/>
          <w:szCs w:val="20"/>
        </w:rPr>
        <w:t xml:space="preserve">przedstawicieli lub pracowników w takim samym zakresie jak za działania, </w:t>
      </w:r>
      <w:r w:rsidR="001B6C8E" w:rsidRPr="00062985">
        <w:rPr>
          <w:rFonts w:asciiTheme="minorHAnsi" w:hAnsiTheme="minorHAnsi" w:cstheme="minorHAnsi"/>
          <w:sz w:val="20"/>
          <w:szCs w:val="20"/>
        </w:rPr>
        <w:t xml:space="preserve">uchybienia i zaniedbania własne </w:t>
      </w:r>
      <w:r w:rsidRPr="00062985">
        <w:rPr>
          <w:rFonts w:asciiTheme="minorHAnsi" w:hAnsiTheme="minorHAnsi" w:cstheme="minorHAnsi"/>
          <w:sz w:val="20"/>
          <w:szCs w:val="20"/>
        </w:rPr>
        <w:t>i swoich przedstawicieli lub pracowników.</w:t>
      </w:r>
    </w:p>
    <w:p w14:paraId="3D628B64" w14:textId="6E7DA3F2" w:rsidR="00A90C81" w:rsidRPr="00062985" w:rsidRDefault="00A90C81" w:rsidP="00F64588">
      <w:pPr>
        <w:numPr>
          <w:ilvl w:val="0"/>
          <w:numId w:val="11"/>
        </w:numPr>
        <w:spacing w:line="276" w:lineRule="auto"/>
        <w:ind w:left="426" w:hanging="426"/>
        <w:jc w:val="both"/>
        <w:rPr>
          <w:rFonts w:asciiTheme="minorHAnsi" w:eastAsia="Calibri" w:hAnsiTheme="minorHAnsi" w:cstheme="minorHAnsi"/>
          <w:sz w:val="20"/>
          <w:szCs w:val="20"/>
        </w:rPr>
      </w:pPr>
      <w:r w:rsidRPr="00062985">
        <w:rPr>
          <w:rFonts w:asciiTheme="minorHAnsi" w:hAnsiTheme="minorHAnsi" w:cstheme="minorHAnsi"/>
          <w:sz w:val="20"/>
          <w:szCs w:val="20"/>
        </w:rPr>
        <w:t>Wykonawca może powierzyć wykonanie części zamówienia podwykonawcy, dalszemu podwykonawcy jeśli nie sprzeciwiają się temu postanowienia i zastrzeżenia wprowadzone przez Zamawiającego w treści SWZ oraz postanowienia art. 5 k rozporządzenia RADY (UE) 2022/576 z dnia 8 kwietnia 2022 w sprawie zmiany rozporządzenia (UE) nr 833/2014 dotyczącego środków ograniczających w związku z działaniami Rosji destabilizującymi sytuację na Ukrainie (Dz. Urz. UE nr L 111 z 8.4.2022),</w:t>
      </w:r>
      <w:r w:rsidRPr="00062985">
        <w:rPr>
          <w:rFonts w:asciiTheme="minorHAnsi" w:hAnsiTheme="minorHAnsi" w:cstheme="minorHAnsi"/>
          <w:iCs/>
          <w:sz w:val="20"/>
          <w:szCs w:val="20"/>
        </w:rPr>
        <w:t xml:space="preserve"> ustawy z dnia 13 kwietnia 2022 r. o szczególnych rozwiązaniach w zakresie przeciwdziałania wspieraniu agresji na Ukrainę oraz służących ochronie bezpieczeństwa narodowego (Dz. U. poz. 835)</w:t>
      </w:r>
      <w:r w:rsidRPr="00062985">
        <w:rPr>
          <w:rFonts w:asciiTheme="minorHAnsi" w:hAnsiTheme="minorHAnsi" w:cstheme="minorHAnsi"/>
          <w:sz w:val="20"/>
          <w:szCs w:val="20"/>
        </w:rPr>
        <w:t xml:space="preserve">. </w:t>
      </w:r>
    </w:p>
    <w:p w14:paraId="088A5732" w14:textId="0DE9282E" w:rsidR="00A90C81" w:rsidRPr="00062985" w:rsidRDefault="00A90C81" w:rsidP="00F64588">
      <w:pPr>
        <w:numPr>
          <w:ilvl w:val="0"/>
          <w:numId w:val="11"/>
        </w:numPr>
        <w:spacing w:line="276" w:lineRule="auto"/>
        <w:ind w:left="426" w:hanging="426"/>
        <w:jc w:val="both"/>
        <w:rPr>
          <w:rFonts w:asciiTheme="minorHAnsi" w:eastAsia="Calibri" w:hAnsiTheme="minorHAnsi" w:cstheme="minorHAnsi"/>
          <w:sz w:val="20"/>
          <w:szCs w:val="20"/>
        </w:rPr>
      </w:pPr>
      <w:r w:rsidRPr="00062985">
        <w:rPr>
          <w:rFonts w:asciiTheme="minorHAnsi" w:hAnsiTheme="minorHAnsi" w:cstheme="minorHAnsi"/>
          <w:sz w:val="20"/>
          <w:szCs w:val="20"/>
        </w:rPr>
        <w:t xml:space="preserve">Zamawiający uprawniony jest do weryfikacji podwykonawców pod kątem możliwości dopuszczenia podwykonawców do realizacji prac/usług objętych niniejszą Umową, w szczególności z uwagi na ograniczenia wynikające z  obowiązujących przepisów prawa, w tym </w:t>
      </w:r>
      <w:r w:rsidRPr="00062985">
        <w:rPr>
          <w:rFonts w:asciiTheme="minorHAnsi" w:hAnsiTheme="minorHAnsi" w:cstheme="minorHAnsi"/>
          <w:iCs/>
          <w:sz w:val="20"/>
          <w:szCs w:val="20"/>
        </w:rPr>
        <w:t>Ustawy 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w:t>
      </w:r>
      <w:r w:rsidRPr="00062985">
        <w:rPr>
          <w:rFonts w:asciiTheme="minorHAnsi" w:hAnsiTheme="minorHAnsi" w:cstheme="minorHAnsi"/>
          <w:sz w:val="20"/>
          <w:szCs w:val="20"/>
        </w:rPr>
        <w:t xml:space="preserve">22). W razie </w:t>
      </w:r>
      <w:r w:rsidRPr="00062985">
        <w:rPr>
          <w:rFonts w:asciiTheme="minorHAnsi" w:hAnsiTheme="minorHAnsi" w:cstheme="minorHAnsi"/>
          <w:sz w:val="20"/>
          <w:szCs w:val="20"/>
        </w:rPr>
        <w:lastRenderedPageBreak/>
        <w:t>potrzeby, Zamawiający uprawniony jest do żądania dodatkowych dokumentów, oświadczeń od Wykonawcy lub podwykonawcy w powyższym zakresie.</w:t>
      </w:r>
    </w:p>
    <w:p w14:paraId="401B65F4" w14:textId="77777777" w:rsidR="00FE3797" w:rsidRPr="00062985" w:rsidRDefault="00FE3797" w:rsidP="002B5421">
      <w:pPr>
        <w:numPr>
          <w:ilvl w:val="0"/>
          <w:numId w:val="11"/>
        </w:numPr>
        <w:ind w:left="426" w:hanging="426"/>
        <w:jc w:val="both"/>
        <w:rPr>
          <w:rFonts w:asciiTheme="minorHAnsi" w:hAnsiTheme="minorHAnsi" w:cstheme="minorHAnsi"/>
          <w:sz w:val="20"/>
          <w:szCs w:val="20"/>
        </w:rPr>
      </w:pPr>
      <w:r w:rsidRPr="00062985">
        <w:rPr>
          <w:rFonts w:asciiTheme="minorHAnsi" w:hAnsiTheme="minorHAnsi" w:cstheme="minorHAnsi"/>
          <w:sz w:val="20"/>
          <w:szCs w:val="20"/>
        </w:rPr>
        <w:t>Wykonawca nie może ukształtować umowy z podwykonawcą w sposób mniej korzystny niż zapisy niniejszej umowy (art. 463 ustawy Pzp).</w:t>
      </w:r>
    </w:p>
    <w:p w14:paraId="762328F7" w14:textId="77777777" w:rsidR="00FE3797" w:rsidRPr="00062985" w:rsidRDefault="00FE3797" w:rsidP="002B5421">
      <w:pPr>
        <w:numPr>
          <w:ilvl w:val="0"/>
          <w:numId w:val="11"/>
        </w:numPr>
        <w:ind w:left="426" w:hanging="426"/>
        <w:jc w:val="both"/>
        <w:rPr>
          <w:rFonts w:asciiTheme="minorHAnsi" w:hAnsiTheme="minorHAnsi" w:cstheme="minorHAnsi"/>
          <w:sz w:val="20"/>
          <w:szCs w:val="20"/>
        </w:rPr>
      </w:pPr>
      <w:r w:rsidRPr="00062985">
        <w:rPr>
          <w:rFonts w:asciiTheme="minorHAnsi" w:hAnsiTheme="minorHAnsi" w:cstheme="minorHAnsi"/>
          <w:sz w:val="20"/>
          <w:szCs w:val="20"/>
        </w:rPr>
        <w:t>W przypadku powierzenia wykonania przedmiotu umowy podwykonawcom, Wykonawca odpowiada za działania i zaniechania osób lub podmiotów trzecich, którymi się posługuje w trakcie realizacji niniejszej Umowy, jak za własne działania i zaniechania. Strony wyłączają zastosowanie art. 429 Kodeksu cywilnego w zakresie ograniczenia lub wyłączenia odpowiedzialności Wykonawcy za podwykonawcę.</w:t>
      </w:r>
    </w:p>
    <w:p w14:paraId="3DE77814" w14:textId="77777777" w:rsidR="00FE3797" w:rsidRPr="00062985" w:rsidRDefault="00FE3797" w:rsidP="002B5421">
      <w:pPr>
        <w:numPr>
          <w:ilvl w:val="0"/>
          <w:numId w:val="11"/>
        </w:numPr>
        <w:ind w:left="426"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8DADF4A" w14:textId="0713BD7C" w:rsidR="001C5E8E" w:rsidRPr="00062985" w:rsidRDefault="001532B4" w:rsidP="009A242A">
      <w:pPr>
        <w:pStyle w:val="A-Paragraf"/>
      </w:pPr>
      <w:r w:rsidRPr="00062985">
        <w:t>§</w:t>
      </w:r>
      <w:r w:rsidR="004743FB">
        <w:t xml:space="preserve"> 8</w:t>
      </w:r>
      <w:r w:rsidR="002B5421" w:rsidRPr="00062985">
        <w:t xml:space="preserve"> </w:t>
      </w:r>
      <w:r w:rsidR="00A717CC" w:rsidRPr="00062985">
        <w:t>Kary umowne</w:t>
      </w:r>
    </w:p>
    <w:p w14:paraId="20082156" w14:textId="40F66DB0" w:rsidR="004156F2" w:rsidRPr="00062985" w:rsidRDefault="004156F2" w:rsidP="00F64588">
      <w:pPr>
        <w:numPr>
          <w:ilvl w:val="0"/>
          <w:numId w:val="7"/>
        </w:numPr>
        <w:spacing w:line="276" w:lineRule="auto"/>
        <w:ind w:left="426" w:hanging="426"/>
        <w:rPr>
          <w:rFonts w:asciiTheme="minorHAnsi" w:hAnsiTheme="minorHAnsi" w:cstheme="minorHAnsi"/>
          <w:sz w:val="20"/>
          <w:szCs w:val="20"/>
        </w:rPr>
      </w:pPr>
      <w:r w:rsidRPr="00062985">
        <w:rPr>
          <w:rFonts w:asciiTheme="minorHAnsi" w:hAnsiTheme="minorHAnsi" w:cstheme="minorHAnsi"/>
          <w:sz w:val="20"/>
          <w:szCs w:val="20"/>
        </w:rPr>
        <w:t>Wykonawca zobowiązuje się zapłacić Zamawiającemu następujące kary umowne:</w:t>
      </w:r>
    </w:p>
    <w:p w14:paraId="72F39C8F" w14:textId="2AEF3B76" w:rsidR="004156F2" w:rsidRPr="00062985" w:rsidRDefault="004156F2" w:rsidP="00880A54">
      <w:pPr>
        <w:pStyle w:val="Akapitzlist"/>
        <w:numPr>
          <w:ilvl w:val="0"/>
          <w:numId w:val="39"/>
        </w:numPr>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15</w:t>
      </w:r>
      <w:r w:rsidR="00B0421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 </w:t>
      </w:r>
      <w:r w:rsidR="00F802A1" w:rsidRPr="00062985">
        <w:rPr>
          <w:rFonts w:asciiTheme="minorHAnsi" w:hAnsiTheme="minorHAnsi" w:cstheme="minorHAnsi"/>
          <w:sz w:val="20"/>
          <w:szCs w:val="20"/>
        </w:rPr>
        <w:t>wartości łącznego wynagrodzenia Wykonawcy</w:t>
      </w:r>
      <w:r w:rsidR="00852E15" w:rsidRPr="00062985">
        <w:rPr>
          <w:rFonts w:asciiTheme="minorHAnsi" w:hAnsiTheme="minorHAnsi" w:cstheme="minorHAnsi"/>
          <w:sz w:val="20"/>
          <w:szCs w:val="20"/>
        </w:rPr>
        <w:t xml:space="preserve"> netto</w:t>
      </w:r>
      <w:r w:rsidR="00F802A1" w:rsidRPr="00062985">
        <w:rPr>
          <w:rFonts w:asciiTheme="minorHAnsi" w:hAnsiTheme="minorHAnsi" w:cstheme="minorHAnsi"/>
          <w:sz w:val="20"/>
          <w:szCs w:val="20"/>
        </w:rPr>
        <w:t xml:space="preserve">, </w:t>
      </w:r>
      <w:r w:rsidRPr="00062985">
        <w:rPr>
          <w:rFonts w:asciiTheme="minorHAnsi" w:hAnsiTheme="minorHAnsi" w:cstheme="minorHAnsi"/>
          <w:sz w:val="20"/>
          <w:szCs w:val="20"/>
        </w:rPr>
        <w:t>o której mowa w §</w:t>
      </w:r>
      <w:r w:rsidR="00EE00A0"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3 ust. 2, w razie </w:t>
      </w:r>
      <w:r w:rsidR="00862A93" w:rsidRPr="00062985">
        <w:rPr>
          <w:rFonts w:asciiTheme="minorHAnsi" w:hAnsiTheme="minorHAnsi" w:cstheme="minorHAnsi"/>
          <w:sz w:val="20"/>
          <w:szCs w:val="20"/>
        </w:rPr>
        <w:t xml:space="preserve">wypowiedzenia umowy w trybie natychmiastowym </w:t>
      </w:r>
      <w:r w:rsidR="00267956" w:rsidRPr="00062985">
        <w:rPr>
          <w:rFonts w:asciiTheme="minorHAnsi" w:hAnsiTheme="minorHAnsi" w:cstheme="minorHAnsi"/>
          <w:sz w:val="20"/>
          <w:szCs w:val="20"/>
        </w:rPr>
        <w:t>lub odstąpienia od Umowy</w:t>
      </w:r>
      <w:r w:rsidR="004D2258" w:rsidRPr="00062985">
        <w:rPr>
          <w:rFonts w:asciiTheme="minorHAnsi" w:hAnsiTheme="minorHAnsi" w:cstheme="minorHAnsi"/>
          <w:sz w:val="20"/>
          <w:szCs w:val="20"/>
        </w:rPr>
        <w:t xml:space="preserve"> z przyczyn leżących po stronie Wykonawcy</w:t>
      </w:r>
      <w:r w:rsidR="00267956" w:rsidRPr="00062985">
        <w:rPr>
          <w:rFonts w:asciiTheme="minorHAnsi" w:hAnsiTheme="minorHAnsi" w:cstheme="minorHAnsi"/>
          <w:sz w:val="20"/>
          <w:szCs w:val="20"/>
        </w:rPr>
        <w:t>,</w:t>
      </w:r>
      <w:r w:rsidR="002654FF" w:rsidRPr="00062985">
        <w:rPr>
          <w:rFonts w:asciiTheme="minorHAnsi" w:hAnsiTheme="minorHAnsi" w:cstheme="minorHAnsi"/>
          <w:sz w:val="20"/>
          <w:szCs w:val="20"/>
        </w:rPr>
        <w:t xml:space="preserve"> z zastrzeżeniem ust. 5</w:t>
      </w:r>
      <w:r w:rsidR="00D7602F" w:rsidRPr="00062985">
        <w:rPr>
          <w:rFonts w:asciiTheme="minorHAnsi" w:hAnsiTheme="minorHAnsi" w:cstheme="minorHAnsi"/>
          <w:sz w:val="20"/>
          <w:szCs w:val="20"/>
        </w:rPr>
        <w:t>;</w:t>
      </w:r>
    </w:p>
    <w:p w14:paraId="06C9FC42" w14:textId="5CFC002C" w:rsidR="004156F2" w:rsidRPr="00062985" w:rsidRDefault="004156F2" w:rsidP="00880A54">
      <w:pPr>
        <w:pStyle w:val="Akapitzlist"/>
        <w:numPr>
          <w:ilvl w:val="0"/>
          <w:numId w:val="39"/>
        </w:numPr>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0,1</w:t>
      </w:r>
      <w:r w:rsidR="00B0421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 </w:t>
      </w:r>
      <w:r w:rsidR="00F802A1" w:rsidRPr="00062985">
        <w:rPr>
          <w:rFonts w:asciiTheme="minorHAnsi" w:hAnsiTheme="minorHAnsi" w:cstheme="minorHAnsi"/>
          <w:sz w:val="20"/>
          <w:szCs w:val="20"/>
        </w:rPr>
        <w:t>wartości łącznego wynagrodzenia Wykonawcy</w:t>
      </w:r>
      <w:r w:rsidR="00852E15" w:rsidRPr="00062985">
        <w:rPr>
          <w:rFonts w:asciiTheme="minorHAnsi" w:hAnsiTheme="minorHAnsi" w:cstheme="minorHAnsi"/>
          <w:sz w:val="20"/>
          <w:szCs w:val="20"/>
        </w:rPr>
        <w:t xml:space="preserve"> netto</w:t>
      </w:r>
      <w:r w:rsidR="00F802A1" w:rsidRPr="00062985">
        <w:rPr>
          <w:rFonts w:asciiTheme="minorHAnsi" w:hAnsiTheme="minorHAnsi" w:cstheme="minorHAnsi"/>
          <w:sz w:val="20"/>
          <w:szCs w:val="20"/>
        </w:rPr>
        <w:t xml:space="preserve">, </w:t>
      </w:r>
      <w:r w:rsidR="00D43B6E" w:rsidRPr="00062985">
        <w:rPr>
          <w:rFonts w:asciiTheme="minorHAnsi" w:hAnsiTheme="minorHAnsi" w:cstheme="minorHAnsi"/>
          <w:sz w:val="20"/>
          <w:szCs w:val="20"/>
        </w:rPr>
        <w:t xml:space="preserve">o której mowa </w:t>
      </w:r>
      <w:r w:rsidR="004D2258" w:rsidRPr="00062985">
        <w:rPr>
          <w:rFonts w:asciiTheme="minorHAnsi" w:hAnsiTheme="minorHAnsi" w:cstheme="minorHAnsi"/>
          <w:sz w:val="20"/>
          <w:szCs w:val="20"/>
        </w:rPr>
        <w:br/>
      </w:r>
      <w:r w:rsidR="00D43B6E" w:rsidRPr="00062985">
        <w:rPr>
          <w:rFonts w:asciiTheme="minorHAnsi" w:hAnsiTheme="minorHAnsi" w:cstheme="minorHAnsi"/>
          <w:sz w:val="20"/>
          <w:szCs w:val="20"/>
        </w:rPr>
        <w:t>w §</w:t>
      </w:r>
      <w:r w:rsidR="00EE00A0" w:rsidRPr="00062985">
        <w:rPr>
          <w:rFonts w:asciiTheme="minorHAnsi" w:hAnsiTheme="minorHAnsi" w:cstheme="minorHAnsi"/>
          <w:sz w:val="20"/>
          <w:szCs w:val="20"/>
        </w:rPr>
        <w:t xml:space="preserve"> </w:t>
      </w:r>
      <w:r w:rsidR="00D43B6E" w:rsidRPr="00062985">
        <w:rPr>
          <w:rFonts w:asciiTheme="minorHAnsi" w:hAnsiTheme="minorHAnsi" w:cstheme="minorHAnsi"/>
          <w:sz w:val="20"/>
          <w:szCs w:val="20"/>
        </w:rPr>
        <w:t>3 ust. 2</w:t>
      </w:r>
      <w:r w:rsidR="004D225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 z tytułu </w:t>
      </w:r>
      <w:r w:rsidR="00852E15" w:rsidRPr="00062985">
        <w:rPr>
          <w:rFonts w:asciiTheme="minorHAnsi" w:hAnsiTheme="minorHAnsi" w:cstheme="minorHAnsi"/>
          <w:sz w:val="20"/>
          <w:szCs w:val="20"/>
        </w:rPr>
        <w:t xml:space="preserve">zwłoki w </w:t>
      </w:r>
      <w:r w:rsidRPr="00062985">
        <w:rPr>
          <w:rFonts w:asciiTheme="minorHAnsi" w:hAnsiTheme="minorHAnsi" w:cstheme="minorHAnsi"/>
          <w:sz w:val="20"/>
          <w:szCs w:val="20"/>
        </w:rPr>
        <w:t>przekroczeni</w:t>
      </w:r>
      <w:r w:rsidR="00852E15" w:rsidRPr="00062985">
        <w:rPr>
          <w:rFonts w:asciiTheme="minorHAnsi" w:hAnsiTheme="minorHAnsi" w:cstheme="minorHAnsi"/>
          <w:sz w:val="20"/>
          <w:szCs w:val="20"/>
        </w:rPr>
        <w:t>u</w:t>
      </w:r>
      <w:r w:rsidRPr="00062985">
        <w:rPr>
          <w:rFonts w:asciiTheme="minorHAnsi" w:hAnsiTheme="minorHAnsi" w:cstheme="minorHAnsi"/>
          <w:sz w:val="20"/>
          <w:szCs w:val="20"/>
        </w:rPr>
        <w:t xml:space="preserve"> wymaganego czasu reakcji serwisu na zgłoszenia, za każdą </w:t>
      </w:r>
      <w:r w:rsidR="00AE1CD9" w:rsidRPr="00062985">
        <w:rPr>
          <w:rFonts w:asciiTheme="minorHAnsi" w:hAnsiTheme="minorHAnsi" w:cstheme="minorHAnsi"/>
          <w:sz w:val="20"/>
          <w:szCs w:val="20"/>
        </w:rPr>
        <w:t xml:space="preserve">rozpoczętą </w:t>
      </w:r>
      <w:r w:rsidRPr="00062985">
        <w:rPr>
          <w:rFonts w:asciiTheme="minorHAnsi" w:hAnsiTheme="minorHAnsi" w:cstheme="minorHAnsi"/>
          <w:sz w:val="20"/>
          <w:szCs w:val="20"/>
        </w:rPr>
        <w:t xml:space="preserve">godzinę </w:t>
      </w:r>
      <w:r w:rsidR="00852E15" w:rsidRPr="00062985">
        <w:rPr>
          <w:rFonts w:asciiTheme="minorHAnsi" w:hAnsiTheme="minorHAnsi" w:cstheme="minorHAnsi"/>
          <w:sz w:val="20"/>
          <w:szCs w:val="20"/>
        </w:rPr>
        <w:t xml:space="preserve">zwłoki </w:t>
      </w:r>
      <w:r w:rsidRPr="00062985">
        <w:rPr>
          <w:rFonts w:asciiTheme="minorHAnsi" w:hAnsiTheme="minorHAnsi" w:cstheme="minorHAnsi"/>
          <w:sz w:val="20"/>
          <w:szCs w:val="20"/>
        </w:rPr>
        <w:t>w czasie reakcji</w:t>
      </w:r>
      <w:r w:rsidR="00D7602F" w:rsidRPr="00062985">
        <w:rPr>
          <w:rFonts w:asciiTheme="minorHAnsi" w:hAnsiTheme="minorHAnsi" w:cstheme="minorHAnsi"/>
          <w:sz w:val="20"/>
          <w:szCs w:val="20"/>
        </w:rPr>
        <w:t>;</w:t>
      </w:r>
    </w:p>
    <w:p w14:paraId="0DDF2F72" w14:textId="613D8491" w:rsidR="004156F2" w:rsidRPr="00062985" w:rsidRDefault="004156F2" w:rsidP="00880A54">
      <w:pPr>
        <w:pStyle w:val="Akapitzlist"/>
        <w:numPr>
          <w:ilvl w:val="0"/>
          <w:numId w:val="39"/>
        </w:numPr>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0,1</w:t>
      </w:r>
      <w:r w:rsidR="00B0421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 </w:t>
      </w:r>
      <w:r w:rsidR="00F802A1" w:rsidRPr="00062985">
        <w:rPr>
          <w:rFonts w:asciiTheme="minorHAnsi" w:hAnsiTheme="minorHAnsi" w:cstheme="minorHAnsi"/>
          <w:sz w:val="20"/>
          <w:szCs w:val="20"/>
        </w:rPr>
        <w:t>wartości łącznego wynagrodzenia Wykonawcy</w:t>
      </w:r>
      <w:r w:rsidR="00852E15" w:rsidRPr="00062985">
        <w:rPr>
          <w:rFonts w:asciiTheme="minorHAnsi" w:hAnsiTheme="minorHAnsi" w:cstheme="minorHAnsi"/>
          <w:sz w:val="20"/>
          <w:szCs w:val="20"/>
        </w:rPr>
        <w:t xml:space="preserve"> netto</w:t>
      </w:r>
      <w:r w:rsidR="00F802A1" w:rsidRPr="00062985">
        <w:rPr>
          <w:rFonts w:asciiTheme="minorHAnsi" w:hAnsiTheme="minorHAnsi" w:cstheme="minorHAnsi"/>
          <w:sz w:val="20"/>
          <w:szCs w:val="20"/>
        </w:rPr>
        <w:t>, o</w:t>
      </w:r>
      <w:r w:rsidR="00D43B6E" w:rsidRPr="00062985">
        <w:rPr>
          <w:rFonts w:asciiTheme="minorHAnsi" w:hAnsiTheme="minorHAnsi" w:cstheme="minorHAnsi"/>
          <w:sz w:val="20"/>
          <w:szCs w:val="20"/>
        </w:rPr>
        <w:t xml:space="preserve"> której mowa </w:t>
      </w:r>
      <w:r w:rsidR="004D2258" w:rsidRPr="00062985">
        <w:rPr>
          <w:rFonts w:asciiTheme="minorHAnsi" w:hAnsiTheme="minorHAnsi" w:cstheme="minorHAnsi"/>
          <w:sz w:val="20"/>
          <w:szCs w:val="20"/>
        </w:rPr>
        <w:br/>
      </w:r>
      <w:r w:rsidR="00D43B6E" w:rsidRPr="00062985">
        <w:rPr>
          <w:rFonts w:asciiTheme="minorHAnsi" w:hAnsiTheme="minorHAnsi" w:cstheme="minorHAnsi"/>
          <w:sz w:val="20"/>
          <w:szCs w:val="20"/>
        </w:rPr>
        <w:t>w §</w:t>
      </w:r>
      <w:r w:rsidR="00EE00A0" w:rsidRPr="00062985">
        <w:rPr>
          <w:rFonts w:asciiTheme="minorHAnsi" w:hAnsiTheme="minorHAnsi" w:cstheme="minorHAnsi"/>
          <w:sz w:val="20"/>
          <w:szCs w:val="20"/>
        </w:rPr>
        <w:t xml:space="preserve"> </w:t>
      </w:r>
      <w:r w:rsidR="00D43B6E" w:rsidRPr="00062985">
        <w:rPr>
          <w:rFonts w:asciiTheme="minorHAnsi" w:hAnsiTheme="minorHAnsi" w:cstheme="minorHAnsi"/>
          <w:sz w:val="20"/>
          <w:szCs w:val="20"/>
        </w:rPr>
        <w:t>3 ust. 2</w:t>
      </w:r>
      <w:r w:rsidRPr="00062985">
        <w:rPr>
          <w:rFonts w:asciiTheme="minorHAnsi" w:hAnsiTheme="minorHAnsi" w:cstheme="minorHAnsi"/>
          <w:sz w:val="20"/>
          <w:szCs w:val="20"/>
        </w:rPr>
        <w:t xml:space="preserve"> </w:t>
      </w:r>
      <w:r w:rsidR="004D225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z tytułu </w:t>
      </w:r>
      <w:r w:rsidR="00852E15" w:rsidRPr="00062985">
        <w:rPr>
          <w:rFonts w:asciiTheme="minorHAnsi" w:hAnsiTheme="minorHAnsi" w:cstheme="minorHAnsi"/>
          <w:sz w:val="20"/>
          <w:szCs w:val="20"/>
        </w:rPr>
        <w:t xml:space="preserve">zwłoki w </w:t>
      </w:r>
      <w:r w:rsidRPr="00062985">
        <w:rPr>
          <w:rFonts w:asciiTheme="minorHAnsi" w:hAnsiTheme="minorHAnsi" w:cstheme="minorHAnsi"/>
          <w:sz w:val="20"/>
          <w:szCs w:val="20"/>
        </w:rPr>
        <w:t>przekroczeni</w:t>
      </w:r>
      <w:r w:rsidR="00852E15" w:rsidRPr="00062985">
        <w:rPr>
          <w:rFonts w:asciiTheme="minorHAnsi" w:hAnsiTheme="minorHAnsi" w:cstheme="minorHAnsi"/>
          <w:sz w:val="20"/>
          <w:szCs w:val="20"/>
        </w:rPr>
        <w:t>u</w:t>
      </w:r>
      <w:r w:rsidRPr="00062985">
        <w:rPr>
          <w:rFonts w:asciiTheme="minorHAnsi" w:hAnsiTheme="minorHAnsi" w:cstheme="minorHAnsi"/>
          <w:sz w:val="20"/>
          <w:szCs w:val="20"/>
        </w:rPr>
        <w:t xml:space="preserve"> wymaganego czasu usuwania awarii, za każdą rozpoczętą godzinę</w:t>
      </w:r>
      <w:r w:rsidR="00852E15" w:rsidRPr="00062985">
        <w:rPr>
          <w:rFonts w:asciiTheme="minorHAnsi" w:hAnsiTheme="minorHAnsi" w:cstheme="minorHAnsi"/>
          <w:sz w:val="20"/>
          <w:szCs w:val="20"/>
        </w:rPr>
        <w:t xml:space="preserve"> zwłoki</w:t>
      </w:r>
      <w:r w:rsidR="00D7602F" w:rsidRPr="00062985">
        <w:rPr>
          <w:rFonts w:asciiTheme="minorHAnsi" w:hAnsiTheme="minorHAnsi" w:cstheme="minorHAnsi"/>
          <w:sz w:val="20"/>
          <w:szCs w:val="20"/>
        </w:rPr>
        <w:t>;</w:t>
      </w:r>
    </w:p>
    <w:p w14:paraId="70573F80" w14:textId="6A762C20" w:rsidR="00890FAA" w:rsidRPr="00062985" w:rsidRDefault="002654FF" w:rsidP="00880A54">
      <w:pPr>
        <w:pStyle w:val="Akapitzlist"/>
        <w:numPr>
          <w:ilvl w:val="0"/>
          <w:numId w:val="39"/>
        </w:numPr>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za naruszenie przez Wykonawcę zobowiązań do zachowania Klauzuli Poufności określonej w § </w:t>
      </w:r>
      <w:r w:rsidR="004743FB">
        <w:rPr>
          <w:rFonts w:asciiTheme="minorHAnsi" w:hAnsiTheme="minorHAnsi" w:cstheme="minorHAnsi"/>
          <w:sz w:val="20"/>
          <w:szCs w:val="20"/>
        </w:rPr>
        <w:t>5</w:t>
      </w:r>
      <w:r w:rsidR="004743FB" w:rsidRPr="00062985">
        <w:rPr>
          <w:rFonts w:asciiTheme="minorHAnsi" w:hAnsiTheme="minorHAnsi" w:cstheme="minorHAnsi"/>
          <w:sz w:val="20"/>
          <w:szCs w:val="20"/>
        </w:rPr>
        <w:t xml:space="preserve"> </w:t>
      </w:r>
      <w:r w:rsidRPr="00062985">
        <w:rPr>
          <w:rFonts w:asciiTheme="minorHAnsi" w:hAnsiTheme="minorHAnsi" w:cstheme="minorHAnsi"/>
          <w:sz w:val="20"/>
          <w:szCs w:val="20"/>
        </w:rPr>
        <w:t>Umowy w zakresie informacji pozyskanych w związku z przedmiotem Umowy lub jej wykonywaniem – w wysokości 10 000 zł za każdy przypadek naruszenia;</w:t>
      </w:r>
    </w:p>
    <w:p w14:paraId="3C69C026" w14:textId="77777777" w:rsidR="00890FAA" w:rsidRPr="00890FAA" w:rsidRDefault="002654FF" w:rsidP="00890FAA">
      <w:pPr>
        <w:pStyle w:val="Akapitzlist"/>
        <w:numPr>
          <w:ilvl w:val="0"/>
          <w:numId w:val="39"/>
        </w:numPr>
        <w:spacing w:line="276" w:lineRule="auto"/>
        <w:ind w:left="851" w:hanging="425"/>
        <w:jc w:val="both"/>
        <w:rPr>
          <w:rFonts w:asciiTheme="minorHAnsi" w:hAnsiTheme="minorHAnsi" w:cstheme="minorHAnsi"/>
          <w:sz w:val="20"/>
          <w:szCs w:val="20"/>
        </w:rPr>
      </w:pPr>
      <w:r w:rsidRPr="00890FAA">
        <w:rPr>
          <w:rFonts w:asciiTheme="minorHAnsi" w:hAnsiTheme="minorHAnsi" w:cstheme="minorHAnsi"/>
          <w:sz w:val="20"/>
          <w:szCs w:val="20"/>
        </w:rPr>
        <w:t xml:space="preserve">w razie braku przedstawienia przez Wykonawcę dowodu złożenia zabezpieczenia w terminie i wysokości określonych w § </w:t>
      </w:r>
      <w:r w:rsidR="004743FB" w:rsidRPr="00890FAA">
        <w:rPr>
          <w:rFonts w:asciiTheme="minorHAnsi" w:hAnsiTheme="minorHAnsi" w:cstheme="minorHAnsi"/>
          <w:sz w:val="20"/>
          <w:szCs w:val="20"/>
        </w:rPr>
        <w:t xml:space="preserve">10 </w:t>
      </w:r>
      <w:r w:rsidRPr="00890FAA">
        <w:rPr>
          <w:rFonts w:asciiTheme="minorHAnsi" w:hAnsiTheme="minorHAnsi" w:cstheme="minorHAnsi"/>
          <w:sz w:val="20"/>
          <w:szCs w:val="20"/>
        </w:rPr>
        <w:t xml:space="preserve">lub dowodu złożenia przedłużonego zabezpieczenia, o którym mowa w § 9, Wykonawca zobowiązany jest do zapłaty kary umownej w wysokości 0,5 % </w:t>
      </w:r>
      <w:bookmarkStart w:id="9" w:name="_Hlk212795301"/>
      <w:r w:rsidRPr="00890FAA">
        <w:rPr>
          <w:rFonts w:asciiTheme="minorHAnsi" w:hAnsiTheme="minorHAnsi" w:cstheme="minorHAnsi"/>
          <w:sz w:val="20"/>
          <w:szCs w:val="20"/>
        </w:rPr>
        <w:t xml:space="preserve">wynagrodzenia umownego netto określonego w § 3 ust. 2 Umowy </w:t>
      </w:r>
      <w:bookmarkEnd w:id="9"/>
      <w:r w:rsidRPr="00890FAA">
        <w:rPr>
          <w:rFonts w:asciiTheme="minorHAnsi" w:hAnsiTheme="minorHAnsi" w:cstheme="minorHAnsi"/>
          <w:sz w:val="20"/>
          <w:szCs w:val="20"/>
        </w:rPr>
        <w:t>za każdy dzień zwłoki w stosunku do terminów określonych w Umowie</w:t>
      </w:r>
      <w:r w:rsidR="003F49AE" w:rsidRPr="00890FAA">
        <w:rPr>
          <w:rFonts w:asciiTheme="minorHAnsi" w:hAnsiTheme="minorHAnsi" w:cstheme="minorHAnsi"/>
          <w:sz w:val="20"/>
          <w:szCs w:val="20"/>
        </w:rPr>
        <w:t>.</w:t>
      </w:r>
      <w:r w:rsidR="004743FB" w:rsidRPr="00890FAA">
        <w:rPr>
          <w:rFonts w:asciiTheme="minorHAnsi" w:hAnsiTheme="minorHAnsi" w:cstheme="minorHAnsi"/>
          <w:sz w:val="20"/>
          <w:szCs w:val="20"/>
        </w:rPr>
        <w:t xml:space="preserve"> Maksymalna wysokość kary z tego tytułu nie może wynieść więcej niż 5 % wynagrodzenia umownego netto określonego w § 3 ust. 2 Umowy</w:t>
      </w:r>
      <w:r w:rsidR="00890FAA" w:rsidRPr="00890FAA">
        <w:rPr>
          <w:rFonts w:asciiTheme="minorHAnsi" w:hAnsiTheme="minorHAnsi" w:cstheme="minorHAnsi"/>
          <w:sz w:val="20"/>
          <w:szCs w:val="20"/>
        </w:rPr>
        <w:t>.</w:t>
      </w:r>
    </w:p>
    <w:p w14:paraId="462BD61F" w14:textId="2AB35251" w:rsidR="004156F2" w:rsidRPr="00062985" w:rsidRDefault="004156F2" w:rsidP="00F64588">
      <w:pPr>
        <w:numPr>
          <w:ilvl w:val="0"/>
          <w:numId w:val="7"/>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Czas reakcji/usunięcia awarii jest automatycznie wydłużany o czas, w którym sprzęt i/lub oprogramowanie objęte niniejszą umową było niedostępne do podjęcia czynności serwisowych z winy Zamawiającego.</w:t>
      </w:r>
    </w:p>
    <w:p w14:paraId="1AC23576" w14:textId="1C216FB3" w:rsidR="004156F2" w:rsidRPr="00062985" w:rsidRDefault="004156F2" w:rsidP="00F64588">
      <w:pPr>
        <w:numPr>
          <w:ilvl w:val="0"/>
          <w:numId w:val="7"/>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Niezależnie od kar wymienionych w</w:t>
      </w:r>
      <w:r w:rsidR="00852E15" w:rsidRPr="00062985">
        <w:rPr>
          <w:rFonts w:asciiTheme="minorHAnsi" w:hAnsiTheme="minorHAnsi" w:cstheme="minorHAnsi"/>
          <w:sz w:val="20"/>
          <w:szCs w:val="20"/>
        </w:rPr>
        <w:t xml:space="preserve"> Umowie</w:t>
      </w:r>
      <w:r w:rsidRPr="00062985">
        <w:rPr>
          <w:rFonts w:asciiTheme="minorHAnsi" w:hAnsiTheme="minorHAnsi" w:cstheme="minorHAnsi"/>
          <w:sz w:val="20"/>
          <w:szCs w:val="20"/>
        </w:rPr>
        <w:t xml:space="preserve">, Zamawiającemu przysługuje prawo do dochodzenia odszkodowań przewyższających wysokość zastrzeżonych kar umownych na zasadach ogólnych. </w:t>
      </w:r>
    </w:p>
    <w:p w14:paraId="2789AD4F" w14:textId="2F89F857" w:rsidR="004156F2" w:rsidRPr="00062985" w:rsidRDefault="004156F2" w:rsidP="00F64588">
      <w:pPr>
        <w:numPr>
          <w:ilvl w:val="0"/>
          <w:numId w:val="7"/>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Łączna wysokość wszystkich przewidzianych w Umowie kar umownych</w:t>
      </w:r>
      <w:r w:rsidR="00F802A1" w:rsidRPr="00062985">
        <w:rPr>
          <w:rFonts w:asciiTheme="minorHAnsi" w:hAnsiTheme="minorHAnsi" w:cstheme="minorHAnsi"/>
          <w:sz w:val="20"/>
          <w:szCs w:val="20"/>
        </w:rPr>
        <w:t>, w tym kar za</w:t>
      </w:r>
      <w:r w:rsidR="00852E15" w:rsidRPr="00062985">
        <w:rPr>
          <w:rFonts w:asciiTheme="minorHAnsi" w:hAnsiTheme="minorHAnsi" w:cstheme="minorHAnsi"/>
          <w:sz w:val="20"/>
          <w:szCs w:val="20"/>
        </w:rPr>
        <w:t xml:space="preserve"> zwłokę</w:t>
      </w:r>
      <w:r w:rsidR="00F802A1" w:rsidRPr="00062985">
        <w:rPr>
          <w:rFonts w:asciiTheme="minorHAnsi" w:hAnsiTheme="minorHAnsi" w:cstheme="minorHAnsi"/>
          <w:sz w:val="20"/>
          <w:szCs w:val="20"/>
        </w:rPr>
        <w:t>,</w:t>
      </w:r>
      <w:r w:rsidRPr="00062985">
        <w:rPr>
          <w:rFonts w:asciiTheme="minorHAnsi" w:hAnsiTheme="minorHAnsi" w:cstheme="minorHAnsi"/>
          <w:sz w:val="20"/>
          <w:szCs w:val="20"/>
        </w:rPr>
        <w:t xml:space="preserve"> nie może przekroczyć </w:t>
      </w:r>
      <w:r w:rsidR="00E8227F" w:rsidRPr="00062985">
        <w:rPr>
          <w:rFonts w:asciiTheme="minorHAnsi" w:hAnsiTheme="minorHAnsi" w:cstheme="minorHAnsi"/>
          <w:sz w:val="20"/>
          <w:szCs w:val="20"/>
        </w:rPr>
        <w:t>4</w:t>
      </w:r>
      <w:r w:rsidR="00F516DC" w:rsidRPr="00062985">
        <w:rPr>
          <w:rFonts w:asciiTheme="minorHAnsi" w:hAnsiTheme="minorHAnsi" w:cstheme="minorHAnsi"/>
          <w:sz w:val="20"/>
          <w:szCs w:val="20"/>
        </w:rPr>
        <w:t>0</w:t>
      </w:r>
      <w:r w:rsidR="00527408"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 </w:t>
      </w:r>
      <w:r w:rsidR="00F802A1" w:rsidRPr="00062985">
        <w:rPr>
          <w:rFonts w:asciiTheme="minorHAnsi" w:hAnsiTheme="minorHAnsi" w:cstheme="minorHAnsi"/>
          <w:sz w:val="20"/>
          <w:szCs w:val="20"/>
        </w:rPr>
        <w:t>wartości łącznego wynagrodzenia Wykonawcy</w:t>
      </w:r>
      <w:r w:rsidR="00852E15" w:rsidRPr="00062985">
        <w:rPr>
          <w:rFonts w:asciiTheme="minorHAnsi" w:hAnsiTheme="minorHAnsi" w:cstheme="minorHAnsi"/>
          <w:sz w:val="20"/>
          <w:szCs w:val="20"/>
        </w:rPr>
        <w:t xml:space="preserve"> netto</w:t>
      </w:r>
      <w:r w:rsidR="00F802A1"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wskazanej w § 3 ust. </w:t>
      </w:r>
      <w:r w:rsidR="00B86C6E" w:rsidRPr="00062985">
        <w:rPr>
          <w:rFonts w:asciiTheme="minorHAnsi" w:hAnsiTheme="minorHAnsi" w:cstheme="minorHAnsi"/>
          <w:sz w:val="20"/>
          <w:szCs w:val="20"/>
        </w:rPr>
        <w:t>2</w:t>
      </w:r>
      <w:r w:rsidR="00862A93" w:rsidRPr="00062985">
        <w:rPr>
          <w:rFonts w:asciiTheme="minorHAnsi" w:hAnsiTheme="minorHAnsi" w:cstheme="minorHAnsi"/>
          <w:sz w:val="20"/>
          <w:szCs w:val="20"/>
        </w:rPr>
        <w:t xml:space="preserve">, </w:t>
      </w:r>
      <w:r w:rsidR="0088684C" w:rsidRPr="00062985">
        <w:rPr>
          <w:rFonts w:asciiTheme="minorHAnsi" w:hAnsiTheme="minorHAnsi" w:cstheme="minorHAnsi"/>
          <w:sz w:val="20"/>
          <w:szCs w:val="20"/>
        </w:rPr>
        <w:t xml:space="preserve">nie wliczając w ww. limit </w:t>
      </w:r>
      <w:r w:rsidR="00862A93" w:rsidRPr="00062985">
        <w:rPr>
          <w:rFonts w:asciiTheme="minorHAnsi" w:hAnsiTheme="minorHAnsi" w:cstheme="minorHAnsi"/>
          <w:sz w:val="20"/>
          <w:szCs w:val="20"/>
        </w:rPr>
        <w:t>kary umownej za odstąpienie, wypowiedzenie Umowy</w:t>
      </w:r>
      <w:r w:rsidR="004743FB">
        <w:rPr>
          <w:rFonts w:asciiTheme="minorHAnsi" w:hAnsiTheme="minorHAnsi" w:cstheme="minorHAnsi"/>
          <w:sz w:val="20"/>
          <w:szCs w:val="20"/>
        </w:rPr>
        <w:t xml:space="preserve"> z przyczyn leżących po stronie Wykonawcy</w:t>
      </w:r>
      <w:r w:rsidRPr="00062985">
        <w:rPr>
          <w:rFonts w:asciiTheme="minorHAnsi" w:hAnsiTheme="minorHAnsi" w:cstheme="minorHAnsi"/>
          <w:sz w:val="20"/>
          <w:szCs w:val="20"/>
        </w:rPr>
        <w:t xml:space="preserve">. </w:t>
      </w:r>
      <w:r w:rsidR="008F0846" w:rsidRPr="00062985">
        <w:rPr>
          <w:rFonts w:asciiTheme="minorHAnsi" w:hAnsiTheme="minorHAnsi" w:cstheme="minorHAnsi"/>
          <w:sz w:val="20"/>
          <w:szCs w:val="20"/>
        </w:rPr>
        <w:t xml:space="preserve"> </w:t>
      </w:r>
    </w:p>
    <w:p w14:paraId="12FE4DBD" w14:textId="58880473" w:rsidR="002654FF" w:rsidRPr="00062985" w:rsidRDefault="002654FF" w:rsidP="00F64588">
      <w:pPr>
        <w:numPr>
          <w:ilvl w:val="0"/>
          <w:numId w:val="7"/>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W przypadku odstąpienia od Umowy jedynie w zakresie jej niewykonanej części, wartość wynagrodzenia Wykonawcy wskazana w ust. 1 lit a w pomniejsza się o wartość usług, które zostały prawidłowo wykonane w toku Umowy.</w:t>
      </w:r>
    </w:p>
    <w:p w14:paraId="5FBAC86D" w14:textId="746BCFDA" w:rsidR="004156F2" w:rsidRPr="00062985" w:rsidRDefault="004156F2" w:rsidP="00F64588">
      <w:pPr>
        <w:numPr>
          <w:ilvl w:val="0"/>
          <w:numId w:val="7"/>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Zamawiającemu przysługuje prawo rozwiązania umowy </w:t>
      </w:r>
      <w:r w:rsidR="00862A93" w:rsidRPr="00062985">
        <w:rPr>
          <w:rFonts w:asciiTheme="minorHAnsi" w:hAnsiTheme="minorHAnsi" w:cstheme="minorHAnsi"/>
          <w:sz w:val="20"/>
          <w:szCs w:val="20"/>
        </w:rPr>
        <w:t xml:space="preserve">(poprzez jej wypowiedzenie) </w:t>
      </w:r>
      <w:r w:rsidRPr="00062985">
        <w:rPr>
          <w:rFonts w:asciiTheme="minorHAnsi" w:hAnsiTheme="minorHAnsi" w:cstheme="minorHAnsi"/>
          <w:sz w:val="20"/>
          <w:szCs w:val="20"/>
        </w:rPr>
        <w:t xml:space="preserve">ze skutkiem natychmiastowym z powodu postępowania </w:t>
      </w:r>
      <w:r w:rsidR="00AE1CD9" w:rsidRPr="00062985">
        <w:rPr>
          <w:rFonts w:asciiTheme="minorHAnsi" w:hAnsiTheme="minorHAnsi" w:cstheme="minorHAnsi"/>
          <w:sz w:val="20"/>
          <w:szCs w:val="20"/>
        </w:rPr>
        <w:t xml:space="preserve">przez Wykonawcę </w:t>
      </w:r>
      <w:r w:rsidRPr="00062985">
        <w:rPr>
          <w:rFonts w:asciiTheme="minorHAnsi" w:hAnsiTheme="minorHAnsi" w:cstheme="minorHAnsi"/>
          <w:sz w:val="20"/>
          <w:szCs w:val="20"/>
        </w:rPr>
        <w:t xml:space="preserve">w sposób rażąco naruszający postępowania Kodeksu Postępowania dla Partnerów Biznesowych PGE Dystrybucja S.A. o których mowa w § </w:t>
      </w:r>
      <w:r w:rsidR="004743FB">
        <w:rPr>
          <w:rFonts w:asciiTheme="minorHAnsi" w:hAnsiTheme="minorHAnsi" w:cstheme="minorHAnsi"/>
          <w:sz w:val="20"/>
          <w:szCs w:val="20"/>
        </w:rPr>
        <w:t>2</w:t>
      </w:r>
      <w:r w:rsidR="004743FB" w:rsidRPr="00062985">
        <w:rPr>
          <w:rFonts w:asciiTheme="minorHAnsi" w:hAnsiTheme="minorHAnsi" w:cstheme="minorHAnsi"/>
          <w:sz w:val="20"/>
          <w:szCs w:val="20"/>
        </w:rPr>
        <w:t xml:space="preserve"> </w:t>
      </w:r>
      <w:r w:rsidRPr="00062985">
        <w:rPr>
          <w:rFonts w:asciiTheme="minorHAnsi" w:hAnsiTheme="minorHAnsi" w:cstheme="minorHAnsi"/>
          <w:sz w:val="20"/>
          <w:szCs w:val="20"/>
        </w:rPr>
        <w:t xml:space="preserve">ust. </w:t>
      </w:r>
      <w:r w:rsidR="002E2600" w:rsidRPr="00062985">
        <w:rPr>
          <w:rFonts w:asciiTheme="minorHAnsi" w:hAnsiTheme="minorHAnsi" w:cstheme="minorHAnsi"/>
          <w:sz w:val="20"/>
          <w:szCs w:val="20"/>
        </w:rPr>
        <w:t>1</w:t>
      </w:r>
      <w:r w:rsidR="004743FB">
        <w:rPr>
          <w:rFonts w:asciiTheme="minorHAnsi" w:hAnsiTheme="minorHAnsi" w:cstheme="minorHAnsi"/>
          <w:sz w:val="20"/>
          <w:szCs w:val="20"/>
        </w:rPr>
        <w:t>1</w:t>
      </w:r>
      <w:r w:rsidRPr="00062985">
        <w:rPr>
          <w:rFonts w:asciiTheme="minorHAnsi" w:hAnsiTheme="minorHAnsi" w:cstheme="minorHAnsi"/>
          <w:sz w:val="20"/>
          <w:szCs w:val="20"/>
        </w:rPr>
        <w:t xml:space="preserve"> Umowy.</w:t>
      </w:r>
    </w:p>
    <w:p w14:paraId="42CF4E5A" w14:textId="133703D1" w:rsidR="0088684C" w:rsidRPr="00062985" w:rsidRDefault="0088684C" w:rsidP="000F3D73">
      <w:pPr>
        <w:pStyle w:val="IIInumerowanie"/>
        <w:numPr>
          <w:ilvl w:val="0"/>
          <w:numId w:val="7"/>
        </w:numPr>
        <w:spacing w:after="0" w:line="276" w:lineRule="auto"/>
        <w:ind w:left="425" w:hanging="425"/>
        <w:rPr>
          <w:rFonts w:asciiTheme="minorHAnsi" w:hAnsiTheme="minorHAnsi" w:cstheme="minorHAnsi"/>
          <w:sz w:val="20"/>
        </w:rPr>
      </w:pPr>
      <w:r w:rsidRPr="00062985">
        <w:rPr>
          <w:rFonts w:asciiTheme="minorHAnsi" w:hAnsiTheme="minorHAnsi" w:cstheme="minorHAnsi"/>
          <w:sz w:val="20"/>
        </w:rPr>
        <w:t xml:space="preserve">W przypadku wystawienia faktury VAT przez Wykonawcę w sposób niezgodny z obowiązującymi przepisami, </w:t>
      </w:r>
      <w:r w:rsidRPr="00062985">
        <w:rPr>
          <w:rFonts w:asciiTheme="minorHAnsi" w:hAnsiTheme="minorHAnsi" w:cstheme="minorHAnsi"/>
          <w:sz w:val="20"/>
        </w:rPr>
        <w:lastRenderedPageBreak/>
        <w:t>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AA45C6" w14:textId="77777777" w:rsidR="002654FF" w:rsidRPr="00062985" w:rsidRDefault="002654FF" w:rsidP="003F49AE">
      <w:pPr>
        <w:numPr>
          <w:ilvl w:val="0"/>
          <w:numId w:val="7"/>
        </w:numPr>
        <w:spacing w:line="276" w:lineRule="auto"/>
        <w:ind w:left="425" w:hanging="425"/>
        <w:jc w:val="both"/>
        <w:rPr>
          <w:rFonts w:asciiTheme="minorHAnsi" w:hAnsiTheme="minorHAnsi" w:cstheme="minorHAnsi"/>
          <w:snapToGrid w:val="0"/>
          <w:color w:val="000000"/>
          <w:sz w:val="20"/>
          <w:szCs w:val="20"/>
        </w:rPr>
      </w:pPr>
      <w:r w:rsidRPr="00062985">
        <w:rPr>
          <w:rFonts w:asciiTheme="minorHAnsi" w:hAnsiTheme="minorHAnsi" w:cstheme="minorHAnsi"/>
          <w:snapToGrid w:val="0"/>
          <w:color w:val="000000"/>
          <w:sz w:val="20"/>
          <w:szCs w:val="20"/>
        </w:rPr>
        <w:t>O ile nie jest to sprzeczne z powszechnie obowiązującymi przepisami prawa, 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7D43A381" w14:textId="0BBB7DDF" w:rsidR="002654FF" w:rsidRPr="00062985" w:rsidRDefault="002654FF" w:rsidP="003F49AE">
      <w:pPr>
        <w:numPr>
          <w:ilvl w:val="0"/>
          <w:numId w:val="7"/>
        </w:numPr>
        <w:spacing w:line="276" w:lineRule="auto"/>
        <w:ind w:left="425" w:hanging="425"/>
        <w:jc w:val="both"/>
        <w:rPr>
          <w:rFonts w:asciiTheme="minorHAnsi" w:hAnsiTheme="minorHAnsi" w:cstheme="minorHAnsi"/>
          <w:snapToGrid w:val="0"/>
          <w:color w:val="000000"/>
          <w:sz w:val="20"/>
          <w:szCs w:val="20"/>
        </w:rPr>
      </w:pPr>
      <w:r w:rsidRPr="00062985">
        <w:rPr>
          <w:rFonts w:asciiTheme="minorHAnsi" w:hAnsiTheme="minorHAnsi" w:cstheme="minorHAnsi"/>
          <w:snapToGrid w:val="0"/>
          <w:color w:val="000000"/>
          <w:sz w:val="20"/>
          <w:szCs w:val="20"/>
        </w:rPr>
        <w:t xml:space="preserve">Kary umowne będą naliczane za każdy odrębny przypadek naruszenia warunków Umowy oraz mogą podlegać sumowaniu na potrzeby wystawienia dokumentu określonego w ust. </w:t>
      </w:r>
      <w:r w:rsidR="00EF0242">
        <w:rPr>
          <w:rFonts w:asciiTheme="minorHAnsi" w:hAnsiTheme="minorHAnsi" w:cstheme="minorHAnsi"/>
          <w:snapToGrid w:val="0"/>
          <w:color w:val="000000"/>
          <w:sz w:val="20"/>
          <w:szCs w:val="20"/>
        </w:rPr>
        <w:t>8</w:t>
      </w:r>
      <w:r w:rsidRPr="00062985">
        <w:rPr>
          <w:rFonts w:asciiTheme="minorHAnsi" w:hAnsiTheme="minorHAnsi" w:cstheme="minorHAnsi"/>
          <w:snapToGrid w:val="0"/>
          <w:color w:val="000000"/>
          <w:sz w:val="20"/>
          <w:szCs w:val="20"/>
        </w:rPr>
        <w:t>, z tym zastrzeżeniem że ten sam stan faktyczny, ujęty w konkretnym działaniu lub zaniechaniu Wykonawcy, nie może być podstawą do naliczenia kilku kar umownych, w tym naliczonych z różnych tytułów.</w:t>
      </w:r>
    </w:p>
    <w:p w14:paraId="2C3DA1A4" w14:textId="77777777" w:rsidR="00EE730C" w:rsidRPr="00062985" w:rsidRDefault="00EE730C" w:rsidP="003F49AE">
      <w:pPr>
        <w:numPr>
          <w:ilvl w:val="0"/>
          <w:numId w:val="7"/>
        </w:numPr>
        <w:spacing w:line="276" w:lineRule="auto"/>
        <w:ind w:left="425" w:hanging="425"/>
        <w:jc w:val="both"/>
        <w:rPr>
          <w:rFonts w:asciiTheme="minorHAnsi" w:hAnsiTheme="minorHAnsi" w:cstheme="minorHAnsi"/>
          <w:snapToGrid w:val="0"/>
          <w:color w:val="000000"/>
          <w:sz w:val="20"/>
          <w:szCs w:val="20"/>
        </w:rPr>
      </w:pPr>
      <w:r w:rsidRPr="00062985">
        <w:rPr>
          <w:rFonts w:asciiTheme="minorHAnsi" w:hAnsiTheme="minorHAnsi" w:cstheme="minorHAnsi"/>
          <w:snapToGrid w:val="0"/>
          <w:color w:val="000000"/>
          <w:sz w:val="20"/>
          <w:szCs w:val="20"/>
        </w:rPr>
        <w:t>Zapłata kary umownej nie zwalnia Wykonawcy z obowiązku realizacji jego obowiązków umownych, z zastrzeżeniem ewentualnych skutków odstąpienia od Umowy.</w:t>
      </w:r>
    </w:p>
    <w:p w14:paraId="536EE492" w14:textId="77777777" w:rsidR="00EE730C" w:rsidRPr="00062985" w:rsidRDefault="00EE730C" w:rsidP="003F49AE">
      <w:pPr>
        <w:numPr>
          <w:ilvl w:val="0"/>
          <w:numId w:val="7"/>
        </w:numPr>
        <w:spacing w:line="276" w:lineRule="auto"/>
        <w:ind w:left="425" w:hanging="425"/>
        <w:jc w:val="both"/>
        <w:rPr>
          <w:rFonts w:asciiTheme="minorHAnsi" w:hAnsiTheme="minorHAnsi" w:cstheme="minorHAnsi"/>
          <w:snapToGrid w:val="0"/>
          <w:color w:val="000000"/>
          <w:sz w:val="20"/>
          <w:szCs w:val="20"/>
        </w:rPr>
      </w:pPr>
      <w:r w:rsidRPr="00062985">
        <w:rPr>
          <w:rFonts w:asciiTheme="minorHAnsi" w:hAnsiTheme="minorHAnsi" w:cstheme="minorHAnsi"/>
          <w:snapToGrid w:val="0"/>
          <w:color w:val="000000"/>
          <w:sz w:val="20"/>
          <w:szCs w:val="20"/>
        </w:rPr>
        <w:t>Przewidziane w Umowie zasady odpowiedzialności Wykonawcy nie mają zastosowania w przypadkach, gdy dany przypadek niewykonania lub nienależytego wykonania Umowy wynika z przyczyn, za które wyłączną odpowiedzialność ponosi Zamawiający.</w:t>
      </w:r>
    </w:p>
    <w:p w14:paraId="25FD995B" w14:textId="62361BB9" w:rsidR="0088684C" w:rsidRPr="00062985" w:rsidRDefault="0088684C" w:rsidP="00F64588">
      <w:pPr>
        <w:pStyle w:val="IIInumerowanie"/>
        <w:numPr>
          <w:ilvl w:val="0"/>
          <w:numId w:val="7"/>
        </w:numPr>
        <w:spacing w:after="0" w:line="276" w:lineRule="auto"/>
        <w:ind w:left="426" w:hanging="426"/>
        <w:rPr>
          <w:rFonts w:asciiTheme="minorHAnsi" w:hAnsiTheme="minorHAnsi" w:cstheme="minorHAnsi"/>
          <w:sz w:val="20"/>
        </w:rPr>
      </w:pPr>
      <w:r w:rsidRPr="00062985">
        <w:rPr>
          <w:rFonts w:asciiTheme="minorHAnsi" w:eastAsia="Times New Roman" w:hAnsiTheme="minorHAnsi" w:cstheme="minorHAnsi"/>
          <w:sz w:val="20"/>
        </w:rPr>
        <w:t>Zamawiający jest uprawniony do miarkowania należnych kar umownych w przypadku zaistnienia uzasadnionych okoliczności poprzedzonych wnioskiem Wykonawcy o takie miarkowanie, w tym w związku z wysokością szkody poniesionej przez Zamawiającego.</w:t>
      </w:r>
    </w:p>
    <w:p w14:paraId="1BA7D74A" w14:textId="3863F2C5" w:rsidR="00E77572" w:rsidRPr="00062985" w:rsidRDefault="00E77572" w:rsidP="009A242A">
      <w:pPr>
        <w:pStyle w:val="A-Paragraf"/>
      </w:pPr>
      <w:r w:rsidRPr="00062985">
        <w:t xml:space="preserve">§ </w:t>
      </w:r>
      <w:r w:rsidR="004743FB">
        <w:t>9</w:t>
      </w:r>
      <w:r w:rsidR="004743FB" w:rsidRPr="00062985">
        <w:t xml:space="preserve"> </w:t>
      </w:r>
      <w:r w:rsidR="00AB20AD" w:rsidRPr="00062985">
        <w:t>Porozumiewanie się Stron</w:t>
      </w:r>
    </w:p>
    <w:p w14:paraId="10FAF59F" w14:textId="6D1E2FD7" w:rsidR="00AB20AD" w:rsidRPr="00062985" w:rsidRDefault="00AB20AD" w:rsidP="00F64588">
      <w:pPr>
        <w:numPr>
          <w:ilvl w:val="0"/>
          <w:numId w:val="10"/>
        </w:numPr>
        <w:spacing w:line="276" w:lineRule="auto"/>
        <w:ind w:left="425"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Wszelkie zawiadomienia, zapytania lub informacje odnoszące się lub wynikające z realizacji Umowy będą przekazywane pomiędzy Stronami w formie pisemnej, bądź w formie wiadomości przekazanej za pośrednictwem </w:t>
      </w:r>
      <w:r w:rsidR="00F516DC" w:rsidRPr="00062985">
        <w:rPr>
          <w:rFonts w:asciiTheme="minorHAnsi" w:hAnsiTheme="minorHAnsi" w:cstheme="minorHAnsi"/>
          <w:sz w:val="20"/>
          <w:szCs w:val="20"/>
        </w:rPr>
        <w:t>poczty</w:t>
      </w:r>
      <w:r w:rsidRPr="00062985">
        <w:rPr>
          <w:rFonts w:asciiTheme="minorHAnsi" w:hAnsiTheme="minorHAnsi" w:cstheme="minorHAnsi"/>
          <w:sz w:val="20"/>
          <w:szCs w:val="20"/>
        </w:rPr>
        <w:t xml:space="preserve"> e-mail, chyba że Umowa stanowi inaczej.</w:t>
      </w:r>
    </w:p>
    <w:p w14:paraId="06AD9009" w14:textId="461C707A" w:rsidR="00AB20AD" w:rsidRPr="00062985" w:rsidRDefault="00AB20AD" w:rsidP="00F64588">
      <w:pPr>
        <w:numPr>
          <w:ilvl w:val="0"/>
          <w:numId w:val="10"/>
        </w:numPr>
        <w:spacing w:line="276" w:lineRule="auto"/>
        <w:ind w:left="425"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Pisma Stron powinny powoływać się na tytuł Umowy i jej numer. Za datę otrzymania wiadomości</w:t>
      </w:r>
      <w:r w:rsidR="00334AE6" w:rsidRPr="00062985">
        <w:rPr>
          <w:rFonts w:asciiTheme="minorHAnsi" w:hAnsiTheme="minorHAnsi" w:cstheme="minorHAnsi"/>
          <w:sz w:val="20"/>
          <w:szCs w:val="20"/>
        </w:rPr>
        <w:t xml:space="preserve"> za pośrednictwem poczty e-mail</w:t>
      </w:r>
      <w:r w:rsidRPr="00062985">
        <w:rPr>
          <w:rFonts w:asciiTheme="minorHAnsi" w:hAnsiTheme="minorHAnsi" w:cstheme="minorHAnsi"/>
          <w:sz w:val="20"/>
          <w:szCs w:val="20"/>
        </w:rPr>
        <w:t>, o których mowa w ust. 1 Strony uznają dzień ich przekazania</w:t>
      </w:r>
      <w:r w:rsidR="00F516DC" w:rsidRPr="00062985">
        <w:rPr>
          <w:rFonts w:asciiTheme="minorHAnsi" w:hAnsiTheme="minorHAnsi" w:cstheme="minorHAnsi"/>
          <w:sz w:val="20"/>
          <w:szCs w:val="20"/>
        </w:rPr>
        <w:t xml:space="preserve"> pocztą elektroniczną</w:t>
      </w:r>
      <w:r w:rsidRPr="00062985">
        <w:rPr>
          <w:rFonts w:asciiTheme="minorHAnsi" w:hAnsiTheme="minorHAnsi" w:cstheme="minorHAnsi"/>
          <w:sz w:val="20"/>
          <w:szCs w:val="20"/>
        </w:rPr>
        <w:t xml:space="preserve">. </w:t>
      </w:r>
    </w:p>
    <w:p w14:paraId="4B7B5062" w14:textId="77777777" w:rsidR="00AB20AD" w:rsidRPr="00062985" w:rsidRDefault="00AB20AD" w:rsidP="00F64588">
      <w:pPr>
        <w:numPr>
          <w:ilvl w:val="0"/>
          <w:numId w:val="10"/>
        </w:numPr>
        <w:spacing w:line="276" w:lineRule="auto"/>
        <w:ind w:left="425"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Osoby odpowiedzialne za realizację Umowy (do których należy kierować korespondencję): </w:t>
      </w:r>
    </w:p>
    <w:p w14:paraId="54C79265" w14:textId="2FE1F1E7" w:rsidR="00AB20AD" w:rsidRPr="00062985" w:rsidRDefault="00AB20AD" w:rsidP="005D4216">
      <w:pPr>
        <w:spacing w:before="120" w:line="276" w:lineRule="auto"/>
        <w:ind w:left="425"/>
        <w:jc w:val="both"/>
        <w:rPr>
          <w:rFonts w:asciiTheme="minorHAnsi" w:hAnsiTheme="minorHAnsi" w:cstheme="minorHAnsi"/>
          <w:sz w:val="20"/>
          <w:szCs w:val="20"/>
        </w:rPr>
      </w:pPr>
      <w:r w:rsidRPr="00062985">
        <w:rPr>
          <w:rFonts w:asciiTheme="minorHAnsi" w:hAnsiTheme="minorHAnsi" w:cstheme="minorHAnsi"/>
          <w:sz w:val="20"/>
          <w:szCs w:val="20"/>
        </w:rPr>
        <w:t>Osobą odpowiedzialną za realizację Umowy ze strony Zamawiającego jest:</w:t>
      </w:r>
    </w:p>
    <w:p w14:paraId="074821E2" w14:textId="6253780B" w:rsidR="00AB20AD" w:rsidRPr="00062985" w:rsidRDefault="00AB20AD"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Imię i Nazwisko:</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754891DF" w14:textId="444146AC" w:rsidR="00AB20AD" w:rsidRPr="00062985" w:rsidRDefault="00AB20AD"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Adres:</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7C110FBE" w14:textId="364AF244" w:rsidR="00AB20AD" w:rsidRPr="00062985" w:rsidRDefault="00230707"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Telefon: </w:t>
      </w:r>
      <w:r w:rsidR="006C116F" w:rsidRPr="00062985">
        <w:rPr>
          <w:rFonts w:asciiTheme="minorHAnsi" w:hAnsiTheme="minorHAnsi" w:cstheme="minorHAnsi"/>
          <w:sz w:val="20"/>
          <w:szCs w:val="20"/>
        </w:rPr>
        <w:t>…………………………..</w:t>
      </w:r>
    </w:p>
    <w:p w14:paraId="3595F66B" w14:textId="5DDDD3F0" w:rsidR="00AB20AD" w:rsidRPr="00062985" w:rsidRDefault="00AB20AD"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e-mail:</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551B2D3A" w14:textId="3B2F11A0" w:rsidR="00AB20AD" w:rsidRPr="00062985" w:rsidRDefault="00AB20AD" w:rsidP="005D4216">
      <w:pPr>
        <w:spacing w:before="120" w:line="276" w:lineRule="auto"/>
        <w:ind w:left="425"/>
        <w:jc w:val="both"/>
        <w:rPr>
          <w:rFonts w:asciiTheme="minorHAnsi" w:hAnsiTheme="minorHAnsi" w:cstheme="minorHAnsi"/>
          <w:sz w:val="20"/>
          <w:szCs w:val="20"/>
        </w:rPr>
      </w:pPr>
      <w:r w:rsidRPr="00062985">
        <w:rPr>
          <w:rFonts w:asciiTheme="minorHAnsi" w:hAnsiTheme="minorHAnsi" w:cstheme="minorHAnsi"/>
          <w:sz w:val="20"/>
          <w:szCs w:val="20"/>
        </w:rPr>
        <w:t>Osobą odpowiedzialną za realizację Umowy ze strony Wykonawcy jest:</w:t>
      </w:r>
    </w:p>
    <w:p w14:paraId="0EA2F96B" w14:textId="23B548B2" w:rsidR="00AB20AD" w:rsidRPr="00062985" w:rsidRDefault="00AB20AD"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Imię i Nazwisko:</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1D472E34" w14:textId="6920531C" w:rsidR="00AB20AD" w:rsidRPr="00062985" w:rsidRDefault="00AB20AD"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Adres:</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4EC43A6F" w14:textId="4E86368D" w:rsidR="00AB20AD" w:rsidRPr="00062985" w:rsidRDefault="00230707" w:rsidP="00581C8F">
      <w:pPr>
        <w:spacing w:line="276" w:lineRule="auto"/>
        <w:ind w:left="425"/>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Telefon: </w:t>
      </w:r>
      <w:r w:rsidR="006C116F" w:rsidRPr="00062985">
        <w:rPr>
          <w:rFonts w:asciiTheme="minorHAnsi" w:hAnsiTheme="minorHAnsi" w:cstheme="minorHAnsi"/>
          <w:sz w:val="20"/>
          <w:szCs w:val="20"/>
        </w:rPr>
        <w:t>…………………………..</w:t>
      </w:r>
    </w:p>
    <w:p w14:paraId="5902A158" w14:textId="0B09F3EA" w:rsidR="00AB20AD" w:rsidRPr="00062985" w:rsidRDefault="00AB20AD" w:rsidP="005D4216">
      <w:pPr>
        <w:spacing w:after="120" w:line="276" w:lineRule="auto"/>
        <w:ind w:left="425"/>
        <w:jc w:val="both"/>
        <w:rPr>
          <w:rFonts w:asciiTheme="minorHAnsi" w:hAnsiTheme="minorHAnsi" w:cstheme="minorHAnsi"/>
          <w:sz w:val="20"/>
          <w:szCs w:val="20"/>
        </w:rPr>
      </w:pPr>
      <w:r w:rsidRPr="00062985">
        <w:rPr>
          <w:rFonts w:asciiTheme="minorHAnsi" w:hAnsiTheme="minorHAnsi" w:cstheme="minorHAnsi"/>
          <w:sz w:val="20"/>
          <w:szCs w:val="20"/>
        </w:rPr>
        <w:t>e-mail:</w:t>
      </w:r>
      <w:r w:rsidR="00D37275" w:rsidRPr="00062985">
        <w:rPr>
          <w:rFonts w:asciiTheme="minorHAnsi" w:hAnsiTheme="minorHAnsi" w:cstheme="minorHAnsi"/>
          <w:sz w:val="20"/>
          <w:szCs w:val="20"/>
        </w:rPr>
        <w:t xml:space="preserve"> </w:t>
      </w:r>
      <w:r w:rsidR="006C116F" w:rsidRPr="00062985">
        <w:rPr>
          <w:rFonts w:asciiTheme="minorHAnsi" w:hAnsiTheme="minorHAnsi" w:cstheme="minorHAnsi"/>
          <w:sz w:val="20"/>
          <w:szCs w:val="20"/>
        </w:rPr>
        <w:t>…………………………..</w:t>
      </w:r>
    </w:p>
    <w:p w14:paraId="54F491D2" w14:textId="2701DBFC" w:rsidR="00AB20AD" w:rsidRPr="00062985" w:rsidRDefault="00AB20AD" w:rsidP="00F64588">
      <w:pPr>
        <w:numPr>
          <w:ilvl w:val="0"/>
          <w:numId w:val="10"/>
        </w:numPr>
        <w:spacing w:line="276" w:lineRule="auto"/>
        <w:ind w:left="425" w:hanging="426"/>
        <w:contextualSpacing/>
        <w:jc w:val="both"/>
        <w:rPr>
          <w:rFonts w:asciiTheme="minorHAnsi" w:hAnsiTheme="minorHAnsi" w:cstheme="minorHAnsi"/>
          <w:sz w:val="20"/>
          <w:szCs w:val="20"/>
        </w:rPr>
      </w:pPr>
      <w:r w:rsidRPr="00062985">
        <w:rPr>
          <w:rFonts w:asciiTheme="minorHAnsi" w:hAnsiTheme="minorHAnsi" w:cstheme="minorHAnsi"/>
          <w:snapToGrid w:val="0"/>
          <w:sz w:val="20"/>
          <w:szCs w:val="20"/>
        </w:rPr>
        <w:lastRenderedPageBreak/>
        <w:t>Zmiana danych wskazanych w ust. 3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05A4A87C" w14:textId="6CBFFE17" w:rsidR="00334AE6" w:rsidRPr="00062985" w:rsidRDefault="00334AE6" w:rsidP="00F64588">
      <w:pPr>
        <w:numPr>
          <w:ilvl w:val="0"/>
          <w:numId w:val="10"/>
        </w:numPr>
        <w:spacing w:line="276" w:lineRule="auto"/>
        <w:ind w:left="425"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Osoby określone w ust. 3 nie są uprawnione do składania oświadczeń w przedmiocie rozwiązania, wypowiedzenia Umowy lub odstąpienia od Umowy, jak również do zawierania aneksów dotyczących zmiany Umowy, chyba że posiadają odrębne umocowanie do działania w tym zakresie. </w:t>
      </w:r>
    </w:p>
    <w:p w14:paraId="03390655" w14:textId="03AFD3B9" w:rsidR="00352023" w:rsidRPr="00062985" w:rsidRDefault="00352023" w:rsidP="009A242A">
      <w:pPr>
        <w:pStyle w:val="A-Paragraf"/>
      </w:pPr>
      <w:r w:rsidRPr="00062985">
        <w:t>§</w:t>
      </w:r>
      <w:r w:rsidR="001532B4" w:rsidRPr="00062985">
        <w:t xml:space="preserve"> </w:t>
      </w:r>
      <w:r w:rsidR="004743FB">
        <w:t>10</w:t>
      </w:r>
      <w:r w:rsidR="004743FB" w:rsidRPr="00062985">
        <w:t xml:space="preserve"> </w:t>
      </w:r>
      <w:r w:rsidR="001C18DE" w:rsidRPr="00062985">
        <w:t xml:space="preserve">Zabezpieczenie należytej realizacji </w:t>
      </w:r>
      <w:r w:rsidR="00BE6C81" w:rsidRPr="00062985">
        <w:t>Umowy</w:t>
      </w:r>
    </w:p>
    <w:p w14:paraId="3DB4A373" w14:textId="5B7FDC74" w:rsidR="00352023" w:rsidRPr="00062985" w:rsidRDefault="00352023" w:rsidP="00E17614">
      <w:pPr>
        <w:numPr>
          <w:ilvl w:val="0"/>
          <w:numId w:val="5"/>
        </w:numPr>
        <w:spacing w:line="276" w:lineRule="auto"/>
        <w:ind w:left="426" w:hanging="426"/>
        <w:contextualSpacing/>
        <w:jc w:val="both"/>
        <w:rPr>
          <w:rFonts w:asciiTheme="minorHAnsi" w:hAnsiTheme="minorHAnsi" w:cstheme="minorHAnsi"/>
          <w:bCs/>
          <w:sz w:val="20"/>
          <w:szCs w:val="20"/>
        </w:rPr>
      </w:pPr>
      <w:r w:rsidRPr="00062985">
        <w:rPr>
          <w:rFonts w:asciiTheme="minorHAnsi" w:hAnsiTheme="minorHAnsi" w:cstheme="minorHAnsi"/>
          <w:bCs/>
          <w:sz w:val="20"/>
          <w:szCs w:val="20"/>
        </w:rPr>
        <w:t xml:space="preserve">Wykonawca </w:t>
      </w:r>
      <w:r w:rsidR="00292003" w:rsidRPr="00062985">
        <w:rPr>
          <w:rFonts w:asciiTheme="minorHAnsi" w:hAnsiTheme="minorHAnsi" w:cstheme="minorHAnsi"/>
          <w:bCs/>
          <w:sz w:val="20"/>
          <w:szCs w:val="20"/>
        </w:rPr>
        <w:t xml:space="preserve">wniósł </w:t>
      </w:r>
      <w:r w:rsidRPr="00062985">
        <w:rPr>
          <w:rFonts w:asciiTheme="minorHAnsi" w:hAnsiTheme="minorHAnsi" w:cstheme="minorHAnsi"/>
          <w:bCs/>
          <w:sz w:val="20"/>
          <w:szCs w:val="20"/>
        </w:rPr>
        <w:t xml:space="preserve">zabezpieczenie należytego wykonania umowy w wysokości </w:t>
      </w:r>
      <w:r w:rsidR="00424C7F" w:rsidRPr="00062985">
        <w:rPr>
          <w:rFonts w:asciiTheme="minorHAnsi" w:hAnsiTheme="minorHAnsi" w:cstheme="minorHAnsi"/>
          <w:bCs/>
          <w:sz w:val="20"/>
          <w:szCs w:val="20"/>
        </w:rPr>
        <w:t>5</w:t>
      </w:r>
      <w:r w:rsidR="00527408" w:rsidRPr="00062985">
        <w:rPr>
          <w:rFonts w:asciiTheme="minorHAnsi" w:hAnsiTheme="minorHAnsi" w:cstheme="minorHAnsi"/>
          <w:bCs/>
          <w:sz w:val="20"/>
          <w:szCs w:val="20"/>
        </w:rPr>
        <w:t xml:space="preserve"> </w:t>
      </w:r>
      <w:r w:rsidRPr="00062985">
        <w:rPr>
          <w:rFonts w:asciiTheme="minorHAnsi" w:hAnsiTheme="minorHAnsi" w:cstheme="minorHAnsi"/>
          <w:bCs/>
          <w:sz w:val="20"/>
          <w:szCs w:val="20"/>
        </w:rPr>
        <w:t xml:space="preserve">% wartości </w:t>
      </w:r>
      <w:r w:rsidR="00292003" w:rsidRPr="00062985">
        <w:rPr>
          <w:rFonts w:asciiTheme="minorHAnsi" w:hAnsiTheme="minorHAnsi" w:cstheme="minorHAnsi"/>
          <w:bCs/>
          <w:sz w:val="20"/>
          <w:szCs w:val="20"/>
        </w:rPr>
        <w:t xml:space="preserve">netto </w:t>
      </w:r>
      <w:r w:rsidRPr="00062985">
        <w:rPr>
          <w:rFonts w:asciiTheme="minorHAnsi" w:hAnsiTheme="minorHAnsi" w:cstheme="minorHAnsi"/>
          <w:bCs/>
          <w:sz w:val="20"/>
          <w:szCs w:val="20"/>
        </w:rPr>
        <w:t xml:space="preserve">umowy, o której mowa w § 3 </w:t>
      </w:r>
      <w:r w:rsidR="001C18DE" w:rsidRPr="00062985">
        <w:rPr>
          <w:rFonts w:asciiTheme="minorHAnsi" w:hAnsiTheme="minorHAnsi" w:cstheme="minorHAnsi"/>
          <w:bCs/>
          <w:sz w:val="20"/>
          <w:szCs w:val="20"/>
        </w:rPr>
        <w:t>ust</w:t>
      </w:r>
      <w:r w:rsidR="00CA0D91" w:rsidRPr="00062985">
        <w:rPr>
          <w:rFonts w:asciiTheme="minorHAnsi" w:hAnsiTheme="minorHAnsi" w:cstheme="minorHAnsi"/>
          <w:bCs/>
          <w:sz w:val="20"/>
          <w:szCs w:val="20"/>
        </w:rPr>
        <w:t xml:space="preserve">. 2 </w:t>
      </w:r>
      <w:r w:rsidR="00BE6C81" w:rsidRPr="00062985">
        <w:rPr>
          <w:rFonts w:asciiTheme="minorHAnsi" w:hAnsiTheme="minorHAnsi" w:cstheme="minorHAnsi"/>
          <w:bCs/>
          <w:sz w:val="20"/>
          <w:szCs w:val="20"/>
        </w:rPr>
        <w:t>Umowy</w:t>
      </w:r>
      <w:r w:rsidR="00CA0D91" w:rsidRPr="00062985">
        <w:rPr>
          <w:rFonts w:asciiTheme="minorHAnsi" w:hAnsiTheme="minorHAnsi" w:cstheme="minorHAnsi"/>
          <w:bCs/>
          <w:sz w:val="20"/>
          <w:szCs w:val="20"/>
        </w:rPr>
        <w:t xml:space="preserve">, to jest </w:t>
      </w:r>
      <w:r w:rsidR="006C116F" w:rsidRPr="00062985">
        <w:rPr>
          <w:rFonts w:asciiTheme="minorHAnsi" w:hAnsiTheme="minorHAnsi" w:cstheme="minorHAnsi"/>
          <w:b/>
          <w:bCs/>
          <w:sz w:val="20"/>
          <w:szCs w:val="20"/>
          <w:highlight w:val="yellow"/>
        </w:rPr>
        <w:t>…………………</w:t>
      </w:r>
      <w:r w:rsidR="00CA0D91" w:rsidRPr="00062985">
        <w:rPr>
          <w:rFonts w:asciiTheme="minorHAnsi" w:hAnsiTheme="minorHAnsi" w:cstheme="minorHAnsi"/>
          <w:b/>
          <w:bCs/>
          <w:sz w:val="20"/>
          <w:szCs w:val="20"/>
        </w:rPr>
        <w:t xml:space="preserve">  zł</w:t>
      </w:r>
      <w:r w:rsidRPr="00062985">
        <w:rPr>
          <w:rFonts w:asciiTheme="minorHAnsi" w:hAnsiTheme="minorHAnsi" w:cstheme="minorHAnsi"/>
          <w:bCs/>
          <w:sz w:val="20"/>
          <w:szCs w:val="20"/>
        </w:rPr>
        <w:t xml:space="preserve"> (słownie</w:t>
      </w:r>
      <w:r w:rsidR="00DD2EBC" w:rsidRPr="00062985">
        <w:rPr>
          <w:rFonts w:asciiTheme="minorHAnsi" w:hAnsiTheme="minorHAnsi" w:cstheme="minorHAnsi"/>
          <w:bCs/>
          <w:sz w:val="20"/>
          <w:szCs w:val="20"/>
        </w:rPr>
        <w:t>:</w:t>
      </w:r>
      <w:r w:rsidRPr="00062985">
        <w:rPr>
          <w:rFonts w:asciiTheme="minorHAnsi" w:hAnsiTheme="minorHAnsi" w:cstheme="minorHAnsi"/>
          <w:bCs/>
          <w:sz w:val="20"/>
          <w:szCs w:val="20"/>
        </w:rPr>
        <w:t xml:space="preserve"> </w:t>
      </w:r>
      <w:r w:rsidR="006C116F" w:rsidRPr="00062985">
        <w:rPr>
          <w:rFonts w:asciiTheme="minorHAnsi" w:hAnsiTheme="minorHAnsi" w:cstheme="minorHAnsi"/>
          <w:sz w:val="20"/>
          <w:szCs w:val="20"/>
          <w:highlight w:val="yellow"/>
        </w:rPr>
        <w:t>…………………………..</w:t>
      </w:r>
      <w:r w:rsidR="002103DB" w:rsidRPr="00062985">
        <w:rPr>
          <w:rFonts w:asciiTheme="minorHAnsi" w:hAnsiTheme="minorHAnsi" w:cstheme="minorHAnsi"/>
          <w:bCs/>
          <w:sz w:val="20"/>
          <w:szCs w:val="20"/>
        </w:rPr>
        <w:t xml:space="preserve"> </w:t>
      </w:r>
      <w:r w:rsidR="00DD2EBC" w:rsidRPr="00062985">
        <w:rPr>
          <w:rFonts w:asciiTheme="minorHAnsi" w:hAnsiTheme="minorHAnsi" w:cstheme="minorHAnsi"/>
          <w:bCs/>
          <w:sz w:val="20"/>
          <w:szCs w:val="20"/>
        </w:rPr>
        <w:t>złotych</w:t>
      </w:r>
      <w:r w:rsidRPr="00062985">
        <w:rPr>
          <w:rFonts w:asciiTheme="minorHAnsi" w:hAnsiTheme="minorHAnsi" w:cstheme="minorHAnsi"/>
          <w:bCs/>
          <w:sz w:val="20"/>
          <w:szCs w:val="20"/>
        </w:rPr>
        <w:t xml:space="preserve"> 00/100) przed podpisaniem umowy, w </w:t>
      </w:r>
      <w:r w:rsidR="00292003" w:rsidRPr="00062985">
        <w:rPr>
          <w:rFonts w:asciiTheme="minorHAnsi" w:hAnsiTheme="minorHAnsi" w:cstheme="minorHAnsi"/>
          <w:bCs/>
          <w:sz w:val="20"/>
          <w:szCs w:val="20"/>
        </w:rPr>
        <w:t xml:space="preserve">formie </w:t>
      </w:r>
      <w:r w:rsidRPr="00062985">
        <w:rPr>
          <w:rFonts w:asciiTheme="minorHAnsi" w:hAnsiTheme="minorHAnsi" w:cstheme="minorHAnsi"/>
          <w:bCs/>
          <w:sz w:val="20"/>
          <w:szCs w:val="20"/>
        </w:rPr>
        <w:t xml:space="preserve"> </w:t>
      </w:r>
      <w:r w:rsidR="00065941" w:rsidRPr="00062985">
        <w:rPr>
          <w:rFonts w:asciiTheme="minorHAnsi" w:hAnsiTheme="minorHAnsi" w:cstheme="minorHAnsi"/>
          <w:sz w:val="20"/>
          <w:szCs w:val="20"/>
          <w:highlight w:val="yellow"/>
        </w:rPr>
        <w:t>…………………………..</w:t>
      </w:r>
      <w:r w:rsidR="007475C4" w:rsidRPr="00062985">
        <w:rPr>
          <w:rFonts w:asciiTheme="minorHAnsi" w:hAnsiTheme="minorHAnsi" w:cstheme="minorHAnsi"/>
          <w:bCs/>
          <w:sz w:val="20"/>
          <w:szCs w:val="20"/>
        </w:rPr>
        <w:t>.</w:t>
      </w:r>
    </w:p>
    <w:p w14:paraId="036427E5"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W trakcie realizacji Umowy Wykonawca może zmienić formę zabezpieczenia na inną na warunkach określonych w art. 451 ustawy Prawo zamówień publicznych. Zmiana taka nie powoduje konieczności zmiany Umowy w formie aneksu.</w:t>
      </w:r>
    </w:p>
    <w:p w14:paraId="345B3EBB"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bookmarkStart w:id="10" w:name="_Ref137622255"/>
      <w:r w:rsidRPr="00062985">
        <w:rPr>
          <w:rFonts w:asciiTheme="minorHAnsi" w:hAnsiTheme="minorHAnsi" w:cstheme="minorHAnsi"/>
          <w:sz w:val="20"/>
          <w:szCs w:val="20"/>
        </w:rPr>
        <w:t>Zabezpieczenie należytego wykonania Umowy służy do pokrycia roszczeń Zamawiającego z tytułu niewykonania lub nienależytego wykonania Umowy przez Wykonawcę, w tym w zakresie kar umownych oraz z tytułu rękojmi oraz gwarancji, bez potrzeby uzyskania dodatkowej zgody Wykonawcy.</w:t>
      </w:r>
      <w:bookmarkEnd w:id="10"/>
    </w:p>
    <w:p w14:paraId="2B824ACD" w14:textId="0185B3E4"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Zamawiający zwraca zabezpieczenie w terminie 30 dni od dnia zakończenia realizacji niniejszej Umowy </w:t>
      </w:r>
      <w:r w:rsidR="001A7FA5" w:rsidRPr="00062985">
        <w:rPr>
          <w:rFonts w:asciiTheme="minorHAnsi" w:hAnsiTheme="minorHAnsi" w:cstheme="minorHAnsi"/>
          <w:sz w:val="20"/>
          <w:szCs w:val="20"/>
        </w:rPr>
        <w:t>(</w:t>
      </w:r>
      <w:r w:rsidRPr="00062985">
        <w:rPr>
          <w:rFonts w:asciiTheme="minorHAnsi" w:hAnsiTheme="minorHAnsi" w:cstheme="minorHAnsi"/>
          <w:sz w:val="20"/>
          <w:szCs w:val="20"/>
        </w:rPr>
        <w:t>wykonania zamówienia</w:t>
      </w:r>
      <w:r w:rsidR="001A7FA5" w:rsidRPr="00062985">
        <w:rPr>
          <w:rFonts w:asciiTheme="minorHAnsi" w:hAnsiTheme="minorHAnsi" w:cstheme="minorHAnsi"/>
          <w:sz w:val="20"/>
          <w:szCs w:val="20"/>
        </w:rPr>
        <w:t>)</w:t>
      </w:r>
      <w:r w:rsidRPr="00062985">
        <w:rPr>
          <w:rFonts w:asciiTheme="minorHAnsi" w:hAnsiTheme="minorHAnsi" w:cstheme="minorHAnsi"/>
          <w:sz w:val="20"/>
          <w:szCs w:val="20"/>
        </w:rPr>
        <w:t xml:space="preserve"> i uznania przez Zamawiającego za należycie wykonane</w:t>
      </w:r>
      <w:r w:rsidR="001A7FA5" w:rsidRPr="00062985">
        <w:rPr>
          <w:rFonts w:asciiTheme="minorHAnsi" w:hAnsiTheme="minorHAnsi" w:cstheme="minorHAnsi"/>
          <w:sz w:val="20"/>
          <w:szCs w:val="20"/>
        </w:rPr>
        <w:t>.</w:t>
      </w:r>
    </w:p>
    <w:p w14:paraId="407C5D29"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Zwrot zabezpieczenia nie nastąpi w takim zakresie, w jakim Zamawiający skorzystał z zabezpieczenia na poczet roszczeń przysługujących mu z Umowy. </w:t>
      </w:r>
    </w:p>
    <w:p w14:paraId="7E0EBAB1"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Zabezpieczenie należytego wykonania Umowy wniesione w pieniądzu Zamawiający zwraca na rachunek nr </w:t>
      </w:r>
      <w:r w:rsidRPr="00062985">
        <w:rPr>
          <w:rFonts w:asciiTheme="minorHAnsi" w:hAnsiTheme="minorHAnsi" w:cstheme="minorHAnsi"/>
          <w:sz w:val="20"/>
          <w:szCs w:val="20"/>
          <w:highlight w:val="yellow"/>
        </w:rPr>
        <w:t>…………………………………………………..…..</w:t>
      </w:r>
      <w:r w:rsidRPr="00062985">
        <w:rPr>
          <w:rFonts w:asciiTheme="minorHAnsi" w:hAnsiTheme="minorHAnsi" w:cstheme="minorHAnsi"/>
          <w:sz w:val="20"/>
          <w:szCs w:val="20"/>
        </w:rPr>
        <w:t xml:space="preserve"> lub na inny rachunek wskazany przez osoby uprawnione do reprezentacji Wykonawcy.</w:t>
      </w:r>
    </w:p>
    <w:p w14:paraId="7503A2C2" w14:textId="5093F5FC" w:rsidR="001A7FA5" w:rsidRPr="00062985" w:rsidRDefault="00292003" w:rsidP="003F49AE">
      <w:pPr>
        <w:numPr>
          <w:ilvl w:val="0"/>
          <w:numId w:val="5"/>
        </w:numPr>
        <w:tabs>
          <w:tab w:val="num" w:pos="426"/>
        </w:tabs>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Zabezpieczenie należytego wykonania Umowy przekazane w innej formie niż pieniężna powinno zawierać zobowiązanie poręczyciela lub gwaranta do płatności na pierwsze żądanie Zamawiającego</w:t>
      </w:r>
      <w:r w:rsidR="001A7FA5" w:rsidRPr="00062985">
        <w:rPr>
          <w:rFonts w:asciiTheme="minorHAnsi" w:hAnsiTheme="minorHAnsi" w:cstheme="minorHAnsi"/>
          <w:sz w:val="20"/>
          <w:szCs w:val="20"/>
        </w:rPr>
        <w:t xml:space="preserve"> oraz bez konieczności uzyskania akceptacji Wykonawcy</w:t>
      </w:r>
      <w:r w:rsidRPr="00062985">
        <w:rPr>
          <w:rFonts w:asciiTheme="minorHAnsi" w:hAnsiTheme="minorHAnsi" w:cstheme="minorHAnsi"/>
          <w:sz w:val="20"/>
          <w:szCs w:val="20"/>
        </w:rPr>
        <w:t>. Poręczenie lub gwarancja powinno być udzielone nieodwołalnie i bezwarunkowo na cały wymagany okres. Wykonawca ma obowiązek uzgodnić z Zamawiającym treść zabezpieczenia wnoszonego w innej formie niż pieniężna.</w:t>
      </w:r>
      <w:r w:rsidR="001A7FA5" w:rsidRPr="00062985">
        <w:rPr>
          <w:rFonts w:asciiTheme="minorHAnsi" w:hAnsiTheme="minorHAnsi" w:cstheme="minorHAnsi"/>
          <w:sz w:val="20"/>
          <w:szCs w:val="20"/>
        </w:rPr>
        <w:t xml:space="preserve"> Treść gwarancji lub poręczenia przed ich wystawieniem musi być zaakceptowana przez Zamawiającego na piśmie lub poprzez e-mail. Ponadto gwarancja ani poręczenie nie będzie zawierać zapisów, iż zmiana, modyfikacja Umowy będzie zwalniała gwaranta z odpowiedzialności wynikającej z gwarancji, poręczenia. Gwarant zobowiązany jest do rezygnacji z obowiązku powiadamiania o zmianach, modyfikacjach Umowy.</w:t>
      </w:r>
    </w:p>
    <w:p w14:paraId="764D3281"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Zabezpieczenie wnosi się na cały okres realizacji Umowy, z zastrzeżeniem ust. 4. Dla zabezpieczenia, którego ustanowienie wymaga uprzedniego określenia kalendarzowego okresu jego obowiązywania, w szczególności w przypadku gwarancji bankowej lub ubezpieczeniowej, okres ten jest przyjmowany w oparciu o przewidywany termin wykonania Umowy. Jeżeli jednak okres, na jaki ma zostać wniesione zabezpieczenie, przekracza 5 lat, zabezpieczenie w innej formie niż w pieniądzu wnosi się na okres nie krótszy niż 5 lat. W przypadku zabezpieczeń, które mogą być wykorzystane przez Zamawiającego tylko przez oznaczony okres, Wykonawca obowiązany jest do przedłużenia zabezpieczenia lub wniesienia nowego zabezpieczenia na kolejne okresy realizacji Umowy – w szczególności w przypadku przesunięcia faktycznych terminów realizacji Umowy. </w:t>
      </w:r>
    </w:p>
    <w:p w14:paraId="0A977EFF" w14:textId="77777777"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W przypadku nieprzedłużenia lub niewniesienia nowego zabezpieczenia przez Wykonawcę najpóźniej na 30 dni przed upływem terminu ważności dotychczasowego zabezpieczenia wniesionego w innej formie niż w </w:t>
      </w:r>
      <w:r w:rsidRPr="00062985">
        <w:rPr>
          <w:rFonts w:asciiTheme="minorHAnsi" w:hAnsiTheme="minorHAnsi" w:cstheme="minorHAnsi"/>
          <w:sz w:val="20"/>
          <w:szCs w:val="20"/>
        </w:rPr>
        <w:lastRenderedPageBreak/>
        <w:t xml:space="preserve">pieniądzu, Zamawiający zmienia formę na zabezpieczenie w pieniądzu, poprzez wypłatę kwoty z dotychczasowego zabezpieczenia. </w:t>
      </w:r>
      <w:bookmarkStart w:id="11" w:name="mip35518581"/>
      <w:bookmarkEnd w:id="11"/>
      <w:r w:rsidRPr="00062985">
        <w:rPr>
          <w:rFonts w:asciiTheme="minorHAnsi" w:hAnsiTheme="minorHAnsi" w:cstheme="minorHAnsi"/>
          <w:sz w:val="20"/>
          <w:szCs w:val="20"/>
        </w:rPr>
        <w:t>Żądanie wypłaty zabezpieczenia w formie gwarancji musi zostać dostarczone do gwaranta najpóźniej w ostatnim dniu ważności zabezpieczenia.</w:t>
      </w:r>
    </w:p>
    <w:p w14:paraId="70EFA120" w14:textId="6D10E79B" w:rsidR="00292003" w:rsidRPr="00062985" w:rsidRDefault="00292003" w:rsidP="003F49AE">
      <w:pPr>
        <w:numPr>
          <w:ilvl w:val="0"/>
          <w:numId w:val="5"/>
        </w:numPr>
        <w:autoSpaceDE w:val="0"/>
        <w:autoSpaceDN w:val="0"/>
        <w:spacing w:line="276" w:lineRule="auto"/>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Gwarancja należytego wykonania umowy wniesiona w postaci elektronicznej powinna zostać przesłana na adres mailowy: </w:t>
      </w:r>
      <w:r w:rsidR="009A48E6" w:rsidRPr="00062985">
        <w:rPr>
          <w:rFonts w:asciiTheme="minorHAnsi" w:hAnsiTheme="minorHAnsi" w:cstheme="minorHAnsi"/>
          <w:b/>
          <w:sz w:val="20"/>
          <w:szCs w:val="20"/>
        </w:rPr>
        <w:t>it.old@pgedystrybucja.pl</w:t>
      </w:r>
      <w:r w:rsidR="003F49AE" w:rsidRPr="00062985">
        <w:rPr>
          <w:rFonts w:asciiTheme="minorHAnsi" w:hAnsiTheme="minorHAnsi" w:cstheme="minorHAnsi"/>
          <w:sz w:val="20"/>
          <w:szCs w:val="20"/>
        </w:rPr>
        <w:t>.</w:t>
      </w:r>
    </w:p>
    <w:p w14:paraId="03F28DFD" w14:textId="257EEB5C" w:rsidR="00FD7997" w:rsidRDefault="002B5421" w:rsidP="00C37627">
      <w:pPr>
        <w:pStyle w:val="A-Paragraf"/>
        <w:contextualSpacing w:val="0"/>
      </w:pPr>
      <w:r w:rsidRPr="00062985">
        <w:t>§ 1</w:t>
      </w:r>
      <w:r w:rsidR="00FD7997">
        <w:t>1</w:t>
      </w:r>
      <w:r w:rsidRPr="00062985">
        <w:t xml:space="preserve"> </w:t>
      </w:r>
      <w:r w:rsidR="00FD7997">
        <w:t>Rozwiązanie Umowy i Odstąpienie od Umowy</w:t>
      </w:r>
    </w:p>
    <w:p w14:paraId="072D882A" w14:textId="35A13095" w:rsidR="00FD7997" w:rsidRPr="0066623E" w:rsidRDefault="00FD7997" w:rsidP="00C37627">
      <w:pPr>
        <w:pStyle w:val="A-Paragraf"/>
        <w:numPr>
          <w:ilvl w:val="3"/>
          <w:numId w:val="5"/>
        </w:numPr>
        <w:ind w:left="426" w:hanging="426"/>
        <w:jc w:val="both"/>
        <w:rPr>
          <w:b w:val="0"/>
          <w:bCs/>
        </w:rPr>
      </w:pPr>
      <w:r w:rsidRPr="0066623E">
        <w:rPr>
          <w:b w:val="0"/>
          <w:bCs/>
        </w:rPr>
        <w:t xml:space="preserve">Zamawiającemu przysługuje prawo wypowiedzenia Umowy w trybie natychmiastowym w przypadku, gdy: </w:t>
      </w:r>
    </w:p>
    <w:p w14:paraId="6736F8B5" w14:textId="77777777" w:rsidR="00FD7997" w:rsidRDefault="00FD7997" w:rsidP="00C37627">
      <w:pPr>
        <w:pStyle w:val="A-Paragraf"/>
        <w:numPr>
          <w:ilvl w:val="4"/>
          <w:numId w:val="94"/>
        </w:numPr>
        <w:ind w:left="851" w:hanging="425"/>
        <w:jc w:val="both"/>
        <w:rPr>
          <w:b w:val="0"/>
          <w:bCs/>
        </w:rPr>
      </w:pPr>
      <w:r w:rsidRPr="00DF42FC">
        <w:rPr>
          <w:b w:val="0"/>
          <w:bCs/>
        </w:rPr>
        <w:t>łączna suma kar umownych naliczonych przez Zamawiającego w ramach Umowy przekroczy kwotę 30% kwoty netto wynagrodzenia określonego w § 3 ust. 2,</w:t>
      </w:r>
    </w:p>
    <w:p w14:paraId="70E937D9" w14:textId="77777777" w:rsidR="00FD7997" w:rsidRDefault="00FD7997" w:rsidP="00C37627">
      <w:pPr>
        <w:pStyle w:val="A-Paragraf"/>
        <w:numPr>
          <w:ilvl w:val="4"/>
          <w:numId w:val="94"/>
        </w:numPr>
        <w:ind w:left="851" w:hanging="425"/>
        <w:jc w:val="both"/>
        <w:rPr>
          <w:b w:val="0"/>
          <w:bCs/>
        </w:rPr>
      </w:pPr>
      <w:r w:rsidRPr="00DF42FC">
        <w:rPr>
          <w:b w:val="0"/>
          <w:bCs/>
        </w:rPr>
        <w:t>niezgodne z postanowieniami Umowy zaprzestanie przez Wykonawcę (lub jego następcę prawnego) realizacji przedmiotu Umowy lub istotne ograniczenie zakresu świadczenia przedmiotu umowy i nie podjęcia realizacji przedmiotu Umowy w ciągu 15 dni roboczych od daty pisemnego wezwania Wykonawcy do podjęcia stosownych działań,</w:t>
      </w:r>
    </w:p>
    <w:p w14:paraId="1DDB5F0C" w14:textId="77777777" w:rsidR="00FD7997" w:rsidRDefault="00FD7997" w:rsidP="00C37627">
      <w:pPr>
        <w:pStyle w:val="A-Paragraf"/>
        <w:numPr>
          <w:ilvl w:val="4"/>
          <w:numId w:val="94"/>
        </w:numPr>
        <w:ind w:left="851" w:hanging="425"/>
        <w:jc w:val="both"/>
        <w:rPr>
          <w:b w:val="0"/>
          <w:bCs/>
        </w:rPr>
      </w:pPr>
      <w:r w:rsidRPr="00DF42FC">
        <w:rPr>
          <w:b w:val="0"/>
          <w:bCs/>
        </w:rPr>
        <w:t>uporczywe wykonywanie Umowy przez Wykonawcę (lub jego następcę prawnego) w sposób sprzeczny z jej postanowieniami pomimo pisemnego wezwania Wykonawcy do zaprzestania naruszeń w ciągu 15 dni roboczych od daty tego wezwania i bezskutecznego upływu tego terminu</w:t>
      </w:r>
      <w:r>
        <w:rPr>
          <w:b w:val="0"/>
          <w:bCs/>
        </w:rPr>
        <w:t>,</w:t>
      </w:r>
    </w:p>
    <w:p w14:paraId="5DB10B7C" w14:textId="77777777" w:rsidR="00FD7997" w:rsidRDefault="00FD7997" w:rsidP="00C37627">
      <w:pPr>
        <w:pStyle w:val="A-Paragraf"/>
        <w:numPr>
          <w:ilvl w:val="4"/>
          <w:numId w:val="94"/>
        </w:numPr>
        <w:ind w:left="851" w:hanging="425"/>
        <w:jc w:val="both"/>
        <w:rPr>
          <w:b w:val="0"/>
          <w:bCs/>
        </w:rPr>
      </w:pPr>
      <w:r w:rsidRPr="00DF42FC">
        <w:rPr>
          <w:b w:val="0"/>
          <w:bCs/>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 trakcie realizacji Umowy, prawomocnie skazany za co najmniej jedno z przestępstw, o których mowa w art. 108 ust. 1 pkt 1) Ustawy Prawo zamówień publicznych;</w:t>
      </w:r>
    </w:p>
    <w:p w14:paraId="3992A0D7" w14:textId="77777777" w:rsidR="00FD7997" w:rsidRDefault="00FD7997" w:rsidP="00C37627">
      <w:pPr>
        <w:pStyle w:val="A-Paragraf"/>
        <w:numPr>
          <w:ilvl w:val="4"/>
          <w:numId w:val="94"/>
        </w:numPr>
        <w:ind w:left="851" w:hanging="425"/>
        <w:jc w:val="both"/>
        <w:rPr>
          <w:b w:val="0"/>
          <w:bCs/>
        </w:rPr>
      </w:pPr>
      <w:r w:rsidRPr="00DF42FC">
        <w:rPr>
          <w:b w:val="0"/>
          <w:bCs/>
        </w:rPr>
        <w:t>w przypadkach wskazanych w klauzuli sankcyjnej wskazanej w Załączniku nr 3 do Umowy</w:t>
      </w:r>
      <w:r>
        <w:rPr>
          <w:b w:val="0"/>
          <w:bCs/>
        </w:rPr>
        <w:t>,</w:t>
      </w:r>
    </w:p>
    <w:p w14:paraId="391F1F38" w14:textId="5F3B2B40" w:rsidR="00FD7997" w:rsidRPr="00DF42FC" w:rsidRDefault="00FD7997" w:rsidP="00C37627">
      <w:pPr>
        <w:pStyle w:val="A-Paragraf"/>
        <w:numPr>
          <w:ilvl w:val="4"/>
          <w:numId w:val="94"/>
        </w:numPr>
        <w:ind w:left="851" w:hanging="425"/>
        <w:jc w:val="both"/>
        <w:rPr>
          <w:b w:val="0"/>
          <w:bCs/>
        </w:rPr>
      </w:pPr>
      <w:r w:rsidRPr="00DF42FC">
        <w:rPr>
          <w:b w:val="0"/>
          <w:bCs/>
        </w:rPr>
        <w:t>wystąpienia siły wyższej.</w:t>
      </w:r>
    </w:p>
    <w:p w14:paraId="79FD78CA" w14:textId="77777777" w:rsidR="00FD7997" w:rsidRPr="0066623E" w:rsidRDefault="00FD7997" w:rsidP="00FD7997">
      <w:pPr>
        <w:pStyle w:val="A-Paragraf"/>
        <w:numPr>
          <w:ilvl w:val="3"/>
          <w:numId w:val="5"/>
        </w:numPr>
        <w:ind w:left="426"/>
        <w:jc w:val="both"/>
        <w:rPr>
          <w:b w:val="0"/>
          <w:bCs/>
        </w:rPr>
      </w:pPr>
      <w:r w:rsidRPr="0066623E">
        <w:rPr>
          <w:b w:val="0"/>
          <w:bCs/>
        </w:rPr>
        <w:t xml:space="preserve">Zamawiający może także odstąpić od Umowy w całości lub w zakresie jej niewykonanej części, w terminie 30 dni od pozyskania przez Zamawiającego informacji o zaistnieniu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 </w:t>
      </w:r>
    </w:p>
    <w:p w14:paraId="0C0FC83C" w14:textId="1014ABA5" w:rsidR="00FD7997" w:rsidRPr="0066623E" w:rsidRDefault="00FD7997" w:rsidP="00FD7997">
      <w:pPr>
        <w:pStyle w:val="A-Paragraf"/>
        <w:numPr>
          <w:ilvl w:val="3"/>
          <w:numId w:val="5"/>
        </w:numPr>
        <w:ind w:left="426"/>
        <w:jc w:val="both"/>
        <w:rPr>
          <w:b w:val="0"/>
          <w:bCs/>
        </w:rPr>
      </w:pPr>
      <w:r w:rsidRPr="0066623E">
        <w:rPr>
          <w:b w:val="0"/>
          <w:bCs/>
        </w:rPr>
        <w:t xml:space="preserve">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 </w:t>
      </w:r>
    </w:p>
    <w:p w14:paraId="57767A77" w14:textId="0D92EC10" w:rsidR="00FD7997" w:rsidRPr="00090034" w:rsidRDefault="00FD7997" w:rsidP="00090034">
      <w:pPr>
        <w:pStyle w:val="A-Paragraf"/>
        <w:numPr>
          <w:ilvl w:val="3"/>
          <w:numId w:val="5"/>
        </w:numPr>
        <w:ind w:left="426"/>
        <w:jc w:val="both"/>
        <w:rPr>
          <w:b w:val="0"/>
          <w:bCs/>
        </w:rPr>
      </w:pPr>
      <w:r w:rsidRPr="0066623E">
        <w:rPr>
          <w:b w:val="0"/>
          <w:bCs/>
        </w:rPr>
        <w:t xml:space="preserve">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w:t>
      </w:r>
      <w:r w:rsidR="00090034" w:rsidRPr="0066623E">
        <w:rPr>
          <w:b w:val="0"/>
          <w:bCs/>
        </w:rPr>
        <w:t>przez Zamawiającego na złożenie informacji, wyjaśnień lub dokumentów przez Wykonawcę.</w:t>
      </w:r>
    </w:p>
    <w:p w14:paraId="73347B3A" w14:textId="56760A15" w:rsidR="00FD7997" w:rsidRDefault="00FD7997" w:rsidP="00FD7997">
      <w:pPr>
        <w:pStyle w:val="A-Paragraf"/>
        <w:numPr>
          <w:ilvl w:val="3"/>
          <w:numId w:val="5"/>
        </w:numPr>
        <w:ind w:left="426"/>
        <w:jc w:val="both"/>
        <w:rPr>
          <w:b w:val="0"/>
          <w:bCs/>
        </w:rPr>
      </w:pPr>
      <w:r w:rsidRPr="0066623E">
        <w:rPr>
          <w:b w:val="0"/>
          <w:bCs/>
        </w:rPr>
        <w:t xml:space="preserve">Oświadczenie o </w:t>
      </w:r>
      <w:r w:rsidR="00090034">
        <w:rPr>
          <w:b w:val="0"/>
          <w:bCs/>
        </w:rPr>
        <w:t xml:space="preserve">odstąpieniu lub </w:t>
      </w:r>
      <w:r w:rsidRPr="0066623E">
        <w:rPr>
          <w:b w:val="0"/>
          <w:bCs/>
        </w:rPr>
        <w:t>wypowiedzeniu powinno zostać złożone drugiej Stronie na piśmie pod rygorem nieważności.</w:t>
      </w:r>
    </w:p>
    <w:p w14:paraId="32EC96FE" w14:textId="3E34307A" w:rsidR="00FD7997" w:rsidRPr="0066623E" w:rsidRDefault="00FD7997" w:rsidP="0066623E">
      <w:pPr>
        <w:pStyle w:val="A-Paragraf"/>
        <w:numPr>
          <w:ilvl w:val="3"/>
          <w:numId w:val="5"/>
        </w:numPr>
        <w:ind w:left="426"/>
        <w:jc w:val="both"/>
        <w:rPr>
          <w:b w:val="0"/>
          <w:bCs/>
        </w:rPr>
      </w:pPr>
      <w:r w:rsidRPr="0066623E">
        <w:rPr>
          <w:b w:val="0"/>
          <w:bCs/>
        </w:rPr>
        <w:t>Postanowienia zawarte w Umowie nie ograniczają Stron w zakresie ich uprawnień do rozwiązania, wypowiedzenia Umowy lub odstąpienia od Umowy przysługujących na podstawie przepisów powszechnie obowiązujących, w tym w szczególności w przypadkach określonych w art. 456 ustawy Prawo zamówień publicznych.</w:t>
      </w:r>
    </w:p>
    <w:p w14:paraId="6356990B" w14:textId="7BA271DD" w:rsidR="00FE3797" w:rsidRPr="00062985" w:rsidRDefault="00934C47" w:rsidP="00B57443">
      <w:pPr>
        <w:pStyle w:val="A-Paragraf"/>
        <w:contextualSpacing w:val="0"/>
        <w:rPr>
          <w:sz w:val="22"/>
          <w:szCs w:val="22"/>
        </w:rPr>
      </w:pPr>
      <w:r w:rsidRPr="00062985">
        <w:lastRenderedPageBreak/>
        <w:t xml:space="preserve">§ </w:t>
      </w:r>
      <w:r w:rsidR="00090034">
        <w:t xml:space="preserve">12 </w:t>
      </w:r>
      <w:r w:rsidR="00FE3797" w:rsidRPr="00062985">
        <w:rPr>
          <w:sz w:val="22"/>
          <w:szCs w:val="22"/>
        </w:rPr>
        <w:t>Warunki ubezpieczenia</w:t>
      </w:r>
    </w:p>
    <w:p w14:paraId="0C3A2C11" w14:textId="77777777" w:rsidR="00FE3797" w:rsidRPr="00062985" w:rsidRDefault="00FE3797" w:rsidP="00880A54">
      <w:pPr>
        <w:pStyle w:val="Style13"/>
        <w:numPr>
          <w:ilvl w:val="0"/>
          <w:numId w:val="38"/>
        </w:numPr>
        <w:spacing w:after="0" w:line="276" w:lineRule="auto"/>
        <w:ind w:left="425" w:hanging="425"/>
        <w:jc w:val="both"/>
        <w:rPr>
          <w:rFonts w:asciiTheme="minorHAnsi" w:hAnsiTheme="minorHAnsi" w:cstheme="minorHAnsi"/>
          <w:sz w:val="20"/>
          <w:szCs w:val="20"/>
        </w:rPr>
      </w:pPr>
      <w:r w:rsidRPr="00062985">
        <w:rPr>
          <w:rFonts w:asciiTheme="minorHAnsi" w:hAnsiTheme="minorHAnsi" w:cstheme="minorHAnsi"/>
          <w:color w:val="000000"/>
          <w:sz w:val="20"/>
          <w:szCs w:val="20"/>
        </w:rPr>
        <w:t>Wykonawca, przystępując do realizacji Umowy, zobowiązany jest do zapewnienia na własny koszt ochrony ubezpieczeniowej w zakresie następujących ubezpieczeń:</w:t>
      </w:r>
    </w:p>
    <w:p w14:paraId="2EB93F53" w14:textId="06750B62" w:rsidR="00FE3797" w:rsidRPr="00062985" w:rsidRDefault="00FE3797" w:rsidP="00880A54">
      <w:pPr>
        <w:pStyle w:val="Style13"/>
        <w:numPr>
          <w:ilvl w:val="1"/>
          <w:numId w:val="38"/>
        </w:numPr>
        <w:tabs>
          <w:tab w:val="left" w:pos="1578"/>
        </w:tabs>
        <w:spacing w:after="0" w:line="276" w:lineRule="auto"/>
        <w:ind w:left="850" w:hanging="425"/>
        <w:jc w:val="both"/>
        <w:rPr>
          <w:rFonts w:asciiTheme="minorHAnsi" w:hAnsiTheme="minorHAnsi" w:cstheme="minorHAnsi"/>
          <w:sz w:val="20"/>
          <w:szCs w:val="20"/>
        </w:rPr>
      </w:pPr>
      <w:bookmarkStart w:id="12" w:name="bookmark79"/>
      <w:bookmarkEnd w:id="12"/>
      <w:r w:rsidRPr="00062985">
        <w:rPr>
          <w:rFonts w:asciiTheme="minorHAnsi" w:hAnsiTheme="minorHAnsi" w:cstheme="minorHAnsi"/>
          <w:color w:val="000000"/>
          <w:sz w:val="20"/>
          <w:szCs w:val="20"/>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w:t>
      </w:r>
      <w:r w:rsidR="00BB1CA7" w:rsidRPr="00062985">
        <w:rPr>
          <w:rFonts w:asciiTheme="minorHAnsi" w:hAnsiTheme="minorHAnsi" w:cstheme="minorHAnsi"/>
          <w:color w:val="000000"/>
          <w:sz w:val="20"/>
          <w:szCs w:val="20"/>
        </w:rPr>
        <w:t>100%</w:t>
      </w:r>
      <w:r w:rsidRPr="00062985">
        <w:rPr>
          <w:rFonts w:asciiTheme="minorHAnsi" w:hAnsiTheme="minorHAnsi" w:cstheme="minorHAnsi"/>
          <w:color w:val="000000"/>
          <w:sz w:val="20"/>
          <w:szCs w:val="20"/>
        </w:rPr>
        <w:t xml:space="preserve"> na jedno i wszystkie zdarzenia, w okresie ubezpieczenia,</w:t>
      </w:r>
    </w:p>
    <w:p w14:paraId="13BF2102" w14:textId="77777777" w:rsidR="00FE3797" w:rsidRPr="00062985" w:rsidRDefault="00FE3797" w:rsidP="00880A54">
      <w:pPr>
        <w:pStyle w:val="Style13"/>
        <w:numPr>
          <w:ilvl w:val="1"/>
          <w:numId w:val="38"/>
        </w:numPr>
        <w:tabs>
          <w:tab w:val="left" w:pos="1583"/>
        </w:tabs>
        <w:spacing w:after="0" w:line="276" w:lineRule="auto"/>
        <w:ind w:left="850" w:hanging="425"/>
        <w:jc w:val="both"/>
        <w:rPr>
          <w:rFonts w:asciiTheme="minorHAnsi" w:hAnsiTheme="minorHAnsi" w:cstheme="minorHAnsi"/>
          <w:sz w:val="20"/>
          <w:szCs w:val="20"/>
        </w:rPr>
      </w:pPr>
      <w:bookmarkStart w:id="13" w:name="bookmark80"/>
      <w:bookmarkEnd w:id="13"/>
      <w:r w:rsidRPr="00062985">
        <w:rPr>
          <w:rFonts w:asciiTheme="minorHAnsi" w:hAnsiTheme="minorHAnsi" w:cstheme="minorHAnsi"/>
          <w:color w:val="000000"/>
          <w:sz w:val="20"/>
          <w:szCs w:val="20"/>
        </w:rPr>
        <w:t>w przypadku wykonywania Umowy za pomocą innych podmiotów, ubezpieczenie powinno obejmować także podmioty, za pomocą których Wykonawca wykonuje Umowę</w:t>
      </w:r>
    </w:p>
    <w:p w14:paraId="01B76C1F" w14:textId="77777777" w:rsidR="00FE3797" w:rsidRPr="00062985" w:rsidRDefault="00FE3797" w:rsidP="00880A54">
      <w:pPr>
        <w:pStyle w:val="Style13"/>
        <w:numPr>
          <w:ilvl w:val="1"/>
          <w:numId w:val="38"/>
        </w:numPr>
        <w:tabs>
          <w:tab w:val="left" w:pos="1578"/>
        </w:tabs>
        <w:spacing w:after="0" w:line="276" w:lineRule="auto"/>
        <w:ind w:left="850" w:hanging="425"/>
        <w:jc w:val="both"/>
        <w:rPr>
          <w:rFonts w:asciiTheme="minorHAnsi" w:hAnsiTheme="minorHAnsi" w:cstheme="minorHAnsi"/>
          <w:sz w:val="20"/>
          <w:szCs w:val="20"/>
        </w:rPr>
      </w:pPr>
      <w:bookmarkStart w:id="14" w:name="bookmark81"/>
      <w:bookmarkEnd w:id="14"/>
      <w:r w:rsidRPr="00062985">
        <w:rPr>
          <w:rFonts w:asciiTheme="minorHAnsi" w:hAnsiTheme="minorHAnsi" w:cstheme="minorHAnsi"/>
          <w:color w:val="000000"/>
          <w:sz w:val="20"/>
          <w:szCs w:val="20"/>
        </w:rPr>
        <w:t>ubezpieczeń obowiązkowych, do których posiadania zobowiązany jest na podstawie powszechnie obowiązujących przepisów prawa,</w:t>
      </w:r>
    </w:p>
    <w:p w14:paraId="74BBA106" w14:textId="77777777" w:rsidR="00FE3797" w:rsidRPr="00062985" w:rsidRDefault="00FE3797" w:rsidP="00880A54">
      <w:pPr>
        <w:pStyle w:val="Style13"/>
        <w:numPr>
          <w:ilvl w:val="1"/>
          <w:numId w:val="38"/>
        </w:numPr>
        <w:tabs>
          <w:tab w:val="left" w:pos="1574"/>
        </w:tabs>
        <w:spacing w:after="0" w:line="276" w:lineRule="auto"/>
        <w:ind w:left="850" w:hanging="425"/>
        <w:jc w:val="both"/>
        <w:rPr>
          <w:rFonts w:asciiTheme="minorHAnsi" w:hAnsiTheme="minorHAnsi" w:cstheme="minorHAnsi"/>
          <w:sz w:val="20"/>
          <w:szCs w:val="20"/>
        </w:rPr>
      </w:pPr>
      <w:bookmarkStart w:id="15" w:name="bookmark82"/>
      <w:bookmarkEnd w:id="15"/>
      <w:r w:rsidRPr="00062985">
        <w:rPr>
          <w:rFonts w:asciiTheme="minorHAnsi" w:hAnsiTheme="minorHAnsi" w:cstheme="minorHAnsi"/>
          <w:color w:val="000000"/>
          <w:sz w:val="20"/>
          <w:szCs w:val="20"/>
        </w:rPr>
        <w:t>innych, uzgodnionych indywidualnie przez Strony (w zależności od potrzeb zaistniałych podczas realizacji niniejszej Umowy).</w:t>
      </w:r>
    </w:p>
    <w:p w14:paraId="5D1D5320" w14:textId="77777777" w:rsidR="00FE3797" w:rsidRPr="00062985" w:rsidRDefault="00FE3797" w:rsidP="00880A54">
      <w:pPr>
        <w:pStyle w:val="Style13"/>
        <w:numPr>
          <w:ilvl w:val="0"/>
          <w:numId w:val="38"/>
        </w:numPr>
        <w:spacing w:after="0" w:line="276" w:lineRule="auto"/>
        <w:ind w:left="425" w:hanging="425"/>
        <w:jc w:val="both"/>
        <w:rPr>
          <w:rFonts w:asciiTheme="minorHAnsi" w:hAnsiTheme="minorHAnsi" w:cstheme="minorHAnsi"/>
          <w:sz w:val="20"/>
          <w:szCs w:val="20"/>
        </w:rPr>
      </w:pPr>
      <w:bookmarkStart w:id="16" w:name="bookmark83"/>
      <w:bookmarkEnd w:id="16"/>
      <w:r w:rsidRPr="00062985">
        <w:rPr>
          <w:rFonts w:asciiTheme="minorHAnsi" w:hAnsiTheme="minorHAnsi" w:cstheme="minorHAnsi"/>
          <w:color w:val="000000"/>
          <w:sz w:val="20"/>
          <w:szCs w:val="20"/>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490ACB6A" w14:textId="77777777" w:rsidR="00FE3797" w:rsidRPr="00062985" w:rsidRDefault="00FE3797" w:rsidP="00880A54">
      <w:pPr>
        <w:pStyle w:val="Default"/>
        <w:numPr>
          <w:ilvl w:val="0"/>
          <w:numId w:val="38"/>
        </w:numPr>
        <w:spacing w:line="276" w:lineRule="auto"/>
        <w:ind w:left="425" w:hanging="425"/>
        <w:jc w:val="both"/>
        <w:rPr>
          <w:rFonts w:asciiTheme="minorHAnsi" w:hAnsiTheme="minorHAnsi" w:cstheme="minorHAnsi"/>
          <w:b/>
          <w:bCs/>
          <w:sz w:val="20"/>
          <w:szCs w:val="20"/>
        </w:rPr>
      </w:pPr>
      <w:bookmarkStart w:id="17" w:name="bookmark84"/>
      <w:bookmarkEnd w:id="17"/>
      <w:r w:rsidRPr="00062985">
        <w:rPr>
          <w:rFonts w:asciiTheme="minorHAnsi" w:hAnsiTheme="minorHAnsi" w:cstheme="minorHAnsi"/>
          <w:sz w:val="20"/>
          <w:szCs w:val="20"/>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7A529272" w14:textId="62471BEC" w:rsidR="001A7FA5" w:rsidRPr="00062985" w:rsidRDefault="00FE3797" w:rsidP="009A242A">
      <w:pPr>
        <w:pStyle w:val="A-Paragraf"/>
      </w:pPr>
      <w:r w:rsidRPr="00062985">
        <w:t xml:space="preserve">§ </w:t>
      </w:r>
      <w:r w:rsidR="00090034" w:rsidRPr="00062985">
        <w:t>1</w:t>
      </w:r>
      <w:r w:rsidR="00090034">
        <w:t>3</w:t>
      </w:r>
      <w:r w:rsidR="00090034" w:rsidRPr="00062985">
        <w:t xml:space="preserve"> </w:t>
      </w:r>
      <w:r w:rsidR="001A7FA5" w:rsidRPr="00062985">
        <w:t>Zmiany Umowy</w:t>
      </w:r>
    </w:p>
    <w:p w14:paraId="200D9003" w14:textId="08504B63" w:rsidR="008878B0" w:rsidRPr="00062985" w:rsidRDefault="008878B0" w:rsidP="00880A54">
      <w:pPr>
        <w:widowControl w:val="0"/>
        <w:numPr>
          <w:ilvl w:val="0"/>
          <w:numId w:val="40"/>
        </w:numPr>
        <w:tabs>
          <w:tab w:val="clear" w:pos="1429"/>
        </w:tabs>
        <w:adjustRightInd w:val="0"/>
        <w:spacing w:line="276" w:lineRule="auto"/>
        <w:ind w:left="426" w:hanging="425"/>
        <w:jc w:val="both"/>
        <w:textAlignment w:val="baseline"/>
        <w:rPr>
          <w:rFonts w:asciiTheme="minorHAnsi" w:hAnsiTheme="minorHAnsi" w:cstheme="minorHAnsi"/>
          <w:sz w:val="20"/>
          <w:szCs w:val="20"/>
        </w:rPr>
      </w:pPr>
      <w:r w:rsidRPr="00062985">
        <w:rPr>
          <w:rFonts w:asciiTheme="minorHAnsi" w:hAnsiTheme="minorHAnsi" w:cstheme="minorHAnsi"/>
          <w:snapToGrid w:val="0"/>
          <w:sz w:val="20"/>
          <w:szCs w:val="20"/>
        </w:rPr>
        <w:t>Zamawiający przewiduje możliwość zmian postanowień Umowy na warunkach przewidzianych w przepisach powszechnie obowiązujących</w:t>
      </w:r>
      <w:r w:rsidR="001E65E7" w:rsidRPr="00062985">
        <w:rPr>
          <w:rFonts w:asciiTheme="minorHAnsi" w:hAnsiTheme="minorHAnsi" w:cstheme="minorHAnsi"/>
          <w:snapToGrid w:val="0"/>
          <w:sz w:val="20"/>
          <w:szCs w:val="20"/>
        </w:rPr>
        <w:t>, z uwzględnieniem uwarunkowań wynikających z ustawy Prawo zamówień publicznych</w:t>
      </w:r>
      <w:r w:rsidRPr="00062985">
        <w:rPr>
          <w:rFonts w:asciiTheme="minorHAnsi" w:hAnsiTheme="minorHAnsi" w:cstheme="minorHAnsi"/>
          <w:snapToGrid w:val="0"/>
          <w:sz w:val="20"/>
          <w:szCs w:val="20"/>
        </w:rPr>
        <w:t xml:space="preserve"> oraz w przypadkach </w:t>
      </w:r>
      <w:r w:rsidR="00BE7F0F" w:rsidRPr="00062985">
        <w:rPr>
          <w:rFonts w:asciiTheme="minorHAnsi" w:hAnsiTheme="minorHAnsi" w:cstheme="minorHAnsi"/>
          <w:snapToGrid w:val="0"/>
          <w:sz w:val="20"/>
          <w:szCs w:val="20"/>
        </w:rPr>
        <w:t>określonych w Umowie.</w:t>
      </w:r>
    </w:p>
    <w:p w14:paraId="4A03EB18" w14:textId="50EE1532" w:rsidR="001E65E7" w:rsidRPr="00062985" w:rsidRDefault="001E65E7" w:rsidP="00880A54">
      <w:pPr>
        <w:widowControl w:val="0"/>
        <w:numPr>
          <w:ilvl w:val="0"/>
          <w:numId w:val="40"/>
        </w:numPr>
        <w:tabs>
          <w:tab w:val="clear" w:pos="1429"/>
        </w:tabs>
        <w:adjustRightInd w:val="0"/>
        <w:spacing w:line="276" w:lineRule="auto"/>
        <w:ind w:left="426"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Strony mogą dokonać zmian</w:t>
      </w:r>
      <w:r w:rsidRPr="00062985">
        <w:rPr>
          <w:rFonts w:asciiTheme="minorHAnsi" w:hAnsiTheme="minorHAnsi" w:cstheme="minorHAnsi"/>
          <w:snapToGrid w:val="0"/>
          <w:sz w:val="20"/>
          <w:szCs w:val="20"/>
        </w:rPr>
        <w:t xml:space="preserve"> w sposobie realizacji Umowy, </w:t>
      </w:r>
      <w:r w:rsidRPr="00062985">
        <w:rPr>
          <w:rFonts w:asciiTheme="minorHAnsi" w:hAnsiTheme="minorHAnsi" w:cstheme="minorHAnsi"/>
          <w:sz w:val="20"/>
          <w:szCs w:val="20"/>
        </w:rPr>
        <w:t>w szczególności:</w:t>
      </w:r>
    </w:p>
    <w:p w14:paraId="766C33D7" w14:textId="49DCA335"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oznaczeń Stron, w tym oznaczeń adresowych w przypadku zaistnienia zmiany w tym zakresie;</w:t>
      </w:r>
    </w:p>
    <w:p w14:paraId="068C544A" w14:textId="53AE3303"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zmian podmiotowych Umowy po stronie Zamawiającego, w przypadku zaistnienia zmiany w tym zakresie;</w:t>
      </w:r>
    </w:p>
    <w:p w14:paraId="631D4E3B" w14:textId="7DEEC1AE"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rezygnacj</w:t>
      </w:r>
      <w:r w:rsidR="00586434">
        <w:rPr>
          <w:rFonts w:asciiTheme="minorHAnsi" w:hAnsiTheme="minorHAnsi" w:cstheme="minorHAnsi"/>
          <w:color w:val="auto"/>
          <w:sz w:val="20"/>
          <w:szCs w:val="20"/>
        </w:rPr>
        <w:t>i</w:t>
      </w:r>
      <w:r w:rsidRPr="00062985">
        <w:rPr>
          <w:rFonts w:asciiTheme="minorHAnsi" w:hAnsiTheme="minorHAnsi" w:cstheme="minorHAnsi"/>
          <w:color w:val="auto"/>
          <w:sz w:val="20"/>
          <w:szCs w:val="20"/>
        </w:rPr>
        <w:t xml:space="preserve"> przez Zamawiającego z realizacji części przedmiotu Umowy, jeśli taka potrzeba leży po stronie Zamawiającego.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764F2504" w14:textId="1D87E79D"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 xml:space="preserve">pojawienie się nowszej technologii wykonania przedmiotu Umowy pozwalającej na zaoszczędzenie czasu jej realizacji lub kosztów, jak również kosztów eksploatacji sprzętu objętego przedmiotem Umowy; </w:t>
      </w:r>
    </w:p>
    <w:p w14:paraId="554C06C2" w14:textId="77777777"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konieczność zrealizowania Umowy przy zastosowaniu innych rozwiązań technicznych lub materiałowych ze względu na rozwój nauki, pojawienie się nowych metodologii, produktów na rynku itp.;</w:t>
      </w:r>
    </w:p>
    <w:p w14:paraId="60AC2780" w14:textId="77777777"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procedur odbioru przedmiotu Umowy, o których mowa w Umowie, jeśli nie narusza to zasad bezpieczeństwa i nie wpłynie na ograniczenie uprawnień Zamawiającego oraz nie spowoduje zwiększenia kosztów dokonywania odbiorów, które obciążałyby Zamawiającego;</w:t>
      </w:r>
    </w:p>
    <w:p w14:paraId="47745056" w14:textId="77777777"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treści dokumentów przedstawianych wzajemnie przez Strony w trakcie realizacji Umowy lub sposobu informowania o realizacji Umowy. Zmiana ta nie może spowodować braku informacji niezbędnych Zamawiającemu do prawidłowej realizacji Umowy;</w:t>
      </w:r>
    </w:p>
    <w:p w14:paraId="543AD03A" w14:textId="77CBC687"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w zakresie płatności wynikając</w:t>
      </w:r>
      <w:r w:rsidR="00EF2661">
        <w:rPr>
          <w:rFonts w:asciiTheme="minorHAnsi" w:hAnsiTheme="minorHAnsi" w:cstheme="minorHAnsi"/>
          <w:color w:val="auto"/>
          <w:sz w:val="20"/>
          <w:szCs w:val="20"/>
        </w:rPr>
        <w:t>ych</w:t>
      </w:r>
      <w:r w:rsidRPr="00062985">
        <w:rPr>
          <w:rFonts w:asciiTheme="minorHAnsi" w:hAnsiTheme="minorHAnsi" w:cstheme="minorHAnsi"/>
          <w:color w:val="auto"/>
          <w:sz w:val="20"/>
          <w:szCs w:val="20"/>
        </w:rPr>
        <w:t xml:space="preserve"> z wszelkich zmian wprowadzanych do Umowy, a także zmiany samoistne, o ile nie spowodują konieczności zapłaty Wykonawcy odsetek lub wynagrodzenia w większej kwocie;</w:t>
      </w:r>
    </w:p>
    <w:p w14:paraId="6F532ADE" w14:textId="77777777" w:rsidR="001E65E7" w:rsidRPr="00062985" w:rsidRDefault="001E65E7" w:rsidP="00880A54">
      <w:pPr>
        <w:pStyle w:val="Nagwek3"/>
        <w:keepNext w:val="0"/>
        <w:keepLines w:val="0"/>
        <w:numPr>
          <w:ilvl w:val="2"/>
          <w:numId w:val="4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lastRenderedPageBreak/>
        <w:t>uwzględnienia zmian wynikających z dokonanego przeniesienia praw i obowiązków z Umowy;</w:t>
      </w:r>
    </w:p>
    <w:p w14:paraId="415B9173" w14:textId="01371DDB" w:rsidR="001E65E7" w:rsidRPr="00062985" w:rsidRDefault="001B3646" w:rsidP="00FC10C6">
      <w:pPr>
        <w:widowControl w:val="0"/>
        <w:adjustRightInd w:val="0"/>
        <w:spacing w:line="276" w:lineRule="auto"/>
        <w:ind w:left="426"/>
        <w:jc w:val="both"/>
        <w:textAlignment w:val="baseline"/>
        <w:rPr>
          <w:rFonts w:asciiTheme="minorHAnsi" w:hAnsiTheme="minorHAnsi" w:cstheme="minorHAnsi"/>
          <w:sz w:val="20"/>
          <w:szCs w:val="20"/>
        </w:rPr>
      </w:pPr>
      <w:r w:rsidRPr="00062985">
        <w:rPr>
          <w:rFonts w:asciiTheme="minorHAnsi" w:hAnsiTheme="minorHAnsi" w:cstheme="minorHAnsi"/>
          <w:sz w:val="20"/>
          <w:szCs w:val="20"/>
        </w:rPr>
        <w:t>Przedmiotowe zmiany mogą nastąpić jedynie w takim zakresie, w jakim okoliczność uzasadniająca daną zmianę wpływa na możliwość realizacji przedmiotu Umowy na dotychczasowych warunkach.</w:t>
      </w:r>
    </w:p>
    <w:p w14:paraId="435A8BB2" w14:textId="1FDECC97" w:rsidR="008878B0" w:rsidRPr="00062985" w:rsidRDefault="008878B0" w:rsidP="00880A54">
      <w:pPr>
        <w:widowControl w:val="0"/>
        <w:numPr>
          <w:ilvl w:val="0"/>
          <w:numId w:val="40"/>
        </w:numPr>
        <w:tabs>
          <w:tab w:val="clear" w:pos="1429"/>
        </w:tabs>
        <w:adjustRightInd w:val="0"/>
        <w:spacing w:line="276" w:lineRule="auto"/>
        <w:ind w:left="426"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Strony mogą dokonać zmian </w:t>
      </w:r>
      <w:r w:rsidRPr="00062985">
        <w:rPr>
          <w:rFonts w:asciiTheme="minorHAnsi" w:hAnsiTheme="minorHAnsi" w:cstheme="minorHAnsi"/>
          <w:snapToGrid w:val="0"/>
          <w:sz w:val="20"/>
          <w:szCs w:val="20"/>
        </w:rPr>
        <w:t>technicznych, technologicznych i ilościowych w</w:t>
      </w:r>
      <w:r w:rsidR="00BE7F0F" w:rsidRPr="00062985">
        <w:rPr>
          <w:rFonts w:asciiTheme="minorHAnsi" w:hAnsiTheme="minorHAnsi" w:cstheme="minorHAnsi"/>
          <w:snapToGrid w:val="0"/>
          <w:sz w:val="20"/>
          <w:szCs w:val="20"/>
        </w:rPr>
        <w:t xml:space="preserve"> sprzęcie</w:t>
      </w:r>
      <w:r w:rsidR="00380619" w:rsidRPr="00062985">
        <w:rPr>
          <w:rFonts w:asciiTheme="minorHAnsi" w:hAnsiTheme="minorHAnsi" w:cstheme="minorHAnsi"/>
          <w:snapToGrid w:val="0"/>
          <w:sz w:val="20"/>
          <w:szCs w:val="20"/>
        </w:rPr>
        <w:t xml:space="preserve"> (ich cz</w:t>
      </w:r>
      <w:r w:rsidR="00BE7F0F" w:rsidRPr="00062985">
        <w:rPr>
          <w:rFonts w:asciiTheme="minorHAnsi" w:hAnsiTheme="minorHAnsi" w:cstheme="minorHAnsi"/>
          <w:snapToGrid w:val="0"/>
          <w:sz w:val="20"/>
          <w:szCs w:val="20"/>
        </w:rPr>
        <w:t>ęści zamiennych), którego dotyczy przedmiot Umowy</w:t>
      </w:r>
      <w:r w:rsidRPr="00062985">
        <w:rPr>
          <w:rFonts w:asciiTheme="minorHAnsi" w:hAnsiTheme="minorHAnsi" w:cstheme="minorHAnsi"/>
          <w:snapToGrid w:val="0"/>
          <w:sz w:val="20"/>
          <w:szCs w:val="20"/>
        </w:rPr>
        <w:t xml:space="preserve">, w tym poprzez </w:t>
      </w:r>
      <w:r w:rsidRPr="00062985">
        <w:rPr>
          <w:rFonts w:asciiTheme="minorHAnsi" w:hAnsiTheme="minorHAnsi" w:cstheme="minorHAnsi"/>
          <w:sz w:val="20"/>
          <w:szCs w:val="20"/>
        </w:rPr>
        <w:t>wprowadzenie określonego zamiennika – w szczególności z powodu wystąpienia następujących okoliczności:</w:t>
      </w:r>
    </w:p>
    <w:p w14:paraId="03AE05E2" w14:textId="0AA40EEA" w:rsidR="008878B0" w:rsidRPr="00062985"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niedostępności na rynku, spowodowanej </w:t>
      </w:r>
      <w:r w:rsidR="00380619" w:rsidRPr="00062985">
        <w:rPr>
          <w:rFonts w:asciiTheme="minorHAnsi" w:hAnsiTheme="minorHAnsi" w:cstheme="minorHAnsi"/>
          <w:sz w:val="20"/>
          <w:szCs w:val="20"/>
        </w:rPr>
        <w:t>w szczególności za</w:t>
      </w:r>
      <w:r w:rsidRPr="00062985">
        <w:rPr>
          <w:rFonts w:asciiTheme="minorHAnsi" w:hAnsiTheme="minorHAnsi" w:cstheme="minorHAnsi"/>
          <w:sz w:val="20"/>
          <w:szCs w:val="20"/>
        </w:rPr>
        <w:t xml:space="preserve">przestaniem produkcji lub wycofaniem z rynku, </w:t>
      </w:r>
    </w:p>
    <w:p w14:paraId="462456E3" w14:textId="396D8469" w:rsidR="008878B0" w:rsidRPr="00062985"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zmiany obiektywnych potrzeb i wymagań Zamawiającego w stosunku do parametrów</w:t>
      </w:r>
      <w:r w:rsidR="00380619" w:rsidRPr="00062985">
        <w:rPr>
          <w:rFonts w:asciiTheme="minorHAnsi" w:hAnsiTheme="minorHAnsi" w:cstheme="minorHAnsi"/>
          <w:sz w:val="20"/>
          <w:szCs w:val="20"/>
        </w:rPr>
        <w:t xml:space="preserve"> sprzętu</w:t>
      </w:r>
      <w:r w:rsidRPr="00062985">
        <w:rPr>
          <w:rFonts w:asciiTheme="minorHAnsi" w:hAnsiTheme="minorHAnsi" w:cstheme="minorHAnsi"/>
          <w:sz w:val="20"/>
          <w:szCs w:val="20"/>
        </w:rPr>
        <w:t>, uzasadnionej rozwojem nauki lub techniki, w tym w zakresie wymaganej kompatybilności i wydajności</w:t>
      </w:r>
      <w:r w:rsidR="00380619" w:rsidRPr="00062985">
        <w:rPr>
          <w:rFonts w:asciiTheme="minorHAnsi" w:hAnsiTheme="minorHAnsi" w:cstheme="minorHAnsi"/>
          <w:sz w:val="20"/>
          <w:szCs w:val="20"/>
        </w:rPr>
        <w:t xml:space="preserve"> sprzętu</w:t>
      </w:r>
      <w:r w:rsidRPr="00062985">
        <w:rPr>
          <w:rFonts w:asciiTheme="minorHAnsi" w:hAnsiTheme="minorHAnsi" w:cstheme="minorHAnsi"/>
          <w:sz w:val="20"/>
          <w:szCs w:val="20"/>
        </w:rPr>
        <w:t xml:space="preserve">, </w:t>
      </w:r>
    </w:p>
    <w:p w14:paraId="7B262D9C" w14:textId="1B0F463A" w:rsidR="008878B0" w:rsidRPr="00062985"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wprowadzenia na rynek przez producenta nowszej wersji danego</w:t>
      </w:r>
      <w:r w:rsidR="00380619" w:rsidRPr="00062985">
        <w:rPr>
          <w:rFonts w:asciiTheme="minorHAnsi" w:hAnsiTheme="minorHAnsi" w:cstheme="minorHAnsi"/>
          <w:sz w:val="20"/>
          <w:szCs w:val="20"/>
        </w:rPr>
        <w:t xml:space="preserve"> sprzętu</w:t>
      </w:r>
      <w:r w:rsidRPr="00062985">
        <w:rPr>
          <w:rFonts w:asciiTheme="minorHAnsi" w:hAnsiTheme="minorHAnsi" w:cstheme="minorHAnsi"/>
          <w:sz w:val="20"/>
          <w:szCs w:val="20"/>
        </w:rPr>
        <w:t>;</w:t>
      </w:r>
    </w:p>
    <w:p w14:paraId="02B0B023" w14:textId="10D31FC4" w:rsidR="008878B0" w:rsidRPr="00062985"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powszechnie występującej wady oferowanego </w:t>
      </w:r>
      <w:r w:rsidR="00380619" w:rsidRPr="00062985">
        <w:rPr>
          <w:rFonts w:asciiTheme="minorHAnsi" w:hAnsiTheme="minorHAnsi" w:cstheme="minorHAnsi"/>
          <w:sz w:val="20"/>
          <w:szCs w:val="20"/>
        </w:rPr>
        <w:t xml:space="preserve">sprzętu (w tym części zamiennych) </w:t>
      </w:r>
      <w:r w:rsidRPr="00062985">
        <w:rPr>
          <w:rFonts w:asciiTheme="minorHAnsi" w:hAnsiTheme="minorHAnsi" w:cstheme="minorHAnsi"/>
          <w:sz w:val="20"/>
          <w:szCs w:val="20"/>
        </w:rPr>
        <w:t xml:space="preserve">lub stwierdzenia innych nieznanych wcześniej powszechnie właściwości lub </w:t>
      </w:r>
      <w:r w:rsidR="00380619" w:rsidRPr="00062985">
        <w:rPr>
          <w:rFonts w:asciiTheme="minorHAnsi" w:hAnsiTheme="minorHAnsi" w:cstheme="minorHAnsi"/>
          <w:sz w:val="20"/>
          <w:szCs w:val="20"/>
        </w:rPr>
        <w:t xml:space="preserve">ich </w:t>
      </w:r>
      <w:r w:rsidRPr="00062985">
        <w:rPr>
          <w:rFonts w:asciiTheme="minorHAnsi" w:hAnsiTheme="minorHAnsi" w:cstheme="minorHAnsi"/>
          <w:sz w:val="20"/>
          <w:szCs w:val="20"/>
        </w:rPr>
        <w:t>dysfunkcjonalności, które grożą powstaniem szkody w przypadku korzystania z</w:t>
      </w:r>
      <w:r w:rsidR="00380619" w:rsidRPr="00062985">
        <w:rPr>
          <w:rFonts w:asciiTheme="minorHAnsi" w:hAnsiTheme="minorHAnsi" w:cstheme="minorHAnsi"/>
          <w:sz w:val="20"/>
          <w:szCs w:val="20"/>
        </w:rPr>
        <w:t xml:space="preserve"> nich</w:t>
      </w:r>
      <w:r w:rsidRPr="00062985">
        <w:rPr>
          <w:rFonts w:asciiTheme="minorHAnsi" w:hAnsiTheme="minorHAnsi" w:cstheme="minorHAnsi"/>
          <w:sz w:val="20"/>
          <w:szCs w:val="20"/>
        </w:rPr>
        <w:t>;</w:t>
      </w:r>
    </w:p>
    <w:p w14:paraId="4F61E8EF" w14:textId="77777777" w:rsidR="008878B0" w:rsidRPr="00062985"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zmiany powszechnie obowiązujących przepisów prawa lub wynikających z nich stawek lub wskaźników, w tym także prawa wspólnotowego, jak również wydania wiążącego Stronę rozstrzygnięcia organu władzy publicznej lub rekomendacji Prezesa URE, mających wpływ na cel lub sposób realizacji Umowy; </w:t>
      </w:r>
    </w:p>
    <w:p w14:paraId="69FDA382" w14:textId="543C1A73" w:rsidR="008878B0" w:rsidRDefault="008878B0"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wystąpienia siły wyższej;</w:t>
      </w:r>
    </w:p>
    <w:p w14:paraId="2F977633" w14:textId="6D1D3EFD" w:rsidR="00EF2661" w:rsidRPr="00062985" w:rsidRDefault="00EF2661" w:rsidP="00880A54">
      <w:pPr>
        <w:widowControl w:val="0"/>
        <w:numPr>
          <w:ilvl w:val="1"/>
          <w:numId w:val="42"/>
        </w:numPr>
        <w:tabs>
          <w:tab w:val="clear" w:pos="2149"/>
          <w:tab w:val="num" w:pos="851"/>
        </w:tabs>
        <w:adjustRightInd w:val="0"/>
        <w:spacing w:line="276" w:lineRule="auto"/>
        <w:ind w:left="851" w:hanging="425"/>
        <w:jc w:val="both"/>
        <w:textAlignment w:val="baseline"/>
        <w:rPr>
          <w:rFonts w:asciiTheme="minorHAnsi" w:hAnsiTheme="minorHAnsi" w:cstheme="minorHAnsi"/>
          <w:sz w:val="20"/>
          <w:szCs w:val="20"/>
        </w:rPr>
      </w:pPr>
      <w:bookmarkStart w:id="18" w:name="_Hlk213244103"/>
      <w:r>
        <w:rPr>
          <w:rFonts w:asciiTheme="minorHAnsi" w:hAnsiTheme="minorHAnsi" w:cstheme="minorHAnsi"/>
          <w:sz w:val="20"/>
          <w:szCs w:val="20"/>
        </w:rPr>
        <w:t>zmian w ilości urządzeń</w:t>
      </w:r>
      <w:r w:rsidR="00F766C4">
        <w:rPr>
          <w:rFonts w:asciiTheme="minorHAnsi" w:hAnsiTheme="minorHAnsi" w:cstheme="minorHAnsi"/>
          <w:sz w:val="20"/>
          <w:szCs w:val="20"/>
        </w:rPr>
        <w:t xml:space="preserve"> będących w posiadaniu</w:t>
      </w:r>
      <w:r>
        <w:rPr>
          <w:rFonts w:asciiTheme="minorHAnsi" w:hAnsiTheme="minorHAnsi" w:cstheme="minorHAnsi"/>
          <w:sz w:val="20"/>
          <w:szCs w:val="20"/>
        </w:rPr>
        <w:t xml:space="preserve"> </w:t>
      </w:r>
      <w:r w:rsidR="00F766C4">
        <w:rPr>
          <w:rFonts w:asciiTheme="minorHAnsi" w:hAnsiTheme="minorHAnsi" w:cstheme="minorHAnsi"/>
          <w:sz w:val="20"/>
          <w:szCs w:val="20"/>
        </w:rPr>
        <w:t>przez Zamawiającego</w:t>
      </w:r>
      <w:r w:rsidR="001C3BB9">
        <w:rPr>
          <w:rFonts w:asciiTheme="minorHAnsi" w:hAnsiTheme="minorHAnsi" w:cstheme="minorHAnsi"/>
          <w:sz w:val="20"/>
          <w:szCs w:val="20"/>
        </w:rPr>
        <w:t>. Jeśli pociąga to za sobą zmianę wynagrodzenia, zmiana taka będzie ustalona na zasadach określonych w tym paragrafie z zastrzeżeniem, że do nowych urządzeń jednostkowa cena będzie nie wyższa niż oferowana dotychczas za podobne urządzenia i poziom wsparcia.</w:t>
      </w:r>
    </w:p>
    <w:bookmarkEnd w:id="18"/>
    <w:p w14:paraId="5C8D9C6E" w14:textId="1CC0FFDE" w:rsidR="00380619" w:rsidRPr="00062985" w:rsidRDefault="008878B0" w:rsidP="00FC10C6">
      <w:pPr>
        <w:widowControl w:val="0"/>
        <w:adjustRightInd w:val="0"/>
        <w:spacing w:line="276" w:lineRule="auto"/>
        <w:ind w:left="426"/>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Przedmiotowe zmiany mogą nastąpić jedynie w takim zakresie, w jakim okoliczność uzasadniająca daną zmianę </w:t>
      </w:r>
      <w:r w:rsidR="00380619" w:rsidRPr="00062985">
        <w:rPr>
          <w:rFonts w:asciiTheme="minorHAnsi" w:hAnsiTheme="minorHAnsi" w:cstheme="minorHAnsi"/>
          <w:sz w:val="20"/>
          <w:szCs w:val="20"/>
        </w:rPr>
        <w:t>wpływa na możliwość realizacji p</w:t>
      </w:r>
      <w:r w:rsidRPr="00062985">
        <w:rPr>
          <w:rFonts w:asciiTheme="minorHAnsi" w:hAnsiTheme="minorHAnsi" w:cstheme="minorHAnsi"/>
          <w:sz w:val="20"/>
          <w:szCs w:val="20"/>
        </w:rPr>
        <w:t>rzedmiotu Umowy na dotychczasowych warunkach.</w:t>
      </w:r>
    </w:p>
    <w:p w14:paraId="00672CA7" w14:textId="484D8B05" w:rsidR="008878B0" w:rsidRPr="00062985" w:rsidRDefault="008878B0" w:rsidP="00880A54">
      <w:pPr>
        <w:widowControl w:val="0"/>
        <w:numPr>
          <w:ilvl w:val="0"/>
          <w:numId w:val="40"/>
        </w:numPr>
        <w:tabs>
          <w:tab w:val="clear" w:pos="1429"/>
        </w:tabs>
        <w:adjustRightInd w:val="0"/>
        <w:spacing w:line="276" w:lineRule="auto"/>
        <w:ind w:left="426" w:hanging="425"/>
        <w:jc w:val="both"/>
        <w:textAlignment w:val="baseline"/>
        <w:rPr>
          <w:rFonts w:asciiTheme="minorHAnsi" w:hAnsiTheme="minorHAnsi" w:cstheme="minorHAnsi"/>
          <w:sz w:val="20"/>
          <w:szCs w:val="20"/>
        </w:rPr>
      </w:pPr>
      <w:r w:rsidRPr="00062985">
        <w:rPr>
          <w:rFonts w:asciiTheme="minorHAnsi" w:hAnsiTheme="minorHAnsi" w:cstheme="minorHAnsi"/>
          <w:sz w:val="20"/>
          <w:szCs w:val="20"/>
        </w:rPr>
        <w:t>Przesłanki opisane w ust. 1 – 3 powyżej, poza innymi przesłankami wskazanymi w Umowie, mogą stanowić podstawę do zmiany wynagrodzenia Wykonawcy</w:t>
      </w:r>
      <w:r w:rsidR="00090034">
        <w:rPr>
          <w:rFonts w:asciiTheme="minorHAnsi" w:hAnsiTheme="minorHAnsi" w:cstheme="minorHAnsi"/>
          <w:sz w:val="20"/>
          <w:szCs w:val="20"/>
        </w:rPr>
        <w:t xml:space="preserve"> lub terminu obowiązywania Umowy</w:t>
      </w:r>
      <w:r w:rsidRPr="00062985">
        <w:rPr>
          <w:rFonts w:asciiTheme="minorHAnsi" w:hAnsiTheme="minorHAnsi" w:cstheme="minorHAnsi"/>
          <w:sz w:val="20"/>
          <w:szCs w:val="20"/>
        </w:rPr>
        <w:t>, z tym zastrzeżeniem, że:</w:t>
      </w:r>
    </w:p>
    <w:p w14:paraId="1128A776" w14:textId="40D2274D" w:rsidR="008878B0" w:rsidRPr="00062985" w:rsidRDefault="008878B0" w:rsidP="00880A54">
      <w:pPr>
        <w:pStyle w:val="Akapitzlist"/>
        <w:numPr>
          <w:ilvl w:val="0"/>
          <w:numId w:val="43"/>
        </w:numPr>
        <w:autoSpaceDE w:val="0"/>
        <w:autoSpaceDN w:val="0"/>
        <w:adjustRightInd w:val="0"/>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zmiana nie może kształtować praw i obowiązków Zamawiającego w sposób mniej korzystny niż dotychczas – z uwzględnieniem wszelkich okoliczności faktycznych i prawnych związanych z przyczynami i skutkami tak</w:t>
      </w:r>
      <w:r w:rsidR="00E93362" w:rsidRPr="00062985">
        <w:rPr>
          <w:rFonts w:asciiTheme="minorHAnsi" w:hAnsiTheme="minorHAnsi" w:cstheme="minorHAnsi"/>
          <w:sz w:val="20"/>
          <w:szCs w:val="20"/>
        </w:rPr>
        <w:t>iej zmiany</w:t>
      </w:r>
      <w:r w:rsidRPr="00062985">
        <w:rPr>
          <w:rFonts w:asciiTheme="minorHAnsi" w:hAnsiTheme="minorHAnsi" w:cstheme="minorHAnsi"/>
          <w:sz w:val="20"/>
          <w:szCs w:val="20"/>
        </w:rPr>
        <w:t xml:space="preserve">; </w:t>
      </w:r>
    </w:p>
    <w:p w14:paraId="5FAD1476" w14:textId="77777777" w:rsidR="008878B0" w:rsidRPr="00062985" w:rsidRDefault="008878B0" w:rsidP="00880A54">
      <w:pPr>
        <w:pStyle w:val="Akapitzlist"/>
        <w:numPr>
          <w:ilvl w:val="0"/>
          <w:numId w:val="43"/>
        </w:numPr>
        <w:tabs>
          <w:tab w:val="center" w:pos="284"/>
        </w:tabs>
        <w:autoSpaceDE w:val="0"/>
        <w:autoSpaceDN w:val="0"/>
        <w:adjustRightInd w:val="0"/>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całkowita wysokość wynagrodzenia Wykonawcy: </w:t>
      </w:r>
    </w:p>
    <w:p w14:paraId="0DF6DCBA" w14:textId="77777777" w:rsidR="008878B0" w:rsidRPr="00062985" w:rsidRDefault="008878B0" w:rsidP="00880A54">
      <w:pPr>
        <w:pStyle w:val="Akapitzlist"/>
        <w:numPr>
          <w:ilvl w:val="0"/>
          <w:numId w:val="44"/>
        </w:numPr>
        <w:tabs>
          <w:tab w:val="center" w:pos="284"/>
        </w:tabs>
        <w:autoSpaceDE w:val="0"/>
        <w:autoSpaceDN w:val="0"/>
        <w:adjustRightInd w:val="0"/>
        <w:spacing w:line="276" w:lineRule="auto"/>
        <w:ind w:left="1276"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nie może ulec zwiększeniu, jeśli przyczyny zmiany leżą po stronie Wykonawcy; </w:t>
      </w:r>
    </w:p>
    <w:p w14:paraId="527E79CD" w14:textId="77777777" w:rsidR="008878B0" w:rsidRPr="00062985" w:rsidRDefault="008878B0" w:rsidP="00880A54">
      <w:pPr>
        <w:pStyle w:val="Akapitzlist"/>
        <w:numPr>
          <w:ilvl w:val="0"/>
          <w:numId w:val="44"/>
        </w:numPr>
        <w:tabs>
          <w:tab w:val="center" w:pos="284"/>
        </w:tabs>
        <w:autoSpaceDE w:val="0"/>
        <w:autoSpaceDN w:val="0"/>
        <w:adjustRightInd w:val="0"/>
        <w:spacing w:line="276" w:lineRule="auto"/>
        <w:ind w:left="1276" w:hanging="425"/>
        <w:jc w:val="both"/>
        <w:rPr>
          <w:rFonts w:asciiTheme="minorHAnsi" w:hAnsiTheme="minorHAnsi" w:cstheme="minorHAnsi"/>
          <w:sz w:val="20"/>
          <w:szCs w:val="20"/>
        </w:rPr>
      </w:pPr>
      <w:r w:rsidRPr="00062985">
        <w:rPr>
          <w:rFonts w:asciiTheme="minorHAnsi" w:hAnsiTheme="minorHAnsi" w:cstheme="minorHAnsi"/>
          <w:sz w:val="20"/>
          <w:szCs w:val="20"/>
        </w:rPr>
        <w:t>może ulec zwiększeniu, przy czym zwiększenie to nie może przekroczyć 50 % wartości netto Umowy, jeśli przyczyny zmiany leżą po stronie Zamawiającego;</w:t>
      </w:r>
    </w:p>
    <w:p w14:paraId="59138A15" w14:textId="06025570" w:rsidR="008878B0" w:rsidRPr="00062985" w:rsidRDefault="008878B0" w:rsidP="00880A54">
      <w:pPr>
        <w:pStyle w:val="Akapitzlist"/>
        <w:numPr>
          <w:ilvl w:val="0"/>
          <w:numId w:val="44"/>
        </w:numPr>
        <w:tabs>
          <w:tab w:val="center" w:pos="284"/>
        </w:tabs>
        <w:autoSpaceDE w:val="0"/>
        <w:autoSpaceDN w:val="0"/>
        <w:adjustRightInd w:val="0"/>
        <w:spacing w:line="276" w:lineRule="auto"/>
        <w:ind w:left="1276" w:hanging="425"/>
        <w:jc w:val="both"/>
        <w:rPr>
          <w:rFonts w:asciiTheme="minorHAnsi" w:hAnsiTheme="minorHAnsi" w:cstheme="minorHAnsi"/>
          <w:sz w:val="20"/>
          <w:szCs w:val="20"/>
        </w:rPr>
      </w:pPr>
      <w:r w:rsidRPr="00062985">
        <w:rPr>
          <w:rFonts w:asciiTheme="minorHAnsi" w:hAnsiTheme="minorHAnsi" w:cstheme="minorHAnsi"/>
          <w:sz w:val="20"/>
          <w:szCs w:val="20"/>
        </w:rPr>
        <w:t>może ulec zwiększeniu, przy czym zwiększenie to nie może przekroczyć 50</w:t>
      </w:r>
      <w:r w:rsidR="006C116F" w:rsidRPr="00062985">
        <w:rPr>
          <w:rFonts w:asciiTheme="minorHAnsi" w:hAnsiTheme="minorHAnsi" w:cstheme="minorHAnsi"/>
          <w:sz w:val="20"/>
          <w:szCs w:val="20"/>
        </w:rPr>
        <w:t xml:space="preserve"> </w:t>
      </w:r>
      <w:r w:rsidRPr="00062985">
        <w:rPr>
          <w:rFonts w:asciiTheme="minorHAnsi" w:hAnsiTheme="minorHAnsi" w:cstheme="minorHAnsi"/>
          <w:sz w:val="20"/>
          <w:szCs w:val="20"/>
        </w:rPr>
        <w:t>% wartości netto Umowy, jeśli przyczyny zmiany są obiektywne, tj. zostały wywołane siłą wyższą, nie są zawinione przez żadną ze Stron Umowy albo też leżą po stronie Zamawiającego, ale są spowodowane okolicznościami, których Zamawiający, działając z należytą starannością, nie mógł przewidzieć.</w:t>
      </w:r>
    </w:p>
    <w:p w14:paraId="37FE224B" w14:textId="793D67A7" w:rsidR="00E93362" w:rsidRPr="00062985" w:rsidRDefault="00E93362" w:rsidP="00FC10C6">
      <w:pPr>
        <w:tabs>
          <w:tab w:val="center" w:pos="284"/>
        </w:tabs>
        <w:autoSpaceDE w:val="0"/>
        <w:autoSpaceDN w:val="0"/>
        <w:adjustRightInd w:val="0"/>
        <w:spacing w:line="276" w:lineRule="auto"/>
        <w:ind w:left="851" w:hanging="425"/>
        <w:jc w:val="both"/>
        <w:rPr>
          <w:rFonts w:asciiTheme="minorHAnsi" w:hAnsiTheme="minorHAnsi" w:cstheme="minorHAnsi"/>
          <w:sz w:val="20"/>
          <w:szCs w:val="20"/>
        </w:rPr>
      </w:pPr>
      <w:r w:rsidRPr="00062985">
        <w:rPr>
          <w:rFonts w:asciiTheme="minorHAnsi" w:hAnsiTheme="minorHAnsi" w:cstheme="minorHAnsi"/>
          <w:sz w:val="20"/>
          <w:szCs w:val="20"/>
        </w:rPr>
        <w:t>Powyższe zasady nie stosuje się w przypadku waloryzacji wynagrodzenia w oparciu o § 3a Umowy.</w:t>
      </w:r>
      <w:r w:rsidR="00F766C4">
        <w:rPr>
          <w:rFonts w:asciiTheme="minorHAnsi" w:hAnsiTheme="minorHAnsi" w:cstheme="minorHAnsi"/>
          <w:sz w:val="20"/>
          <w:szCs w:val="20"/>
        </w:rPr>
        <w:t xml:space="preserve"> </w:t>
      </w:r>
    </w:p>
    <w:p w14:paraId="2267CFE6" w14:textId="68044C35" w:rsidR="001E65E7" w:rsidRPr="00062985" w:rsidRDefault="001E65E7" w:rsidP="00880A54">
      <w:pPr>
        <w:pStyle w:val="Nagwek2"/>
        <w:keepNext w:val="0"/>
        <w:keepLines w:val="0"/>
        <w:numPr>
          <w:ilvl w:val="0"/>
          <w:numId w:val="40"/>
        </w:numPr>
        <w:tabs>
          <w:tab w:val="clear" w:pos="1429"/>
        </w:tabs>
        <w:suppressAutoHyphens/>
        <w:spacing w:before="0" w:line="276" w:lineRule="auto"/>
        <w:ind w:left="425" w:hanging="426"/>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 xml:space="preserve">Zmiany Umowy, o których mowa w </w:t>
      </w:r>
      <w:r w:rsidR="00AD624E" w:rsidRPr="00062985">
        <w:rPr>
          <w:rFonts w:asciiTheme="minorHAnsi" w:hAnsiTheme="minorHAnsi" w:cstheme="minorHAnsi"/>
          <w:color w:val="auto"/>
          <w:sz w:val="20"/>
          <w:szCs w:val="20"/>
        </w:rPr>
        <w:t>§ 11 ust. 1</w:t>
      </w:r>
      <w:r w:rsidRPr="00062985">
        <w:rPr>
          <w:rFonts w:asciiTheme="minorHAnsi" w:hAnsiTheme="minorHAnsi" w:cstheme="minorHAnsi"/>
          <w:color w:val="auto"/>
          <w:sz w:val="20"/>
          <w:szCs w:val="20"/>
        </w:rPr>
        <w:t>, mogą być dokonywane wyłącznie na następujących warunkach:</w:t>
      </w:r>
    </w:p>
    <w:p w14:paraId="30621DBF" w14:textId="253AB7E3" w:rsidR="000E6C0F" w:rsidRPr="00062985" w:rsidRDefault="001E65E7" w:rsidP="004D3D70">
      <w:pPr>
        <w:pStyle w:val="Akapitzlist"/>
        <w:numPr>
          <w:ilvl w:val="1"/>
          <w:numId w:val="10"/>
        </w:numPr>
        <w:spacing w:line="276" w:lineRule="auto"/>
        <w:ind w:left="851" w:hanging="425"/>
        <w:jc w:val="both"/>
        <w:rPr>
          <w:rFonts w:asciiTheme="minorHAnsi" w:hAnsiTheme="minorHAnsi" w:cstheme="minorHAnsi"/>
        </w:rPr>
      </w:pPr>
      <w:r w:rsidRPr="00062985">
        <w:rPr>
          <w:rFonts w:asciiTheme="minorHAnsi" w:hAnsiTheme="minorHAnsi" w:cstheme="minorHAnsi"/>
          <w:sz w:val="20"/>
          <w:szCs w:val="20"/>
        </w:rPr>
        <w:t xml:space="preserve">wynikających z treści Umowy lub ustawy PZP, i </w:t>
      </w:r>
    </w:p>
    <w:p w14:paraId="175942D4" w14:textId="59745A56" w:rsidR="000E6C0F" w:rsidRPr="00062985" w:rsidRDefault="001E65E7" w:rsidP="004D3D70">
      <w:pPr>
        <w:pStyle w:val="Akapitzlist"/>
        <w:numPr>
          <w:ilvl w:val="1"/>
          <w:numId w:val="10"/>
        </w:numPr>
        <w:spacing w:line="276" w:lineRule="auto"/>
        <w:ind w:left="851"/>
        <w:jc w:val="both"/>
        <w:rPr>
          <w:rFonts w:asciiTheme="minorHAnsi" w:hAnsiTheme="minorHAnsi" w:cstheme="minorHAnsi"/>
        </w:rPr>
      </w:pPr>
      <w:r w:rsidRPr="00062985">
        <w:rPr>
          <w:rFonts w:asciiTheme="minorHAnsi" w:hAnsiTheme="minorHAnsi" w:cstheme="minorHAnsi"/>
          <w:sz w:val="20"/>
          <w:szCs w:val="20"/>
        </w:rPr>
        <w:t>uprzednio każdorazowo wynegocjowanych i uzgodnionych przez Strony,</w:t>
      </w:r>
      <w:r w:rsidR="00701FEF">
        <w:rPr>
          <w:rFonts w:asciiTheme="minorHAnsi" w:hAnsiTheme="minorHAnsi" w:cstheme="minorHAnsi"/>
          <w:sz w:val="20"/>
          <w:szCs w:val="20"/>
        </w:rPr>
        <w:t xml:space="preserve"> </w:t>
      </w:r>
      <w:r w:rsidRPr="00062985">
        <w:rPr>
          <w:rFonts w:asciiTheme="minorHAnsi" w:hAnsiTheme="minorHAnsi" w:cstheme="minorHAnsi"/>
          <w:sz w:val="20"/>
          <w:szCs w:val="20"/>
        </w:rPr>
        <w:t xml:space="preserve">i </w:t>
      </w:r>
    </w:p>
    <w:p w14:paraId="0E4F7553" w14:textId="4B129C4F" w:rsidR="001E65E7" w:rsidRPr="00062985" w:rsidRDefault="001E65E7" w:rsidP="004D3D70">
      <w:pPr>
        <w:pStyle w:val="Nagwek3"/>
        <w:keepNext w:val="0"/>
        <w:keepLines w:val="0"/>
        <w:numPr>
          <w:ilvl w:val="1"/>
          <w:numId w:val="10"/>
        </w:numPr>
        <w:suppressAutoHyphens/>
        <w:spacing w:before="0" w:line="276" w:lineRule="auto"/>
        <w:ind w:left="851" w:hanging="425"/>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w formie pisemnej, w postaci obustronnie podpisanego aneksu do Umowy, pod rygorem nieważności.</w:t>
      </w:r>
    </w:p>
    <w:p w14:paraId="19549DF6" w14:textId="0DBBBEA5" w:rsidR="001E65E7" w:rsidRPr="00062985" w:rsidRDefault="001E65E7" w:rsidP="004D3D70">
      <w:pPr>
        <w:pStyle w:val="Nagwek2"/>
        <w:keepNext w:val="0"/>
        <w:keepLines w:val="0"/>
        <w:numPr>
          <w:ilvl w:val="0"/>
          <w:numId w:val="10"/>
        </w:numPr>
        <w:suppressAutoHyphens/>
        <w:spacing w:before="0" w:line="276" w:lineRule="auto"/>
        <w:ind w:left="426" w:hanging="426"/>
        <w:jc w:val="both"/>
        <w:rPr>
          <w:rFonts w:asciiTheme="minorHAnsi" w:hAnsiTheme="minorHAnsi" w:cstheme="minorHAnsi"/>
          <w:color w:val="auto"/>
          <w:sz w:val="20"/>
          <w:szCs w:val="20"/>
        </w:rPr>
      </w:pPr>
      <w:r w:rsidRPr="00062985">
        <w:rPr>
          <w:rFonts w:asciiTheme="minorHAnsi" w:hAnsiTheme="minorHAnsi" w:cstheme="minorHAnsi"/>
          <w:color w:val="auto"/>
          <w:sz w:val="20"/>
          <w:szCs w:val="20"/>
        </w:rPr>
        <w:t>Przedmiotowe zmiany mogą nastąpić jedynie w takim zakresie, w jakim okoliczność uzasadniająca daną zmianę wpływa na możliwość realizacji Przedmiotu Umowy na dotychczasowych warunkach.</w:t>
      </w:r>
    </w:p>
    <w:p w14:paraId="185309CA" w14:textId="570DF114" w:rsidR="000E6C0F" w:rsidRPr="00062985" w:rsidRDefault="001E65E7" w:rsidP="004D3D70">
      <w:pPr>
        <w:pStyle w:val="Akapitzlist"/>
        <w:numPr>
          <w:ilvl w:val="0"/>
          <w:numId w:val="10"/>
        </w:numPr>
        <w:spacing w:line="276" w:lineRule="auto"/>
        <w:ind w:left="426" w:hanging="429"/>
        <w:jc w:val="both"/>
        <w:rPr>
          <w:rFonts w:asciiTheme="minorHAnsi" w:hAnsiTheme="minorHAnsi" w:cstheme="minorHAnsi"/>
        </w:rPr>
      </w:pPr>
      <w:bookmarkStart w:id="19" w:name="_Ref36144589"/>
      <w:r w:rsidRPr="00062985">
        <w:rPr>
          <w:rFonts w:asciiTheme="minorHAnsi" w:hAnsiTheme="minorHAnsi" w:cstheme="minorHAnsi"/>
          <w:sz w:val="20"/>
          <w:szCs w:val="20"/>
        </w:rPr>
        <w:t>Nie stanowi zmiany Umowy w rozumieniu art. 455 Ustawy PZP:</w:t>
      </w:r>
    </w:p>
    <w:p w14:paraId="1D48C64A" w14:textId="4CE66402" w:rsidR="000E6C0F" w:rsidRPr="00062985" w:rsidRDefault="001E65E7" w:rsidP="004D3D70">
      <w:pPr>
        <w:pStyle w:val="Akapitzlist"/>
        <w:numPr>
          <w:ilvl w:val="1"/>
          <w:numId w:val="10"/>
        </w:numPr>
        <w:spacing w:line="276" w:lineRule="auto"/>
        <w:ind w:left="851"/>
        <w:jc w:val="both"/>
        <w:rPr>
          <w:rFonts w:asciiTheme="minorHAnsi" w:hAnsiTheme="minorHAnsi" w:cstheme="minorHAnsi"/>
        </w:rPr>
      </w:pPr>
      <w:r w:rsidRPr="00062985">
        <w:rPr>
          <w:rFonts w:asciiTheme="minorHAnsi" w:hAnsiTheme="minorHAnsi" w:cstheme="minorHAnsi"/>
          <w:sz w:val="20"/>
          <w:szCs w:val="20"/>
        </w:rPr>
        <w:t>zmiana danych związanych z obsługą administracyjno-organizacyjną Umowy,</w:t>
      </w:r>
    </w:p>
    <w:p w14:paraId="65388B5A" w14:textId="3D976F1A" w:rsidR="000E6C0F" w:rsidRPr="00062985" w:rsidRDefault="001E65E7" w:rsidP="004D3D70">
      <w:pPr>
        <w:pStyle w:val="Akapitzlist"/>
        <w:numPr>
          <w:ilvl w:val="1"/>
          <w:numId w:val="10"/>
        </w:numPr>
        <w:spacing w:line="276" w:lineRule="auto"/>
        <w:ind w:left="851"/>
        <w:jc w:val="both"/>
        <w:rPr>
          <w:rFonts w:asciiTheme="minorHAnsi" w:hAnsiTheme="minorHAnsi" w:cstheme="minorHAnsi"/>
          <w:sz w:val="20"/>
          <w:szCs w:val="20"/>
        </w:rPr>
      </w:pPr>
      <w:r w:rsidRPr="00062985">
        <w:rPr>
          <w:rFonts w:asciiTheme="minorHAnsi" w:hAnsiTheme="minorHAnsi" w:cstheme="minorHAnsi"/>
          <w:sz w:val="20"/>
          <w:szCs w:val="20"/>
        </w:rPr>
        <w:lastRenderedPageBreak/>
        <w:t>zmiana danych teleadresowych, zmiany osób wskazanych do kontaktów między Stronami,</w:t>
      </w:r>
    </w:p>
    <w:p w14:paraId="5C58A153" w14:textId="6054DFF6" w:rsidR="000E6C0F" w:rsidRDefault="001E65E7" w:rsidP="004D3D70">
      <w:pPr>
        <w:pStyle w:val="Akapitzlist"/>
        <w:numPr>
          <w:ilvl w:val="1"/>
          <w:numId w:val="10"/>
        </w:numPr>
        <w:spacing w:line="276" w:lineRule="auto"/>
        <w:ind w:left="851"/>
        <w:jc w:val="both"/>
        <w:rPr>
          <w:rFonts w:asciiTheme="minorHAnsi" w:hAnsiTheme="minorHAnsi" w:cstheme="minorHAnsi"/>
          <w:sz w:val="20"/>
          <w:szCs w:val="20"/>
        </w:rPr>
      </w:pPr>
      <w:r w:rsidRPr="00062985">
        <w:rPr>
          <w:rFonts w:asciiTheme="minorHAnsi" w:hAnsiTheme="minorHAnsi" w:cstheme="minorHAnsi"/>
          <w:sz w:val="20"/>
          <w:szCs w:val="20"/>
        </w:rPr>
        <w:t>zmiana reprezentantów/przedstawicieli Stron i Koordynatorów</w:t>
      </w:r>
      <w:r w:rsidR="00090034">
        <w:rPr>
          <w:rFonts w:asciiTheme="minorHAnsi" w:hAnsiTheme="minorHAnsi" w:cstheme="minorHAnsi"/>
          <w:sz w:val="20"/>
          <w:szCs w:val="20"/>
        </w:rPr>
        <w:t>.</w:t>
      </w:r>
    </w:p>
    <w:p w14:paraId="548D2DEC" w14:textId="77777777" w:rsidR="00AD6299" w:rsidRPr="00C37627" w:rsidRDefault="00AD6299" w:rsidP="00C37627">
      <w:pPr>
        <w:pStyle w:val="Akapitzlist"/>
        <w:numPr>
          <w:ilvl w:val="0"/>
          <w:numId w:val="48"/>
        </w:numPr>
        <w:suppressAutoHyphens/>
        <w:spacing w:line="276" w:lineRule="auto"/>
        <w:ind w:left="851"/>
        <w:contextualSpacing w:val="0"/>
        <w:jc w:val="both"/>
        <w:outlineLvl w:val="1"/>
        <w:rPr>
          <w:rFonts w:asciiTheme="minorHAnsi" w:hAnsiTheme="minorHAnsi"/>
          <w:vanish/>
          <w:sz w:val="20"/>
        </w:rPr>
      </w:pPr>
    </w:p>
    <w:p w14:paraId="574C01C2"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1AAE241D"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5B8234A7"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5CE9BF16"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5EDB04FA"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1E37020C" w14:textId="77777777" w:rsidR="00AD6299" w:rsidRPr="00062985" w:rsidRDefault="00AD6299" w:rsidP="00880A54">
      <w:pPr>
        <w:pStyle w:val="Akapitzlist"/>
        <w:numPr>
          <w:ilvl w:val="0"/>
          <w:numId w:val="48"/>
        </w:numPr>
        <w:suppressAutoHyphens/>
        <w:spacing w:line="276" w:lineRule="auto"/>
        <w:ind w:left="851"/>
        <w:contextualSpacing w:val="0"/>
        <w:jc w:val="both"/>
        <w:outlineLvl w:val="1"/>
        <w:rPr>
          <w:rFonts w:asciiTheme="minorHAnsi" w:hAnsiTheme="minorHAnsi" w:cstheme="minorHAnsi"/>
          <w:vanish/>
          <w:sz w:val="20"/>
          <w:szCs w:val="20"/>
        </w:rPr>
      </w:pPr>
    </w:p>
    <w:p w14:paraId="6EF1DEFE" w14:textId="77777777" w:rsidR="00AD6299" w:rsidRPr="00062985" w:rsidRDefault="00AD6299" w:rsidP="00C37627">
      <w:pPr>
        <w:pStyle w:val="Akapitzlist"/>
        <w:numPr>
          <w:ilvl w:val="1"/>
          <w:numId w:val="48"/>
        </w:numPr>
        <w:suppressAutoHyphens/>
        <w:spacing w:line="276" w:lineRule="auto"/>
        <w:ind w:left="851"/>
        <w:contextualSpacing w:val="0"/>
        <w:jc w:val="both"/>
        <w:outlineLvl w:val="1"/>
        <w:rPr>
          <w:rFonts w:asciiTheme="minorHAnsi" w:hAnsiTheme="minorHAnsi" w:cstheme="minorHAnsi"/>
          <w:vanish/>
          <w:sz w:val="20"/>
          <w:szCs w:val="20"/>
        </w:rPr>
      </w:pPr>
    </w:p>
    <w:p w14:paraId="5BC8A6E2" w14:textId="77777777" w:rsidR="00AD6299" w:rsidRPr="00062985" w:rsidRDefault="00AD6299" w:rsidP="00880A54">
      <w:pPr>
        <w:pStyle w:val="Akapitzlist"/>
        <w:numPr>
          <w:ilvl w:val="1"/>
          <w:numId w:val="48"/>
        </w:numPr>
        <w:suppressAutoHyphens/>
        <w:spacing w:line="276" w:lineRule="auto"/>
        <w:ind w:left="851"/>
        <w:contextualSpacing w:val="0"/>
        <w:jc w:val="both"/>
        <w:outlineLvl w:val="1"/>
        <w:rPr>
          <w:rFonts w:asciiTheme="minorHAnsi" w:hAnsiTheme="minorHAnsi" w:cstheme="minorHAnsi"/>
          <w:vanish/>
          <w:sz w:val="20"/>
          <w:szCs w:val="20"/>
        </w:rPr>
      </w:pPr>
    </w:p>
    <w:p w14:paraId="77BF1C78" w14:textId="77777777" w:rsidR="00AD6299" w:rsidRPr="00062985" w:rsidRDefault="00AD6299" w:rsidP="00880A54">
      <w:pPr>
        <w:pStyle w:val="Akapitzlist"/>
        <w:numPr>
          <w:ilvl w:val="1"/>
          <w:numId w:val="48"/>
        </w:numPr>
        <w:suppressAutoHyphens/>
        <w:spacing w:line="276" w:lineRule="auto"/>
        <w:ind w:left="851"/>
        <w:contextualSpacing w:val="0"/>
        <w:jc w:val="both"/>
        <w:outlineLvl w:val="1"/>
        <w:rPr>
          <w:rFonts w:asciiTheme="minorHAnsi" w:hAnsiTheme="minorHAnsi" w:cstheme="minorHAnsi"/>
          <w:vanish/>
          <w:sz w:val="20"/>
          <w:szCs w:val="20"/>
        </w:rPr>
      </w:pPr>
    </w:p>
    <w:bookmarkEnd w:id="19"/>
    <w:p w14:paraId="008FF547" w14:textId="29EDF520" w:rsidR="008878B0" w:rsidRPr="00062985" w:rsidRDefault="008878B0" w:rsidP="00FC10C6">
      <w:pPr>
        <w:pStyle w:val="A-Paragraf"/>
      </w:pPr>
      <w:r w:rsidRPr="00062985">
        <w:t xml:space="preserve">§ </w:t>
      </w:r>
      <w:r w:rsidR="00090034" w:rsidRPr="00062985">
        <w:t>1</w:t>
      </w:r>
      <w:r w:rsidR="00090034">
        <w:t>4</w:t>
      </w:r>
      <w:r w:rsidR="00090034" w:rsidRPr="00062985">
        <w:t xml:space="preserve"> </w:t>
      </w:r>
      <w:r w:rsidRPr="00062985">
        <w:t>Siła wyższa</w:t>
      </w:r>
    </w:p>
    <w:p w14:paraId="2DC15400" w14:textId="77777777" w:rsidR="008878B0" w:rsidRPr="00062985" w:rsidRDefault="008878B0" w:rsidP="00880A54">
      <w:pPr>
        <w:pStyle w:val="Akapitzlist"/>
        <w:numPr>
          <w:ilvl w:val="6"/>
          <w:numId w:val="41"/>
        </w:numPr>
        <w:tabs>
          <w:tab w:val="clear" w:pos="5749"/>
        </w:tabs>
        <w:ind w:left="425" w:hanging="425"/>
        <w:jc w:val="both"/>
        <w:rPr>
          <w:rFonts w:asciiTheme="minorHAnsi" w:hAnsiTheme="minorHAnsi" w:cstheme="minorHAnsi"/>
          <w:sz w:val="20"/>
          <w:szCs w:val="20"/>
        </w:rPr>
      </w:pPr>
      <w:r w:rsidRPr="00062985">
        <w:rPr>
          <w:rFonts w:asciiTheme="minorHAnsi" w:hAnsiTheme="minorHAnsi" w:cstheme="minorHAnsi"/>
          <w:sz w:val="20"/>
          <w:szCs w:val="20"/>
        </w:rPr>
        <w:t xml:space="preserve">Odpowiedzialność Stron z tytułu nienależytego wykonania lub niewykonania Umowy wyłączają zdarzenia siły wyższej, których pomimo zachowania należytej staranności żadna ze Stron nie mogła przewidzieć i nie może przezwyciężyć. </w:t>
      </w:r>
    </w:p>
    <w:p w14:paraId="6CC0481C" w14:textId="77777777" w:rsidR="008878B0" w:rsidRPr="00062985" w:rsidRDefault="008878B0" w:rsidP="00880A54">
      <w:pPr>
        <w:pStyle w:val="Akapitzlist"/>
        <w:numPr>
          <w:ilvl w:val="0"/>
          <w:numId w:val="41"/>
        </w:numPr>
        <w:tabs>
          <w:tab w:val="clear" w:pos="1429"/>
        </w:tabs>
        <w:spacing w:after="240"/>
        <w:ind w:left="426" w:hanging="426"/>
        <w:jc w:val="both"/>
        <w:rPr>
          <w:rFonts w:asciiTheme="minorHAnsi" w:hAnsiTheme="minorHAnsi" w:cstheme="minorHAnsi"/>
          <w:sz w:val="20"/>
          <w:szCs w:val="20"/>
        </w:rPr>
      </w:pPr>
      <w:r w:rsidRPr="00062985">
        <w:rPr>
          <w:rFonts w:asciiTheme="minorHAnsi" w:hAnsiTheme="minorHAnsi" w:cstheme="minorHAnsi"/>
          <w:sz w:val="20"/>
          <w:szCs w:val="20"/>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79B43C9" w14:textId="77777777" w:rsidR="008878B0" w:rsidRPr="00062985" w:rsidRDefault="008878B0" w:rsidP="00880A54">
      <w:pPr>
        <w:pStyle w:val="Akapitzlist"/>
        <w:numPr>
          <w:ilvl w:val="0"/>
          <w:numId w:val="45"/>
        </w:numPr>
        <w:spacing w:after="240"/>
        <w:ind w:left="851" w:hanging="425"/>
        <w:jc w:val="both"/>
        <w:rPr>
          <w:rFonts w:asciiTheme="minorHAnsi" w:hAnsiTheme="minorHAnsi" w:cstheme="minorHAnsi"/>
          <w:sz w:val="20"/>
          <w:szCs w:val="20"/>
        </w:rPr>
      </w:pPr>
      <w:r w:rsidRPr="00062985">
        <w:rPr>
          <w:rFonts w:asciiTheme="minorHAnsi" w:hAnsiTheme="minorHAnsi" w:cstheme="minorHAnsi"/>
          <w:sz w:val="20"/>
          <w:szCs w:val="20"/>
        </w:rPr>
        <w:t>Klęski żywiołowe, w tym: trzęsienie ziemi, huragan, powódź oraz inne nadzwyczajne zjawiska atmosferyczne,</w:t>
      </w:r>
    </w:p>
    <w:p w14:paraId="0A843D94" w14:textId="77777777" w:rsidR="008878B0" w:rsidRPr="00062985" w:rsidRDefault="008878B0" w:rsidP="00880A54">
      <w:pPr>
        <w:pStyle w:val="Akapitzlist"/>
        <w:numPr>
          <w:ilvl w:val="0"/>
          <w:numId w:val="45"/>
        </w:numPr>
        <w:spacing w:after="240"/>
        <w:ind w:left="851" w:hanging="425"/>
        <w:jc w:val="both"/>
        <w:rPr>
          <w:rFonts w:asciiTheme="minorHAnsi" w:hAnsiTheme="minorHAnsi" w:cstheme="minorHAnsi"/>
          <w:sz w:val="20"/>
          <w:szCs w:val="20"/>
        </w:rPr>
      </w:pPr>
      <w:r w:rsidRPr="00062985">
        <w:rPr>
          <w:rFonts w:asciiTheme="minorHAnsi" w:hAnsiTheme="minorHAnsi" w:cstheme="minorHAnsi"/>
          <w:sz w:val="20"/>
          <w:szCs w:val="20"/>
        </w:rPr>
        <w:t>Akty władzy państwowej, w tym: stan wojenny, stan wyjątkowy, itd.,</w:t>
      </w:r>
    </w:p>
    <w:p w14:paraId="0E3B1C27" w14:textId="77777777" w:rsidR="008878B0" w:rsidRPr="00062985" w:rsidRDefault="008878B0" w:rsidP="00880A54">
      <w:pPr>
        <w:pStyle w:val="Akapitzlist"/>
        <w:numPr>
          <w:ilvl w:val="0"/>
          <w:numId w:val="45"/>
        </w:numPr>
        <w:spacing w:after="240"/>
        <w:ind w:left="851" w:hanging="425"/>
        <w:jc w:val="both"/>
        <w:rPr>
          <w:rFonts w:asciiTheme="minorHAnsi" w:hAnsiTheme="minorHAnsi" w:cstheme="minorHAnsi"/>
          <w:sz w:val="20"/>
          <w:szCs w:val="20"/>
        </w:rPr>
      </w:pPr>
      <w:r w:rsidRPr="00062985">
        <w:rPr>
          <w:rFonts w:asciiTheme="minorHAnsi" w:hAnsiTheme="minorHAnsi" w:cstheme="minorHAnsi"/>
          <w:sz w:val="20"/>
          <w:szCs w:val="20"/>
        </w:rPr>
        <w:t>Działania wojenne, akty sabotażu, akty terrorystyczne i inne podobne wydarzenia zagrażające porządkowi publicznemu,</w:t>
      </w:r>
    </w:p>
    <w:p w14:paraId="0CB3BF4A" w14:textId="77777777" w:rsidR="008878B0" w:rsidRPr="00062985" w:rsidRDefault="008878B0" w:rsidP="00880A54">
      <w:pPr>
        <w:pStyle w:val="Akapitzlist"/>
        <w:numPr>
          <w:ilvl w:val="0"/>
          <w:numId w:val="45"/>
        </w:numPr>
        <w:spacing w:after="240"/>
        <w:ind w:left="851" w:hanging="425"/>
        <w:jc w:val="both"/>
        <w:rPr>
          <w:rFonts w:asciiTheme="minorHAnsi" w:hAnsiTheme="minorHAnsi" w:cstheme="minorHAnsi"/>
          <w:sz w:val="20"/>
          <w:szCs w:val="20"/>
        </w:rPr>
      </w:pPr>
      <w:r w:rsidRPr="00062985">
        <w:rPr>
          <w:rFonts w:asciiTheme="minorHAnsi" w:hAnsiTheme="minorHAnsi" w:cstheme="minorHAnsi"/>
          <w:sz w:val="20"/>
          <w:szCs w:val="20"/>
        </w:rPr>
        <w:t>Strajk powszechne lub inne niepokoje społeczne, w tym publiczne demonstracje, z wyłączeniem strajków u Stron.</w:t>
      </w:r>
    </w:p>
    <w:p w14:paraId="66BE396C" w14:textId="088FDB2B" w:rsidR="008878B0" w:rsidRPr="00062985" w:rsidRDefault="008878B0" w:rsidP="00880A54">
      <w:pPr>
        <w:pStyle w:val="Akapitzlist"/>
        <w:numPr>
          <w:ilvl w:val="0"/>
          <w:numId w:val="41"/>
        </w:numPr>
        <w:tabs>
          <w:tab w:val="clear" w:pos="1429"/>
          <w:tab w:val="num" w:pos="1069"/>
        </w:tabs>
        <w:ind w:left="426"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Strona, która zamierza powołać się na Siłę Wyższą, zobowiązana jest do niezwłocznego, nie później jednak niż w terminie 10 dni od zaistnienia siły wyższej, powiadomienia drugiej Strony o wystąpieniu przypadku siły wyższej wymieniając przy tym zobowiązania, z których nie może lub nie będzie mogła się wywiązać oraz wskazując przewidywany okres, w którym nie będzie możliwe wykonywanie Umowy oraz wskazując przesłanki wystąpienia Siły Wyższej. W przypadku niewywiązania się z powyższego obowiązku Strona ta nie może w relacjach z drugą Stroną skutecznie powoływać się na wystąpienie przypadku siły wyższej. Strona powołująca się na siłę wyższą powinna także dążyć do kontynuowania realizacji swoich zobowiązań w rozsądnym zakresie oraz podjąć działania niezbędne do zminimalizowania skutków działania Siły Wyższej oraz czasu jej trwania. </w:t>
      </w:r>
    </w:p>
    <w:p w14:paraId="2AADBF46" w14:textId="77777777" w:rsidR="008878B0" w:rsidRPr="00062985" w:rsidRDefault="008878B0" w:rsidP="00880A54">
      <w:pPr>
        <w:pStyle w:val="Akapitzlist"/>
        <w:numPr>
          <w:ilvl w:val="0"/>
          <w:numId w:val="41"/>
        </w:numPr>
        <w:spacing w:after="240"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 </w:t>
      </w:r>
    </w:p>
    <w:p w14:paraId="668FAE81" w14:textId="31284A87" w:rsidR="008878B0" w:rsidRPr="00062985" w:rsidRDefault="008878B0" w:rsidP="00880A54">
      <w:pPr>
        <w:pStyle w:val="Akapitzlist"/>
        <w:numPr>
          <w:ilvl w:val="0"/>
          <w:numId w:val="41"/>
        </w:numPr>
        <w:spacing w:after="240"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Negocjacje, o których mowa w ust. 4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31266F0B" w14:textId="0B1DF53C" w:rsidR="008878B0" w:rsidRPr="00062985" w:rsidRDefault="008878B0" w:rsidP="00880A54">
      <w:pPr>
        <w:pStyle w:val="Akapitzlist"/>
        <w:numPr>
          <w:ilvl w:val="0"/>
          <w:numId w:val="41"/>
        </w:numPr>
        <w:spacing w:after="240"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W przypadku bezskutecznego zakończenia negocjacji w terminie określonym zgodnie z ust. 5, Zamawiający jest uprawniony do wypowiedzenia Umowy w trybie natychmiastowym.  </w:t>
      </w:r>
    </w:p>
    <w:p w14:paraId="12EE73AC" w14:textId="51EE576B" w:rsidR="00090034" w:rsidRDefault="001A7FA5" w:rsidP="00C37627">
      <w:pPr>
        <w:pStyle w:val="A-Paragraf"/>
        <w:contextualSpacing w:val="0"/>
      </w:pPr>
      <w:r w:rsidRPr="00062985">
        <w:t>§ 1</w:t>
      </w:r>
      <w:r w:rsidR="00090034">
        <w:t>5 Klauzula sankcyjna</w:t>
      </w:r>
    </w:p>
    <w:p w14:paraId="25E8FE18" w14:textId="60D83A24" w:rsidR="00090034" w:rsidRPr="0066623E" w:rsidRDefault="00090034" w:rsidP="0066623E">
      <w:pPr>
        <w:pStyle w:val="A-Paragraf"/>
        <w:jc w:val="both"/>
        <w:rPr>
          <w:b w:val="0"/>
          <w:bCs/>
        </w:rPr>
      </w:pPr>
      <w:r w:rsidRPr="0066623E">
        <w:rPr>
          <w:b w:val="0"/>
          <w:bCs/>
        </w:rPr>
        <w:t>Celem postanowień niniejszego ustępu oraz Załącznika nr 3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3 do Umowy.</w:t>
      </w:r>
    </w:p>
    <w:p w14:paraId="2E8A6584" w14:textId="403FC258" w:rsidR="00934C47" w:rsidRPr="00062985" w:rsidRDefault="00090034" w:rsidP="00C37627">
      <w:pPr>
        <w:pStyle w:val="A-Paragraf"/>
        <w:contextualSpacing w:val="0"/>
      </w:pPr>
      <w:r>
        <w:t>§ 16</w:t>
      </w:r>
      <w:r w:rsidR="003F5820" w:rsidRPr="00062985">
        <w:t xml:space="preserve"> </w:t>
      </w:r>
      <w:r w:rsidR="006F2869" w:rsidRPr="00062985">
        <w:t>Postanowienia końcowe</w:t>
      </w:r>
    </w:p>
    <w:p w14:paraId="09784026" w14:textId="6D21F8C5" w:rsidR="00D30826" w:rsidRPr="00062985" w:rsidRDefault="00B22545"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W związku z posiadaniem przez PGE Polska Grupa Energetyczna S.A. – podmiot dominujący w stosunku do Zamawiającego PGE Dystrybucja S.A. – statusu spółki publicznej, Wykonawca oświadcza, iż wyraża zgodę </w:t>
      </w:r>
      <w:r w:rsidRPr="00062985">
        <w:rPr>
          <w:rFonts w:asciiTheme="minorHAnsi" w:hAnsiTheme="minorHAnsi" w:cstheme="minorHAnsi"/>
          <w:sz w:val="20"/>
          <w:szCs w:val="20"/>
        </w:rPr>
        <w:lastRenderedPageBreak/>
        <w:t>na przekazanie podpisanej obustronnie niniejszej umowy PGE Polska Grupa Energetyczna S.A. na potrzeby zgodnego z prawem wykonania przez PGE Polska Grupa Energetyczna S.A obowiązków informacyjnych</w:t>
      </w:r>
      <w:r w:rsidR="00B2529F" w:rsidRPr="00062985">
        <w:rPr>
          <w:rFonts w:asciiTheme="minorHAnsi" w:hAnsiTheme="minorHAnsi" w:cstheme="minorHAnsi"/>
          <w:sz w:val="20"/>
          <w:szCs w:val="20"/>
        </w:rPr>
        <w:t>.</w:t>
      </w:r>
    </w:p>
    <w:p w14:paraId="3C208AD3" w14:textId="4B51A111" w:rsidR="00D30826" w:rsidRPr="00062985" w:rsidRDefault="00B22545"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Wykonawca niniejszym udziela Zamawiającemu zgody na udostępnianie kopii Umowy spółce PGE Systemy S.A. z siedzibą w Warszawie, która pełni rolę Centrum Usług Wspólnych IT w Grupie Kapitałowej PGE, a także zewnętrznym doradcom prawnym lub biznesowym działającym na zlecenie Zamawiającego lub spółki PGE Systemy S.A. Przekazanie kopii umowy doradcom zewnętrznym, o których mowa w zdaniu poprzedzającym, będzie możliwe jedynie wtedy jeśli podmioty te zobowiążą się względem Zamawiającego lub PGE Systemy S.A. do przestrzegania zasad poufności w odniesieniu do przekazanych danych.</w:t>
      </w:r>
    </w:p>
    <w:p w14:paraId="6EF69EEE" w14:textId="159CDAA0" w:rsidR="00D30826" w:rsidRPr="00062985" w:rsidRDefault="00DD2EBC"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Zamawiający oświadcza, a Wykonawca przyjmuje do wiadomości, że PGE Systemy S.A. wchodząca w skład grupy kapitałowej PGE, pełni w Grupie Kapitałowej PGE funkcje Centrum Usług Wspólnych w dziedzinie IT, i w związku z powyższym w zakresie posiadanych uprawnień uzyskanych na podstawie odrębnych stosunków obligacyjnych współuczestniczyć będzie z Zamawiającym w realizacji niniejszej Umowy i - w braku odmiennego i uprzedniego oświadczenia Zamawiającego - upoważniona jest do kontaktów związanych z realizacja niniejszej Umowy.</w:t>
      </w:r>
    </w:p>
    <w:p w14:paraId="6947D943" w14:textId="3D7BF09C" w:rsidR="00D30826" w:rsidRPr="00062985" w:rsidRDefault="00934C47"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Wszelkie spory powstałe w związku z realizacją niniejszej umowy będą w pierwszej kolejności rozwiązywane przez Strony w drod</w:t>
      </w:r>
      <w:r w:rsidR="00B624A9" w:rsidRPr="00062985">
        <w:rPr>
          <w:rFonts w:asciiTheme="minorHAnsi" w:hAnsiTheme="minorHAnsi" w:cstheme="minorHAnsi"/>
          <w:sz w:val="20"/>
          <w:szCs w:val="20"/>
        </w:rPr>
        <w:t>ze negocjacji i porozumienia, z </w:t>
      </w:r>
      <w:r w:rsidRPr="00062985">
        <w:rPr>
          <w:rFonts w:asciiTheme="minorHAnsi" w:hAnsiTheme="minorHAnsi" w:cstheme="minorHAnsi"/>
          <w:sz w:val="20"/>
          <w:szCs w:val="20"/>
        </w:rPr>
        <w:t>poszanowaniem interesów Stron.</w:t>
      </w:r>
    </w:p>
    <w:p w14:paraId="0715D739" w14:textId="793BAD46" w:rsidR="00D30826" w:rsidRPr="00062985" w:rsidRDefault="00934C47"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 przypadku nieosiągnięcia porozumienia na drodze negocjacji, wszelkie spory wynikające z niniejszej umowy Strony poddają pod rozstrzygnięcia sądu powszechnego właściwego miejscowo dla siedziby</w:t>
      </w:r>
      <w:r w:rsidRPr="00062985">
        <w:rPr>
          <w:rFonts w:asciiTheme="minorHAnsi" w:hAnsiTheme="minorHAnsi" w:cstheme="minorHAnsi"/>
          <w:b/>
          <w:sz w:val="20"/>
          <w:szCs w:val="20"/>
        </w:rPr>
        <w:t xml:space="preserve"> PGE Dystrybucja S.A.</w:t>
      </w:r>
    </w:p>
    <w:p w14:paraId="7340EA3E" w14:textId="2E81B3F8" w:rsidR="00D30826" w:rsidRPr="00062985" w:rsidRDefault="00934C47"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 sprawach nie uregulowanych niniejszą umową mają zastosowanie przepisy Kodeksu Cywilnego.</w:t>
      </w:r>
    </w:p>
    <w:p w14:paraId="5004CB63" w14:textId="40E207A3" w:rsidR="00D30826" w:rsidRPr="00062985" w:rsidRDefault="00934C47"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Wszelkie zmiany postanowień niniejszej umowy wymagają pod rygorem nieważności, zgody Stron wyrażonej w formie pisemnej</w:t>
      </w:r>
      <w:r w:rsidR="00D24DEA" w:rsidRPr="00062985">
        <w:rPr>
          <w:rFonts w:asciiTheme="minorHAnsi" w:hAnsiTheme="minorHAnsi" w:cstheme="minorHAnsi"/>
          <w:sz w:val="20"/>
          <w:szCs w:val="20"/>
        </w:rPr>
        <w:t>, chyba że niniejsza Umowa wprost stanowi inaczej</w:t>
      </w:r>
      <w:r w:rsidRPr="00062985">
        <w:rPr>
          <w:rFonts w:asciiTheme="minorHAnsi" w:hAnsiTheme="minorHAnsi" w:cstheme="minorHAnsi"/>
          <w:sz w:val="20"/>
          <w:szCs w:val="20"/>
        </w:rPr>
        <w:t>.</w:t>
      </w:r>
    </w:p>
    <w:p w14:paraId="4AC375E9" w14:textId="3A4BCA30" w:rsidR="00D30826" w:rsidRPr="00062985" w:rsidRDefault="00524CAD"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Wykonawca wyraża zgodę na cesje wszelkich praw i obowiązków wynikających z niniejszej umowy przez Zamawiającego na Spółki wchodzące w skład Grupy Kapitałowej PGE.</w:t>
      </w:r>
    </w:p>
    <w:p w14:paraId="3BFD2552" w14:textId="08986257" w:rsidR="00D30826" w:rsidRPr="00062985" w:rsidRDefault="00524CAD"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Zamawiający oświadcza, a Wykonawca przyjmuje do wiadomości, iż w ramach wykonywania niniejszej umowy obowiązuje zakaz udziału pracowników Zamawiającego w realizacji przedmiotu umowy.</w:t>
      </w:r>
    </w:p>
    <w:p w14:paraId="243F87BD" w14:textId="59016158" w:rsidR="00D30826" w:rsidRPr="00062985" w:rsidRDefault="00D857BC"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iCs/>
          <w:sz w:val="20"/>
          <w:szCs w:val="20"/>
        </w:rPr>
        <w:t>Jeśli jakiekolwiek postanowienie niniejszej Umowy, kilka jej postanowień lub część tych 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w:t>
      </w:r>
    </w:p>
    <w:p w14:paraId="63EB1724" w14:textId="61DD5807" w:rsidR="00D30826" w:rsidRPr="00062985" w:rsidRDefault="008878B0"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 xml:space="preserve">Jeśli umowa zostanie zawarta w formie pisemnej (w rozumieniu kodeksu cywilnego), Umowę sporządza się w dwóch jednobrzmiących egzemplarzach Umowy, po jednym dla każdej ze stron. </w:t>
      </w:r>
      <w:r w:rsidR="007864E0" w:rsidRPr="00062985">
        <w:rPr>
          <w:rFonts w:asciiTheme="minorHAnsi" w:hAnsiTheme="minorHAnsi" w:cstheme="minorHAnsi"/>
          <w:sz w:val="20"/>
          <w:szCs w:val="20"/>
        </w:rPr>
        <w:t>Jeśli Umowa zostanie podpisana przez Strony kwalifikowanymi podpisami elektronicznymi (zgodnie z art. 78¹ § 1 Kodeksu Cywilnego), zgodnie z reprezentacją lub posiadanymi pełnomocnictwami, Strony uznają powyższe za spełnienie formy pisemnej. Zamawiający oraz Wykonawca otrzymują egzemplarz Umowy zawartej w wyżej opisany sposób i formie za pośrednictwem poczty elektronicznej.</w:t>
      </w:r>
    </w:p>
    <w:p w14:paraId="42E8D23D" w14:textId="422CAA85" w:rsidR="00D30826" w:rsidRPr="00062985" w:rsidRDefault="007864E0"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W przypadku wskazanym w ust. 20, 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p>
    <w:p w14:paraId="576C5EB7" w14:textId="6E85FDDB" w:rsidR="00D30826" w:rsidRPr="00062985" w:rsidRDefault="00524CAD"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Załączniki do Umowy stanowią jej integralną część.</w:t>
      </w:r>
      <w:r w:rsidR="00EB264C" w:rsidRPr="00062985">
        <w:rPr>
          <w:rFonts w:asciiTheme="minorHAnsi" w:hAnsiTheme="minorHAnsi" w:cstheme="minorHAnsi"/>
          <w:sz w:val="20"/>
          <w:szCs w:val="20"/>
        </w:rPr>
        <w:t xml:space="preserve"> Wszelkie odniesienia do Umowy oznaczają także odniesienie do jej Załączników.</w:t>
      </w:r>
    </w:p>
    <w:p w14:paraId="738DA991" w14:textId="62C4CEFC" w:rsidR="00EB264C" w:rsidRPr="00062985" w:rsidRDefault="00EB264C" w:rsidP="00880A54">
      <w:pPr>
        <w:numPr>
          <w:ilvl w:val="0"/>
          <w:numId w:val="46"/>
        </w:numPr>
        <w:tabs>
          <w:tab w:val="clear" w:pos="705"/>
        </w:tabs>
        <w:spacing w:line="276" w:lineRule="auto"/>
        <w:ind w:left="425" w:hanging="426"/>
        <w:jc w:val="both"/>
        <w:rPr>
          <w:rFonts w:asciiTheme="minorHAnsi" w:hAnsiTheme="minorHAnsi" w:cstheme="minorHAnsi"/>
          <w:sz w:val="20"/>
          <w:szCs w:val="20"/>
        </w:rPr>
      </w:pPr>
      <w:r w:rsidRPr="00062985">
        <w:rPr>
          <w:rFonts w:asciiTheme="minorHAnsi" w:hAnsiTheme="minorHAnsi" w:cstheme="minorHAnsi"/>
          <w:sz w:val="20"/>
          <w:szCs w:val="20"/>
        </w:rPr>
        <w:t>Umowa wchodzi w życie z dniem jej podpisania przez obie Strony.</w:t>
      </w:r>
    </w:p>
    <w:p w14:paraId="1CE4869E" w14:textId="77777777" w:rsidR="00476B5F" w:rsidRPr="00062985" w:rsidRDefault="00476B5F" w:rsidP="00B04218">
      <w:pPr>
        <w:spacing w:line="276" w:lineRule="auto"/>
        <w:contextualSpacing/>
        <w:jc w:val="both"/>
        <w:rPr>
          <w:rFonts w:asciiTheme="minorHAnsi" w:hAnsiTheme="minorHAnsi" w:cstheme="minorHAnsi"/>
          <w:sz w:val="20"/>
          <w:szCs w:val="20"/>
        </w:rPr>
      </w:pPr>
    </w:p>
    <w:p w14:paraId="060D10AD" w14:textId="77777777" w:rsidR="0009596D" w:rsidRPr="00062985" w:rsidRDefault="0009596D" w:rsidP="00B04218">
      <w:pPr>
        <w:spacing w:line="276" w:lineRule="auto"/>
        <w:contextualSpacing/>
        <w:jc w:val="both"/>
        <w:rPr>
          <w:rFonts w:asciiTheme="minorHAnsi" w:hAnsiTheme="minorHAnsi" w:cstheme="minorHAnsi"/>
          <w:sz w:val="20"/>
          <w:szCs w:val="20"/>
          <w:u w:val="single"/>
        </w:rPr>
      </w:pPr>
      <w:r w:rsidRPr="00062985">
        <w:rPr>
          <w:rFonts w:asciiTheme="minorHAnsi" w:hAnsiTheme="minorHAnsi" w:cstheme="minorHAnsi"/>
          <w:sz w:val="20"/>
          <w:szCs w:val="20"/>
          <w:u w:val="single"/>
        </w:rPr>
        <w:t>Załącznik</w:t>
      </w:r>
      <w:r w:rsidR="000C225F" w:rsidRPr="00062985">
        <w:rPr>
          <w:rFonts w:asciiTheme="minorHAnsi" w:hAnsiTheme="minorHAnsi" w:cstheme="minorHAnsi"/>
          <w:sz w:val="20"/>
          <w:szCs w:val="20"/>
          <w:u w:val="single"/>
        </w:rPr>
        <w:t>i</w:t>
      </w:r>
      <w:r w:rsidRPr="00062985">
        <w:rPr>
          <w:rFonts w:asciiTheme="minorHAnsi" w:hAnsiTheme="minorHAnsi" w:cstheme="minorHAnsi"/>
          <w:sz w:val="20"/>
          <w:szCs w:val="20"/>
          <w:u w:val="single"/>
        </w:rPr>
        <w:t>:</w:t>
      </w:r>
    </w:p>
    <w:p w14:paraId="09CA8821" w14:textId="75B6A6A0" w:rsidR="00495509"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lastRenderedPageBreak/>
        <w:t xml:space="preserve">Załącznik nr 1 - </w:t>
      </w:r>
      <w:r w:rsidR="0009596D" w:rsidRPr="00062985">
        <w:rPr>
          <w:rFonts w:asciiTheme="minorHAnsi" w:hAnsiTheme="minorHAnsi" w:cstheme="minorHAnsi"/>
          <w:sz w:val="20"/>
          <w:szCs w:val="20"/>
        </w:rPr>
        <w:t>Szczegółowy opis przedmiotu zamówien</w:t>
      </w:r>
      <w:r w:rsidR="00761D2F" w:rsidRPr="00062985">
        <w:rPr>
          <w:rFonts w:asciiTheme="minorHAnsi" w:hAnsiTheme="minorHAnsi" w:cstheme="minorHAnsi"/>
          <w:sz w:val="20"/>
          <w:szCs w:val="20"/>
        </w:rPr>
        <w:t>ia</w:t>
      </w:r>
      <w:r w:rsidR="0042309C" w:rsidRPr="00062985">
        <w:rPr>
          <w:rFonts w:asciiTheme="minorHAnsi" w:hAnsiTheme="minorHAnsi" w:cstheme="minorHAnsi"/>
          <w:sz w:val="20"/>
          <w:szCs w:val="20"/>
        </w:rPr>
        <w:t>,</w:t>
      </w:r>
    </w:p>
    <w:p w14:paraId="39D50AD8" w14:textId="79B786F8" w:rsidR="00CC4D04"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Załącznik nr 2 </w:t>
      </w:r>
      <w:r w:rsidR="00DE39A3">
        <w:rPr>
          <w:rFonts w:asciiTheme="minorHAnsi" w:hAnsiTheme="minorHAnsi" w:cstheme="minorHAnsi"/>
          <w:sz w:val="20"/>
          <w:szCs w:val="20"/>
        </w:rPr>
        <w:t>–</w:t>
      </w:r>
      <w:r w:rsidRPr="00062985">
        <w:rPr>
          <w:rFonts w:asciiTheme="minorHAnsi" w:hAnsiTheme="minorHAnsi" w:cstheme="minorHAnsi"/>
          <w:sz w:val="20"/>
          <w:szCs w:val="20"/>
        </w:rPr>
        <w:t xml:space="preserve"> </w:t>
      </w:r>
      <w:r w:rsidR="00DE39A3">
        <w:rPr>
          <w:rFonts w:asciiTheme="minorHAnsi" w:hAnsiTheme="minorHAnsi" w:cstheme="minorHAnsi"/>
          <w:sz w:val="20"/>
          <w:szCs w:val="20"/>
        </w:rPr>
        <w:t>Podział kosztów wynagrodzenia</w:t>
      </w:r>
      <w:r w:rsidR="00CC4D04" w:rsidRPr="00062985">
        <w:rPr>
          <w:rFonts w:asciiTheme="minorHAnsi" w:hAnsiTheme="minorHAnsi" w:cstheme="minorHAnsi"/>
          <w:sz w:val="20"/>
          <w:szCs w:val="20"/>
        </w:rPr>
        <w:t>,</w:t>
      </w:r>
    </w:p>
    <w:p w14:paraId="6BE98784" w14:textId="341D8A61" w:rsidR="003B35C2"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Załącznik nr 3 - </w:t>
      </w:r>
      <w:r w:rsidR="003B35C2" w:rsidRPr="00062985">
        <w:rPr>
          <w:rFonts w:asciiTheme="minorHAnsi" w:hAnsiTheme="minorHAnsi" w:cstheme="minorHAnsi"/>
          <w:sz w:val="20"/>
          <w:szCs w:val="20"/>
        </w:rPr>
        <w:t>Klauzula sankcyjna,</w:t>
      </w:r>
    </w:p>
    <w:p w14:paraId="3D0DC46E" w14:textId="269A4CE4" w:rsidR="00ED3302"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Załącznik nr 4 - </w:t>
      </w:r>
      <w:r w:rsidR="00495509" w:rsidRPr="00062985">
        <w:rPr>
          <w:rFonts w:asciiTheme="minorHAnsi" w:hAnsiTheme="minorHAnsi" w:cstheme="minorHAnsi"/>
          <w:sz w:val="20"/>
          <w:szCs w:val="20"/>
        </w:rPr>
        <w:t>Umowa powierzenia</w:t>
      </w:r>
      <w:r w:rsidR="0042309C" w:rsidRPr="00062985">
        <w:rPr>
          <w:rFonts w:asciiTheme="minorHAnsi" w:hAnsiTheme="minorHAnsi" w:cstheme="minorHAnsi"/>
          <w:sz w:val="20"/>
          <w:szCs w:val="20"/>
        </w:rPr>
        <w:t xml:space="preserve"> przetwarzania danych osobowych,</w:t>
      </w:r>
    </w:p>
    <w:p w14:paraId="54358022" w14:textId="3AF07704" w:rsidR="0042309C"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Załącznik nr 5 - </w:t>
      </w:r>
      <w:r w:rsidR="00DD12CB" w:rsidRPr="00062985">
        <w:rPr>
          <w:rFonts w:asciiTheme="minorHAnsi" w:hAnsiTheme="minorHAnsi" w:cstheme="minorHAnsi"/>
          <w:sz w:val="20"/>
          <w:szCs w:val="20"/>
        </w:rPr>
        <w:t>Wzór raportu zrealizowanych usług serwisowych</w:t>
      </w:r>
      <w:r w:rsidR="00A34951" w:rsidRPr="00062985">
        <w:rPr>
          <w:rFonts w:asciiTheme="minorHAnsi" w:hAnsiTheme="minorHAnsi" w:cstheme="minorHAnsi"/>
          <w:sz w:val="20"/>
          <w:szCs w:val="20"/>
        </w:rPr>
        <w:t>,</w:t>
      </w:r>
    </w:p>
    <w:p w14:paraId="1CEFC2B2" w14:textId="6B0DBC4A" w:rsidR="009A48E6" w:rsidRPr="00062985" w:rsidRDefault="009A48E6" w:rsidP="009A48E6">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Załącznik nr 6 – Oświadczenie o fakturach elektronicznych</w:t>
      </w:r>
      <w:r w:rsidR="002E529D" w:rsidRPr="00062985">
        <w:rPr>
          <w:rFonts w:asciiTheme="minorHAnsi" w:hAnsiTheme="minorHAnsi" w:cstheme="minorHAnsi"/>
          <w:sz w:val="20"/>
          <w:szCs w:val="20"/>
        </w:rPr>
        <w:t>,</w:t>
      </w:r>
    </w:p>
    <w:p w14:paraId="16289704" w14:textId="77777777" w:rsidR="002E2C17" w:rsidRPr="00062985" w:rsidRDefault="00EB4404"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 xml:space="preserve">Załącznik nr </w:t>
      </w:r>
      <w:r w:rsidR="009A48E6" w:rsidRPr="00062985">
        <w:rPr>
          <w:rFonts w:asciiTheme="minorHAnsi" w:hAnsiTheme="minorHAnsi" w:cstheme="minorHAnsi"/>
          <w:sz w:val="20"/>
          <w:szCs w:val="20"/>
        </w:rPr>
        <w:t>7</w:t>
      </w:r>
      <w:r w:rsidRPr="00062985">
        <w:rPr>
          <w:rFonts w:asciiTheme="minorHAnsi" w:hAnsiTheme="minorHAnsi" w:cstheme="minorHAnsi"/>
          <w:sz w:val="20"/>
          <w:szCs w:val="20"/>
        </w:rPr>
        <w:t xml:space="preserve"> - </w:t>
      </w:r>
      <w:r w:rsidR="00DD12CB" w:rsidRPr="00062985">
        <w:rPr>
          <w:rFonts w:asciiTheme="minorHAnsi" w:hAnsiTheme="minorHAnsi" w:cstheme="minorHAnsi"/>
          <w:sz w:val="20"/>
          <w:szCs w:val="20"/>
        </w:rPr>
        <w:t>Oferta Wykonawcy</w:t>
      </w:r>
      <w:r w:rsidR="002E2C17" w:rsidRPr="00062985">
        <w:rPr>
          <w:rFonts w:asciiTheme="minorHAnsi" w:hAnsiTheme="minorHAnsi" w:cstheme="minorHAnsi"/>
          <w:sz w:val="20"/>
          <w:szCs w:val="20"/>
        </w:rPr>
        <w:t>,</w:t>
      </w:r>
    </w:p>
    <w:p w14:paraId="7EB93FA9" w14:textId="153F2B03" w:rsidR="00E2476D" w:rsidRPr="00062985" w:rsidRDefault="002E2C17" w:rsidP="00B04218">
      <w:pPr>
        <w:numPr>
          <w:ilvl w:val="0"/>
          <w:numId w:val="1"/>
        </w:numPr>
        <w:spacing w:line="276" w:lineRule="auto"/>
        <w:ind w:left="426" w:hanging="426"/>
        <w:contextualSpacing/>
        <w:jc w:val="both"/>
        <w:rPr>
          <w:rFonts w:asciiTheme="minorHAnsi" w:hAnsiTheme="minorHAnsi" w:cstheme="minorHAnsi"/>
          <w:sz w:val="20"/>
          <w:szCs w:val="20"/>
        </w:rPr>
      </w:pPr>
      <w:r w:rsidRPr="00062985">
        <w:rPr>
          <w:rFonts w:asciiTheme="minorHAnsi" w:hAnsiTheme="minorHAnsi" w:cstheme="minorHAnsi"/>
          <w:sz w:val="20"/>
          <w:szCs w:val="20"/>
        </w:rPr>
        <w:t>Załącznik nr 8 – Klauzula informacyjna Wykonawcy.</w:t>
      </w:r>
    </w:p>
    <w:p w14:paraId="5563AA72" w14:textId="77777777" w:rsidR="00476B5F" w:rsidRDefault="00476B5F" w:rsidP="00B04218">
      <w:pPr>
        <w:spacing w:line="276" w:lineRule="auto"/>
        <w:contextualSpacing/>
        <w:jc w:val="both"/>
        <w:rPr>
          <w:rFonts w:asciiTheme="minorHAnsi" w:hAnsiTheme="minorHAnsi" w:cstheme="minorHAnsi"/>
          <w:sz w:val="20"/>
          <w:szCs w:val="20"/>
        </w:rPr>
      </w:pPr>
    </w:p>
    <w:p w14:paraId="543BD279" w14:textId="77777777" w:rsidR="00750174" w:rsidRDefault="00750174" w:rsidP="00B04218">
      <w:pPr>
        <w:spacing w:line="276" w:lineRule="auto"/>
        <w:contextualSpacing/>
        <w:jc w:val="both"/>
        <w:rPr>
          <w:rFonts w:asciiTheme="minorHAnsi" w:hAnsiTheme="minorHAnsi" w:cstheme="minorHAnsi"/>
          <w:sz w:val="20"/>
          <w:szCs w:val="20"/>
        </w:rPr>
      </w:pPr>
    </w:p>
    <w:p w14:paraId="08E1FAFF" w14:textId="77777777" w:rsidR="00750174" w:rsidRPr="00062985" w:rsidRDefault="00750174" w:rsidP="00B04218">
      <w:pPr>
        <w:spacing w:line="276" w:lineRule="auto"/>
        <w:contextualSpacing/>
        <w:jc w:val="both"/>
        <w:rPr>
          <w:rFonts w:asciiTheme="minorHAnsi" w:hAnsiTheme="minorHAnsi" w:cstheme="minorHAnsi"/>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603"/>
        <w:gridCol w:w="4235"/>
      </w:tblGrid>
      <w:tr w:rsidR="00476B5F" w:rsidRPr="00062985" w14:paraId="3D264829" w14:textId="77777777" w:rsidTr="00FA5CC3">
        <w:tc>
          <w:tcPr>
            <w:tcW w:w="4562" w:type="dxa"/>
          </w:tcPr>
          <w:p w14:paraId="6B8EC375" w14:textId="39F2F4ED" w:rsidR="00476B5F" w:rsidRPr="00062985" w:rsidRDefault="00476B5F" w:rsidP="00B04218">
            <w:pPr>
              <w:spacing w:line="276" w:lineRule="auto"/>
              <w:contextualSpacing/>
              <w:jc w:val="center"/>
              <w:rPr>
                <w:rFonts w:asciiTheme="minorHAnsi" w:hAnsiTheme="minorHAnsi" w:cstheme="minorHAnsi"/>
                <w:sz w:val="20"/>
                <w:szCs w:val="20"/>
              </w:rPr>
            </w:pPr>
            <w:r w:rsidRPr="00062985">
              <w:rPr>
                <w:rFonts w:asciiTheme="minorHAnsi" w:hAnsiTheme="minorHAnsi" w:cstheme="minorHAnsi"/>
                <w:sz w:val="20"/>
                <w:szCs w:val="20"/>
              </w:rPr>
              <w:t>WYKONAWCA</w:t>
            </w:r>
          </w:p>
          <w:p w14:paraId="38AAFBA5" w14:textId="77777777" w:rsidR="009D047B" w:rsidRPr="00062985" w:rsidRDefault="009D047B" w:rsidP="00B04218">
            <w:pPr>
              <w:spacing w:line="276" w:lineRule="auto"/>
              <w:contextualSpacing/>
              <w:jc w:val="center"/>
              <w:rPr>
                <w:rFonts w:asciiTheme="minorHAnsi" w:hAnsiTheme="minorHAnsi" w:cstheme="minorHAnsi"/>
                <w:sz w:val="20"/>
                <w:szCs w:val="20"/>
              </w:rPr>
            </w:pPr>
          </w:p>
          <w:p w14:paraId="5310396A" w14:textId="71B9317C" w:rsidR="00C33A6F" w:rsidRPr="00062985" w:rsidRDefault="00C33A6F" w:rsidP="00B04218">
            <w:pPr>
              <w:spacing w:line="276" w:lineRule="auto"/>
              <w:contextualSpacing/>
              <w:jc w:val="center"/>
              <w:rPr>
                <w:rFonts w:asciiTheme="minorHAnsi" w:hAnsiTheme="minorHAnsi" w:cstheme="minorHAnsi"/>
                <w:sz w:val="20"/>
                <w:szCs w:val="20"/>
              </w:rPr>
            </w:pPr>
          </w:p>
          <w:p w14:paraId="68AC58F5" w14:textId="77777777" w:rsidR="00CE3AAC" w:rsidRPr="00062985" w:rsidRDefault="00CE3AAC" w:rsidP="00B04218">
            <w:pPr>
              <w:spacing w:line="276" w:lineRule="auto"/>
              <w:contextualSpacing/>
              <w:jc w:val="center"/>
              <w:rPr>
                <w:rFonts w:asciiTheme="minorHAnsi" w:hAnsiTheme="minorHAnsi" w:cstheme="minorHAnsi"/>
                <w:sz w:val="20"/>
                <w:szCs w:val="20"/>
              </w:rPr>
            </w:pPr>
          </w:p>
          <w:p w14:paraId="30777B04" w14:textId="77777777" w:rsidR="00C33A6F" w:rsidRPr="00062985" w:rsidRDefault="00C33A6F" w:rsidP="00B04218">
            <w:pPr>
              <w:spacing w:line="276" w:lineRule="auto"/>
              <w:contextualSpacing/>
              <w:jc w:val="center"/>
              <w:rPr>
                <w:rFonts w:asciiTheme="minorHAnsi" w:hAnsiTheme="minorHAnsi" w:cstheme="minorHAnsi"/>
                <w:sz w:val="20"/>
                <w:szCs w:val="20"/>
              </w:rPr>
            </w:pPr>
            <w:r w:rsidRPr="00062985">
              <w:rPr>
                <w:rFonts w:asciiTheme="minorHAnsi" w:hAnsiTheme="minorHAnsi" w:cstheme="minorHAnsi"/>
                <w:sz w:val="20"/>
                <w:szCs w:val="20"/>
              </w:rPr>
              <w:t>………………………….</w:t>
            </w:r>
          </w:p>
        </w:tc>
        <w:tc>
          <w:tcPr>
            <w:tcW w:w="652" w:type="dxa"/>
          </w:tcPr>
          <w:p w14:paraId="72B70451" w14:textId="77777777" w:rsidR="00476B5F" w:rsidRPr="00062985" w:rsidRDefault="00476B5F" w:rsidP="00B04218">
            <w:pPr>
              <w:spacing w:line="276" w:lineRule="auto"/>
              <w:contextualSpacing/>
              <w:jc w:val="both"/>
              <w:rPr>
                <w:rFonts w:asciiTheme="minorHAnsi" w:hAnsiTheme="minorHAnsi" w:cstheme="minorHAnsi"/>
                <w:sz w:val="20"/>
                <w:szCs w:val="20"/>
              </w:rPr>
            </w:pPr>
          </w:p>
        </w:tc>
        <w:tc>
          <w:tcPr>
            <w:tcW w:w="4564" w:type="dxa"/>
          </w:tcPr>
          <w:p w14:paraId="722D9CA5" w14:textId="6B81F69B" w:rsidR="00476B5F" w:rsidRPr="00062985" w:rsidRDefault="00476B5F" w:rsidP="00B04218">
            <w:pPr>
              <w:spacing w:line="276" w:lineRule="auto"/>
              <w:contextualSpacing/>
              <w:jc w:val="center"/>
              <w:rPr>
                <w:rFonts w:asciiTheme="minorHAnsi" w:hAnsiTheme="minorHAnsi" w:cstheme="minorHAnsi"/>
                <w:sz w:val="20"/>
                <w:szCs w:val="20"/>
              </w:rPr>
            </w:pPr>
            <w:r w:rsidRPr="00062985">
              <w:rPr>
                <w:rFonts w:asciiTheme="minorHAnsi" w:hAnsiTheme="minorHAnsi" w:cstheme="minorHAnsi"/>
                <w:sz w:val="20"/>
                <w:szCs w:val="20"/>
              </w:rPr>
              <w:t>ZAMAWIAJĄCY</w:t>
            </w:r>
          </w:p>
          <w:p w14:paraId="73DE8075" w14:textId="77777777" w:rsidR="009D047B" w:rsidRPr="00062985" w:rsidRDefault="009D047B" w:rsidP="00B04218">
            <w:pPr>
              <w:spacing w:line="276" w:lineRule="auto"/>
              <w:contextualSpacing/>
              <w:jc w:val="center"/>
              <w:rPr>
                <w:rFonts w:asciiTheme="minorHAnsi" w:hAnsiTheme="minorHAnsi" w:cstheme="minorHAnsi"/>
                <w:sz w:val="20"/>
                <w:szCs w:val="20"/>
              </w:rPr>
            </w:pPr>
          </w:p>
          <w:p w14:paraId="4724EDC6" w14:textId="36DD9309" w:rsidR="00C33A6F" w:rsidRPr="00062985" w:rsidRDefault="00C33A6F" w:rsidP="00B04218">
            <w:pPr>
              <w:spacing w:line="276" w:lineRule="auto"/>
              <w:contextualSpacing/>
              <w:jc w:val="center"/>
              <w:rPr>
                <w:rFonts w:asciiTheme="minorHAnsi" w:hAnsiTheme="minorHAnsi" w:cstheme="minorHAnsi"/>
                <w:sz w:val="20"/>
                <w:szCs w:val="20"/>
              </w:rPr>
            </w:pPr>
          </w:p>
          <w:p w14:paraId="6D5E868D" w14:textId="77777777" w:rsidR="00CE3AAC" w:rsidRPr="00062985" w:rsidRDefault="00CE3AAC" w:rsidP="00B04218">
            <w:pPr>
              <w:spacing w:line="276" w:lineRule="auto"/>
              <w:contextualSpacing/>
              <w:jc w:val="center"/>
              <w:rPr>
                <w:rFonts w:asciiTheme="minorHAnsi" w:hAnsiTheme="minorHAnsi" w:cstheme="minorHAnsi"/>
                <w:sz w:val="20"/>
                <w:szCs w:val="20"/>
              </w:rPr>
            </w:pPr>
          </w:p>
          <w:p w14:paraId="6EC2AAFB" w14:textId="77777777" w:rsidR="00C33A6F" w:rsidRPr="00062985" w:rsidRDefault="00C33A6F" w:rsidP="00B04218">
            <w:pPr>
              <w:spacing w:line="276" w:lineRule="auto"/>
              <w:contextualSpacing/>
              <w:jc w:val="center"/>
              <w:rPr>
                <w:rFonts w:asciiTheme="minorHAnsi" w:hAnsiTheme="minorHAnsi" w:cstheme="minorHAnsi"/>
                <w:sz w:val="20"/>
                <w:szCs w:val="20"/>
              </w:rPr>
            </w:pPr>
            <w:r w:rsidRPr="00062985">
              <w:rPr>
                <w:rFonts w:asciiTheme="minorHAnsi" w:hAnsiTheme="minorHAnsi" w:cstheme="minorHAnsi"/>
                <w:sz w:val="20"/>
                <w:szCs w:val="20"/>
              </w:rPr>
              <w:t>………………………….</w:t>
            </w:r>
          </w:p>
        </w:tc>
      </w:tr>
    </w:tbl>
    <w:p w14:paraId="3DFD2E5F" w14:textId="37F55409" w:rsidR="00036F9C" w:rsidRPr="00062985" w:rsidRDefault="00036F9C"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br w:type="page"/>
      </w:r>
    </w:p>
    <w:p w14:paraId="0B3A6BBC" w14:textId="77777777" w:rsidR="00961F78" w:rsidRPr="00062985" w:rsidRDefault="00961F78" w:rsidP="00B04218">
      <w:pPr>
        <w:spacing w:line="276" w:lineRule="auto"/>
        <w:jc w:val="right"/>
        <w:rPr>
          <w:rFonts w:asciiTheme="minorHAnsi" w:hAnsiTheme="minorHAnsi" w:cstheme="minorHAnsi"/>
        </w:rPr>
      </w:pPr>
      <w:r w:rsidRPr="00062985">
        <w:rPr>
          <w:rFonts w:asciiTheme="minorHAnsi" w:hAnsiTheme="minorHAnsi" w:cstheme="minorHAnsi"/>
        </w:rPr>
        <w:lastRenderedPageBreak/>
        <w:t>Załącznik nr 1 do Umowy</w:t>
      </w:r>
    </w:p>
    <w:p w14:paraId="5B43BF72" w14:textId="77777777" w:rsidR="00961F78" w:rsidRPr="00062985" w:rsidRDefault="00961F78" w:rsidP="00B04218">
      <w:pPr>
        <w:spacing w:line="276" w:lineRule="auto"/>
        <w:rPr>
          <w:rFonts w:asciiTheme="minorHAnsi" w:hAnsiTheme="minorHAnsi" w:cstheme="minorHAnsi"/>
        </w:rPr>
      </w:pPr>
    </w:p>
    <w:p w14:paraId="51146270" w14:textId="77777777" w:rsidR="00961F78" w:rsidRPr="00062985" w:rsidRDefault="00961F78" w:rsidP="00B04218">
      <w:pPr>
        <w:spacing w:line="276" w:lineRule="auto"/>
        <w:rPr>
          <w:rFonts w:asciiTheme="minorHAnsi" w:hAnsiTheme="minorHAnsi" w:cstheme="minorHAnsi"/>
        </w:rPr>
      </w:pPr>
    </w:p>
    <w:p w14:paraId="16113D5B" w14:textId="77777777" w:rsidR="00961F78" w:rsidRPr="00062985" w:rsidRDefault="00961F78" w:rsidP="00B04218">
      <w:pPr>
        <w:spacing w:line="276" w:lineRule="auto"/>
        <w:jc w:val="center"/>
        <w:rPr>
          <w:rFonts w:asciiTheme="minorHAnsi" w:hAnsiTheme="minorHAnsi" w:cstheme="minorHAnsi"/>
        </w:rPr>
      </w:pPr>
      <w:r w:rsidRPr="00062985">
        <w:rPr>
          <w:rFonts w:asciiTheme="minorHAnsi" w:hAnsiTheme="minorHAnsi" w:cstheme="minorHAnsi"/>
        </w:rPr>
        <w:t>Opis przedmiotu zamówienia</w:t>
      </w:r>
    </w:p>
    <w:p w14:paraId="2E6B774B" w14:textId="77777777" w:rsidR="00961F78" w:rsidRPr="00062985" w:rsidRDefault="00961F78" w:rsidP="00B04218">
      <w:pPr>
        <w:spacing w:line="276" w:lineRule="auto"/>
        <w:rPr>
          <w:rFonts w:asciiTheme="minorHAnsi" w:hAnsiTheme="minorHAnsi" w:cstheme="minorHAnsi"/>
          <w:sz w:val="20"/>
          <w:szCs w:val="20"/>
        </w:rPr>
      </w:pPr>
    </w:p>
    <w:p w14:paraId="6BCC4AAA" w14:textId="77777777" w:rsidR="00961F78" w:rsidRPr="00062985" w:rsidRDefault="00961F78" w:rsidP="001F7246">
      <w:pPr>
        <w:numPr>
          <w:ilvl w:val="0"/>
          <w:numId w:val="14"/>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Ogólne wymagania:</w:t>
      </w:r>
    </w:p>
    <w:p w14:paraId="17595478" w14:textId="77777777" w:rsidR="00961F78" w:rsidRPr="00062985" w:rsidRDefault="00961F78" w:rsidP="005D4216">
      <w:pPr>
        <w:spacing w:line="276" w:lineRule="auto"/>
        <w:jc w:val="both"/>
        <w:rPr>
          <w:rFonts w:asciiTheme="minorHAnsi" w:hAnsiTheme="minorHAnsi" w:cstheme="minorHAnsi"/>
          <w:sz w:val="20"/>
          <w:szCs w:val="20"/>
        </w:rPr>
      </w:pPr>
    </w:p>
    <w:p w14:paraId="590A4B0C" w14:textId="39E73338" w:rsidR="00961F78" w:rsidRPr="00062985" w:rsidRDefault="00961F78" w:rsidP="005D4216">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 xml:space="preserve">Usługi będące świadczone przez </w:t>
      </w:r>
      <w:r w:rsidRPr="00062985">
        <w:rPr>
          <w:rFonts w:asciiTheme="minorHAnsi" w:hAnsiTheme="minorHAnsi" w:cstheme="minorHAnsi"/>
          <w:b/>
          <w:sz w:val="20"/>
          <w:szCs w:val="20"/>
        </w:rPr>
        <w:t>inżynierów serwisu Hewlett Packard Enterprise Polska Sp. z o.o.</w:t>
      </w:r>
      <w:r w:rsidR="00D30826" w:rsidRPr="00062985">
        <w:rPr>
          <w:rFonts w:asciiTheme="minorHAnsi" w:hAnsiTheme="minorHAnsi" w:cstheme="minorHAnsi"/>
          <w:b/>
          <w:sz w:val="20"/>
          <w:szCs w:val="20"/>
        </w:rPr>
        <w:t xml:space="preserve"> lub wykwalifikowany personel</w:t>
      </w:r>
      <w:r w:rsidR="00775AF4" w:rsidRPr="00062985">
        <w:rPr>
          <w:rFonts w:asciiTheme="minorHAnsi" w:hAnsiTheme="minorHAnsi" w:cstheme="minorHAnsi"/>
          <w:b/>
          <w:sz w:val="20"/>
          <w:szCs w:val="20"/>
        </w:rPr>
        <w:t xml:space="preserve"> autoryzowan</w:t>
      </w:r>
      <w:r w:rsidR="00B41F0C" w:rsidRPr="00062985">
        <w:rPr>
          <w:rFonts w:asciiTheme="minorHAnsi" w:hAnsiTheme="minorHAnsi" w:cstheme="minorHAnsi"/>
          <w:b/>
          <w:sz w:val="20"/>
          <w:szCs w:val="20"/>
        </w:rPr>
        <w:t>ego</w:t>
      </w:r>
      <w:r w:rsidR="00D30826" w:rsidRPr="00062985">
        <w:rPr>
          <w:rFonts w:asciiTheme="minorHAnsi" w:hAnsiTheme="minorHAnsi" w:cstheme="minorHAnsi"/>
          <w:b/>
          <w:sz w:val="20"/>
          <w:szCs w:val="20"/>
        </w:rPr>
        <w:t xml:space="preserve"> partner</w:t>
      </w:r>
      <w:r w:rsidR="00B41F0C" w:rsidRPr="00062985">
        <w:rPr>
          <w:rFonts w:asciiTheme="minorHAnsi" w:hAnsiTheme="minorHAnsi" w:cstheme="minorHAnsi"/>
          <w:b/>
          <w:sz w:val="20"/>
          <w:szCs w:val="20"/>
        </w:rPr>
        <w:t>a</w:t>
      </w:r>
      <w:r w:rsidR="00D30826" w:rsidRPr="00062985">
        <w:rPr>
          <w:rFonts w:asciiTheme="minorHAnsi" w:hAnsiTheme="minorHAnsi" w:cstheme="minorHAnsi"/>
          <w:b/>
          <w:sz w:val="20"/>
          <w:szCs w:val="20"/>
        </w:rPr>
        <w:t xml:space="preserve"> HPE</w:t>
      </w:r>
      <w:r w:rsidRPr="00062985">
        <w:rPr>
          <w:rFonts w:asciiTheme="minorHAnsi" w:hAnsiTheme="minorHAnsi" w:cstheme="minorHAnsi"/>
          <w:sz w:val="20"/>
          <w:szCs w:val="20"/>
        </w:rPr>
        <w:t>.</w:t>
      </w:r>
    </w:p>
    <w:p w14:paraId="7AEDE1D3" w14:textId="1800B80F" w:rsidR="00961F78" w:rsidRPr="00062985" w:rsidRDefault="00961F78" w:rsidP="005D4216">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 xml:space="preserve">Usługi będą świadczone na terenie działania </w:t>
      </w:r>
      <w:r w:rsidRPr="00062985">
        <w:rPr>
          <w:rFonts w:asciiTheme="minorHAnsi" w:hAnsiTheme="minorHAnsi" w:cstheme="minorHAnsi"/>
          <w:b/>
          <w:sz w:val="20"/>
          <w:szCs w:val="20"/>
        </w:rPr>
        <w:t>PGE Dystrybucja S.A.</w:t>
      </w:r>
      <w:r w:rsidR="00D0571C" w:rsidRPr="00062985">
        <w:rPr>
          <w:rFonts w:asciiTheme="minorHAnsi" w:hAnsiTheme="minorHAnsi" w:cstheme="minorHAnsi"/>
          <w:b/>
          <w:sz w:val="20"/>
          <w:szCs w:val="20"/>
        </w:rPr>
        <w:t xml:space="preserve"> </w:t>
      </w:r>
      <w:r w:rsidR="00D0571C" w:rsidRPr="00062985">
        <w:rPr>
          <w:rFonts w:asciiTheme="minorHAnsi" w:hAnsiTheme="minorHAnsi" w:cstheme="minorHAnsi"/>
          <w:sz w:val="20"/>
          <w:szCs w:val="20"/>
        </w:rPr>
        <w:t>w miejscu instalacji sprzętu</w:t>
      </w:r>
      <w:r w:rsidRPr="00062985">
        <w:rPr>
          <w:rFonts w:asciiTheme="minorHAnsi" w:hAnsiTheme="minorHAnsi" w:cstheme="minorHAnsi"/>
          <w:sz w:val="20"/>
          <w:szCs w:val="20"/>
        </w:rPr>
        <w:t>.</w:t>
      </w:r>
      <w:r w:rsidR="001F7246" w:rsidRPr="00062985">
        <w:rPr>
          <w:rFonts w:asciiTheme="minorHAnsi" w:hAnsiTheme="minorHAnsi" w:cstheme="minorHAnsi"/>
          <w:sz w:val="20"/>
          <w:szCs w:val="20"/>
        </w:rPr>
        <w:t xml:space="preserve"> Zamawiający zastrzega sobie prawo do zmiany lokalizacji instalacji sprzętu w trakcie trwania umowy serwisowej.</w:t>
      </w:r>
    </w:p>
    <w:p w14:paraId="03A29DDE" w14:textId="77777777" w:rsidR="00D0571C" w:rsidRPr="00062985" w:rsidRDefault="00D0571C" w:rsidP="00D0571C">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Wykonawca zagwarantuje autoryzowany przez producenta dostęp do uaktualnień i modyfikacji oprogramowania wbudowanego (firmware, wersja BIOS, driver itp.) przez cały okres obowiązywania Umowy.</w:t>
      </w:r>
    </w:p>
    <w:p w14:paraId="108F0C84" w14:textId="77777777" w:rsidR="00D0571C" w:rsidRPr="00062985" w:rsidRDefault="00D0571C" w:rsidP="00D0571C">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Wykonawca zobowiązany jest do realizacji na rzecz Zamawiającego usługi serwisu z gwarantowanym czasem naprawy na poziomie nie gorszym niż oferowanym przez producenta, a opisanych w pkt. III.</w:t>
      </w:r>
    </w:p>
    <w:p w14:paraId="077A2867" w14:textId="5ADFE6A3" w:rsidR="00D0571C" w:rsidRPr="00062985" w:rsidRDefault="00D0571C" w:rsidP="00D0571C">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Świadczenie usług serwisowych dla wykazanego w poniższej tabeli sprzętu realizowane będzie na warunkach nie gorszych niż szczegółowo określone przez producenta w pkt. III i IV.</w:t>
      </w:r>
    </w:p>
    <w:p w14:paraId="12FD4D06" w14:textId="3AA00F81" w:rsidR="00961F78" w:rsidRPr="00062985" w:rsidRDefault="00961F78" w:rsidP="005D4216">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Wykonawca</w:t>
      </w:r>
      <w:r w:rsidR="00D30826" w:rsidRPr="00062985">
        <w:rPr>
          <w:rFonts w:asciiTheme="minorHAnsi" w:hAnsiTheme="minorHAnsi" w:cstheme="minorHAnsi"/>
          <w:sz w:val="20"/>
          <w:szCs w:val="20"/>
        </w:rPr>
        <w:t xml:space="preserve"> w terminie do 14 dni roboczych</w:t>
      </w:r>
      <w:r w:rsidRPr="00062985">
        <w:rPr>
          <w:rFonts w:asciiTheme="minorHAnsi" w:hAnsiTheme="minorHAnsi" w:cstheme="minorHAnsi"/>
          <w:sz w:val="20"/>
          <w:szCs w:val="20"/>
        </w:rPr>
        <w:t xml:space="preserve"> po</w:t>
      </w:r>
      <w:r w:rsidR="00D0571C" w:rsidRPr="00062985">
        <w:rPr>
          <w:rFonts w:asciiTheme="minorHAnsi" w:hAnsiTheme="minorHAnsi" w:cstheme="minorHAnsi"/>
          <w:sz w:val="20"/>
          <w:szCs w:val="20"/>
        </w:rPr>
        <w:t xml:space="preserve"> obustronnym</w:t>
      </w:r>
      <w:r w:rsidRPr="00062985">
        <w:rPr>
          <w:rFonts w:asciiTheme="minorHAnsi" w:hAnsiTheme="minorHAnsi" w:cstheme="minorHAnsi"/>
          <w:sz w:val="20"/>
          <w:szCs w:val="20"/>
        </w:rPr>
        <w:t xml:space="preserve"> podpisaniu umowy przekaże Zamawiającemu Wykaz pracowników (imię, nazwisko, nazwa firmy) świadczących wsparcie w okresie obowiązywania umowy. Ewentualne zmiany w Wykazie pracowników realizujących przedmiot umowy będą na bieżąco w formie pisemnej przekazywane Zamawiającemu.</w:t>
      </w:r>
    </w:p>
    <w:p w14:paraId="343812B9" w14:textId="433B8BAB" w:rsidR="0034686D" w:rsidRPr="00062985" w:rsidRDefault="0034686D" w:rsidP="005D4216">
      <w:pPr>
        <w:numPr>
          <w:ilvl w:val="0"/>
          <w:numId w:val="13"/>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Wykonawca w terminie do 30 dni po obustronnym podpisaniu umowy przekaże Zamawiającemu potwierdzenie uruchomienia kontraktu serwisowego oraz zestawienie sprzętu objętego wsparciem zawierające m.in. identyfikatory serwisowe (System handle / SAR, SAID).</w:t>
      </w:r>
    </w:p>
    <w:p w14:paraId="1A808BEA" w14:textId="77777777" w:rsidR="00961F78" w:rsidRPr="00062985" w:rsidRDefault="00961F78" w:rsidP="005D4216">
      <w:pPr>
        <w:spacing w:line="276" w:lineRule="auto"/>
        <w:jc w:val="both"/>
        <w:rPr>
          <w:rFonts w:asciiTheme="minorHAnsi" w:hAnsiTheme="minorHAnsi" w:cstheme="minorHAnsi"/>
          <w:sz w:val="20"/>
          <w:szCs w:val="20"/>
        </w:rPr>
      </w:pPr>
    </w:p>
    <w:p w14:paraId="50845457" w14:textId="77777777" w:rsidR="00961F78" w:rsidRPr="00062985" w:rsidRDefault="00961F78" w:rsidP="001F7246">
      <w:pPr>
        <w:numPr>
          <w:ilvl w:val="0"/>
          <w:numId w:val="14"/>
        </w:numPr>
        <w:spacing w:line="276" w:lineRule="auto"/>
        <w:ind w:left="426" w:hanging="426"/>
        <w:jc w:val="both"/>
        <w:rPr>
          <w:rFonts w:asciiTheme="minorHAnsi" w:hAnsiTheme="minorHAnsi" w:cstheme="minorHAnsi"/>
          <w:sz w:val="20"/>
          <w:szCs w:val="20"/>
        </w:rPr>
      </w:pPr>
      <w:r w:rsidRPr="00062985">
        <w:rPr>
          <w:rFonts w:asciiTheme="minorHAnsi" w:hAnsiTheme="minorHAnsi" w:cstheme="minorHAnsi"/>
          <w:sz w:val="20"/>
          <w:szCs w:val="20"/>
        </w:rPr>
        <w:t>Wykaz sprzętu i oprogramowania wraz z wymaganym poziomem wsparcia:</w:t>
      </w:r>
    </w:p>
    <w:p w14:paraId="7FA4809E" w14:textId="77777777" w:rsidR="00961F78" w:rsidRPr="00062985" w:rsidRDefault="00961F78" w:rsidP="00B04218">
      <w:pPr>
        <w:spacing w:line="276" w:lineRule="auto"/>
        <w:rPr>
          <w:rFonts w:asciiTheme="minorHAnsi" w:hAnsiTheme="minorHAnsi" w:cstheme="minorHAnsi"/>
          <w:sz w:val="20"/>
          <w:szCs w:val="20"/>
        </w:rPr>
      </w:pPr>
    </w:p>
    <w:tbl>
      <w:tblPr>
        <w:tblW w:w="10627" w:type="dxa"/>
        <w:jc w:val="center"/>
        <w:tblCellMar>
          <w:left w:w="70" w:type="dxa"/>
          <w:right w:w="70" w:type="dxa"/>
        </w:tblCellMar>
        <w:tblLook w:val="04A0" w:firstRow="1" w:lastRow="0" w:firstColumn="1" w:lastColumn="0" w:noHBand="0" w:noVBand="1"/>
      </w:tblPr>
      <w:tblGrid>
        <w:gridCol w:w="580"/>
        <w:gridCol w:w="4377"/>
        <w:gridCol w:w="1525"/>
        <w:gridCol w:w="1276"/>
        <w:gridCol w:w="539"/>
        <w:gridCol w:w="1119"/>
        <w:gridCol w:w="1211"/>
      </w:tblGrid>
      <w:tr w:rsidR="00CE5929" w:rsidRPr="00062985" w14:paraId="0BF04655" w14:textId="77777777" w:rsidTr="00383F0F">
        <w:trPr>
          <w:trHeight w:val="337"/>
          <w:jc w:val="center"/>
        </w:trPr>
        <w:tc>
          <w:tcPr>
            <w:tcW w:w="580" w:type="dxa"/>
            <w:vMerge w:val="restart"/>
            <w:tcBorders>
              <w:top w:val="single" w:sz="4" w:space="0" w:color="auto"/>
              <w:left w:val="single" w:sz="4" w:space="0" w:color="auto"/>
              <w:bottom w:val="single" w:sz="4" w:space="0" w:color="auto"/>
              <w:right w:val="single" w:sz="4" w:space="0" w:color="auto"/>
            </w:tcBorders>
            <w:shd w:val="clear" w:color="000000" w:fill="D9D9D9"/>
            <w:noWrap/>
            <w:textDirection w:val="tbRl"/>
            <w:vAlign w:val="center"/>
            <w:hideMark/>
          </w:tcPr>
          <w:p w14:paraId="7D1225F8"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Oddział</w:t>
            </w:r>
          </w:p>
        </w:tc>
        <w:tc>
          <w:tcPr>
            <w:tcW w:w="437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47941A"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Rodzaj urządzenia</w:t>
            </w:r>
          </w:p>
        </w:tc>
        <w:tc>
          <w:tcPr>
            <w:tcW w:w="152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10990C6"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 xml:space="preserve">Numer </w:t>
            </w:r>
            <w:r w:rsidRPr="00062985">
              <w:rPr>
                <w:rFonts w:asciiTheme="minorHAnsi" w:hAnsiTheme="minorHAnsi" w:cstheme="minorHAnsi"/>
                <w:b/>
                <w:bCs/>
                <w:sz w:val="16"/>
                <w:szCs w:val="16"/>
              </w:rPr>
              <w:br/>
              <w:t>seryjny</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03C1EB"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 xml:space="preserve">Poziom </w:t>
            </w:r>
            <w:r w:rsidRPr="00062985">
              <w:rPr>
                <w:rFonts w:asciiTheme="minorHAnsi" w:hAnsiTheme="minorHAnsi" w:cstheme="minorHAnsi"/>
                <w:b/>
                <w:bCs/>
                <w:sz w:val="16"/>
                <w:szCs w:val="16"/>
              </w:rPr>
              <w:br/>
              <w:t>wsparcia</w:t>
            </w:r>
          </w:p>
        </w:tc>
        <w:tc>
          <w:tcPr>
            <w:tcW w:w="539" w:type="dxa"/>
            <w:vMerge w:val="restart"/>
            <w:tcBorders>
              <w:top w:val="single" w:sz="4" w:space="0" w:color="auto"/>
              <w:left w:val="single" w:sz="4" w:space="0" w:color="auto"/>
              <w:bottom w:val="single" w:sz="4" w:space="0" w:color="auto"/>
              <w:right w:val="single" w:sz="4" w:space="0" w:color="auto"/>
            </w:tcBorders>
            <w:shd w:val="clear" w:color="000000" w:fill="D9D9D9"/>
            <w:textDirection w:val="tbRl"/>
            <w:vAlign w:val="center"/>
            <w:hideMark/>
          </w:tcPr>
          <w:p w14:paraId="3632FA83"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Oprogramowanie</w:t>
            </w:r>
          </w:p>
        </w:tc>
        <w:tc>
          <w:tcPr>
            <w:tcW w:w="11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CC13886"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 xml:space="preserve">Data </w:t>
            </w:r>
            <w:r w:rsidRPr="00062985">
              <w:rPr>
                <w:rFonts w:asciiTheme="minorHAnsi" w:hAnsiTheme="minorHAnsi" w:cstheme="minorHAnsi"/>
                <w:b/>
                <w:bCs/>
                <w:sz w:val="16"/>
                <w:szCs w:val="16"/>
              </w:rPr>
              <w:br/>
              <w:t xml:space="preserve">rozpoczęcia </w:t>
            </w:r>
            <w:r w:rsidRPr="00062985">
              <w:rPr>
                <w:rFonts w:asciiTheme="minorHAnsi" w:hAnsiTheme="minorHAnsi" w:cstheme="minorHAnsi"/>
                <w:b/>
                <w:bCs/>
                <w:sz w:val="16"/>
                <w:szCs w:val="16"/>
              </w:rPr>
              <w:br/>
              <w:t xml:space="preserve">kontraktu </w:t>
            </w:r>
            <w:r w:rsidRPr="00062985">
              <w:rPr>
                <w:rFonts w:asciiTheme="minorHAnsi" w:hAnsiTheme="minorHAnsi" w:cstheme="minorHAnsi"/>
                <w:b/>
                <w:bCs/>
                <w:sz w:val="16"/>
                <w:szCs w:val="16"/>
              </w:rPr>
              <w:br/>
              <w:t>serwisowego</w:t>
            </w:r>
          </w:p>
        </w:tc>
        <w:tc>
          <w:tcPr>
            <w:tcW w:w="12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BA24AB6" w14:textId="77777777" w:rsidR="00D0571C" w:rsidRPr="00062985" w:rsidRDefault="00D0571C" w:rsidP="00B37538">
            <w:pPr>
              <w:jc w:val="center"/>
              <w:rPr>
                <w:rFonts w:asciiTheme="minorHAnsi" w:hAnsiTheme="minorHAnsi" w:cstheme="minorHAnsi"/>
                <w:b/>
                <w:bCs/>
                <w:sz w:val="16"/>
                <w:szCs w:val="16"/>
              </w:rPr>
            </w:pPr>
            <w:r w:rsidRPr="00062985">
              <w:rPr>
                <w:rFonts w:asciiTheme="minorHAnsi" w:hAnsiTheme="minorHAnsi" w:cstheme="minorHAnsi"/>
                <w:b/>
                <w:bCs/>
                <w:sz w:val="16"/>
                <w:szCs w:val="16"/>
              </w:rPr>
              <w:t>Wsparcie do</w:t>
            </w:r>
          </w:p>
        </w:tc>
      </w:tr>
      <w:tr w:rsidR="00D0571C" w:rsidRPr="00062985" w14:paraId="636BF64A" w14:textId="77777777" w:rsidTr="00EF2661">
        <w:trPr>
          <w:trHeight w:val="1980"/>
          <w:jc w:val="center"/>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1BC6CF4C" w14:textId="77777777" w:rsidR="00D0571C" w:rsidRPr="00062985" w:rsidRDefault="00D0571C" w:rsidP="00B37538">
            <w:pPr>
              <w:rPr>
                <w:rFonts w:asciiTheme="minorHAnsi" w:hAnsiTheme="minorHAnsi" w:cstheme="minorHAnsi"/>
                <w:b/>
                <w:bCs/>
                <w:sz w:val="16"/>
                <w:szCs w:val="16"/>
              </w:rPr>
            </w:pPr>
          </w:p>
        </w:tc>
        <w:tc>
          <w:tcPr>
            <w:tcW w:w="4377" w:type="dxa"/>
            <w:vMerge/>
            <w:tcBorders>
              <w:top w:val="single" w:sz="4" w:space="0" w:color="auto"/>
              <w:left w:val="single" w:sz="4" w:space="0" w:color="auto"/>
              <w:bottom w:val="single" w:sz="4" w:space="0" w:color="auto"/>
              <w:right w:val="single" w:sz="4" w:space="0" w:color="auto"/>
            </w:tcBorders>
            <w:vAlign w:val="center"/>
            <w:hideMark/>
          </w:tcPr>
          <w:p w14:paraId="350B54BA" w14:textId="77777777" w:rsidR="00D0571C" w:rsidRPr="00062985" w:rsidRDefault="00D0571C" w:rsidP="00B37538">
            <w:pPr>
              <w:rPr>
                <w:rFonts w:asciiTheme="minorHAnsi" w:hAnsiTheme="minorHAnsi" w:cstheme="minorHAnsi"/>
                <w:b/>
                <w:bCs/>
                <w:sz w:val="16"/>
                <w:szCs w:val="16"/>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14:paraId="0EBE2D4E" w14:textId="77777777" w:rsidR="00D0571C" w:rsidRPr="00062985" w:rsidRDefault="00D0571C" w:rsidP="00B37538">
            <w:pPr>
              <w:rPr>
                <w:rFonts w:asciiTheme="minorHAnsi" w:hAnsiTheme="minorHAnsi" w:cstheme="minorHAnsi"/>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0DCB29F" w14:textId="77777777" w:rsidR="00D0571C" w:rsidRPr="00062985" w:rsidRDefault="00D0571C" w:rsidP="00B37538">
            <w:pPr>
              <w:rPr>
                <w:rFonts w:asciiTheme="minorHAnsi" w:hAnsiTheme="minorHAnsi" w:cstheme="minorHAnsi"/>
                <w:b/>
                <w:bCs/>
                <w:sz w:val="16"/>
                <w:szCs w:val="16"/>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14:paraId="1DBD5AD3" w14:textId="77777777" w:rsidR="00D0571C" w:rsidRPr="00062985" w:rsidRDefault="00D0571C" w:rsidP="00B37538">
            <w:pPr>
              <w:rPr>
                <w:rFonts w:asciiTheme="minorHAnsi" w:hAnsiTheme="minorHAnsi" w:cstheme="minorHAnsi"/>
                <w:b/>
                <w:bCs/>
                <w:sz w:val="16"/>
                <w:szCs w:val="16"/>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04521B0F" w14:textId="77777777" w:rsidR="00D0571C" w:rsidRPr="00062985" w:rsidRDefault="00D0571C" w:rsidP="00B37538">
            <w:pPr>
              <w:rPr>
                <w:rFonts w:asciiTheme="minorHAnsi" w:hAnsiTheme="minorHAnsi" w:cstheme="minorHAnsi"/>
                <w:b/>
                <w:bCs/>
                <w:sz w:val="16"/>
                <w:szCs w:val="16"/>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14:paraId="5CE4D016" w14:textId="77777777" w:rsidR="00D0571C" w:rsidRPr="00062985" w:rsidRDefault="00D0571C" w:rsidP="00B37538">
            <w:pPr>
              <w:rPr>
                <w:rFonts w:asciiTheme="minorHAnsi" w:hAnsiTheme="minorHAnsi" w:cstheme="minorHAnsi"/>
                <w:b/>
                <w:bCs/>
                <w:sz w:val="16"/>
                <w:szCs w:val="16"/>
              </w:rPr>
            </w:pPr>
          </w:p>
        </w:tc>
      </w:tr>
      <w:tr w:rsidR="00CE5929" w:rsidRPr="00212937" w14:paraId="0A7C23B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8759C5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2FB4E1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BL465c G8</w:t>
            </w:r>
          </w:p>
        </w:tc>
        <w:tc>
          <w:tcPr>
            <w:tcW w:w="1525" w:type="dxa"/>
            <w:tcBorders>
              <w:top w:val="nil"/>
              <w:left w:val="nil"/>
              <w:bottom w:val="single" w:sz="4" w:space="0" w:color="auto"/>
              <w:right w:val="nil"/>
            </w:tcBorders>
            <w:shd w:val="clear" w:color="auto" w:fill="auto"/>
            <w:noWrap/>
            <w:vAlign w:val="center"/>
          </w:tcPr>
          <w:p w14:paraId="4DF04AD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CZJ31205LK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674A6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42CE80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9CDAF0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2BF932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EC9DDE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721A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F7B826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BL465c G8</w:t>
            </w:r>
          </w:p>
        </w:tc>
        <w:tc>
          <w:tcPr>
            <w:tcW w:w="1525" w:type="dxa"/>
            <w:tcBorders>
              <w:top w:val="nil"/>
              <w:left w:val="nil"/>
              <w:bottom w:val="single" w:sz="4" w:space="0" w:color="auto"/>
              <w:right w:val="nil"/>
            </w:tcBorders>
            <w:shd w:val="clear" w:color="auto" w:fill="auto"/>
            <w:noWrap/>
            <w:vAlign w:val="center"/>
          </w:tcPr>
          <w:p w14:paraId="5046AD1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CZJ31205LL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26A447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1D224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5D62D0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48A75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45BAB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152C8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FD6375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1816125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1CB93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9E504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1EEC05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55CA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F80566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318A36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3422EC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5D08E87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9CA56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253F5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9EFECF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62DB3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6C719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98042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88CBD2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0A41440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4DAB51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5627F0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EAF64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9AB230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C43928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C4E1C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B95E32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30391CC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10BE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F70C7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4ACBC3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1BE4AA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4B2A6F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7585F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4637F6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381C4B0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76D1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94303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AEF53B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6B629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BA2D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4BBC5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52A3A13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DL360p G8</w:t>
            </w:r>
          </w:p>
        </w:tc>
        <w:tc>
          <w:tcPr>
            <w:tcW w:w="1525" w:type="dxa"/>
            <w:tcBorders>
              <w:top w:val="nil"/>
              <w:left w:val="nil"/>
              <w:bottom w:val="single" w:sz="4" w:space="0" w:color="auto"/>
              <w:right w:val="nil"/>
            </w:tcBorders>
            <w:shd w:val="clear" w:color="auto" w:fill="auto"/>
            <w:noWrap/>
            <w:vAlign w:val="center"/>
          </w:tcPr>
          <w:p w14:paraId="6A6C3EE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CZJ313076P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B502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C25FF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8BADB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7557E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5FAA9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C793F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528969D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DL360e Gen8 8SFF CTO Server</w:t>
            </w:r>
          </w:p>
        </w:tc>
        <w:tc>
          <w:tcPr>
            <w:tcW w:w="1525" w:type="dxa"/>
            <w:tcBorders>
              <w:top w:val="nil"/>
              <w:left w:val="nil"/>
              <w:bottom w:val="single" w:sz="4" w:space="0" w:color="auto"/>
              <w:right w:val="nil"/>
            </w:tcBorders>
            <w:shd w:val="clear" w:color="auto" w:fill="auto"/>
            <w:noWrap/>
            <w:vAlign w:val="center"/>
          </w:tcPr>
          <w:p w14:paraId="7CADF27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CZJ42905X3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83B69C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A564A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B81050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FA9990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0D1B8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91EF8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437F98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426D0F6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CF4CE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69BC27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2080C6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748D9A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AA459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89C02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422C74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75440A3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E47EF8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8BC5C3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2D2A8BD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43731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FABD0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DF964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OB.</w:t>
            </w:r>
          </w:p>
        </w:tc>
        <w:tc>
          <w:tcPr>
            <w:tcW w:w="4377" w:type="dxa"/>
            <w:tcBorders>
              <w:top w:val="nil"/>
              <w:left w:val="nil"/>
              <w:bottom w:val="single" w:sz="4" w:space="0" w:color="auto"/>
              <w:right w:val="single" w:sz="4" w:space="0" w:color="auto"/>
            </w:tcBorders>
            <w:shd w:val="clear" w:color="auto" w:fill="auto"/>
            <w:noWrap/>
            <w:vAlign w:val="center"/>
          </w:tcPr>
          <w:p w14:paraId="738D6F9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14002D6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5DAD85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AAF2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41D51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3D6294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E164F6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331568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6D2703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12278D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6779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6B9D8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2A1D4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563BB5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BFE11D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8F0B34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51A7FA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14A1551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C48FD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729B5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6203E9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E0E772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51BA78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0077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5FF9FC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1AA2502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CZJ505040S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E958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5FB0E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B5DC82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7D5188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F85F4D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F692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5E5B414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 Gen9 8SFF CTO Server</w:t>
            </w:r>
          </w:p>
        </w:tc>
        <w:tc>
          <w:tcPr>
            <w:tcW w:w="1525" w:type="dxa"/>
            <w:tcBorders>
              <w:top w:val="nil"/>
              <w:left w:val="nil"/>
              <w:bottom w:val="single" w:sz="4" w:space="0" w:color="auto"/>
              <w:right w:val="nil"/>
            </w:tcBorders>
            <w:shd w:val="clear" w:color="auto" w:fill="auto"/>
            <w:noWrap/>
            <w:vAlign w:val="center"/>
          </w:tcPr>
          <w:p w14:paraId="6DE3FBA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CZJ5360HKR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3B5F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6DC3B4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69DBCCE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50317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38FBAB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0E19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4FAA45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0E8039F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CZJ5360HKS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3C525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D304B8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0CEEF3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DBBAAA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882C4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FBC33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47D1E0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7EF5AE7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CZJ5360HK5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33B0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1555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17EA8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12565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B19833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016F7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C23EE0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Gen9 8SFF CTO Server</w:t>
            </w:r>
          </w:p>
        </w:tc>
        <w:tc>
          <w:tcPr>
            <w:tcW w:w="1525" w:type="dxa"/>
            <w:tcBorders>
              <w:top w:val="nil"/>
              <w:left w:val="nil"/>
              <w:bottom w:val="single" w:sz="4" w:space="0" w:color="auto"/>
              <w:right w:val="nil"/>
            </w:tcBorders>
            <w:shd w:val="clear" w:color="auto" w:fill="auto"/>
            <w:noWrap/>
            <w:vAlign w:val="center"/>
          </w:tcPr>
          <w:p w14:paraId="196F94E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CZJ5360HK4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AF4B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7FA51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910D26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647C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23663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CCAA2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4C04F7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20B5619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96EDE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D6D5B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76254B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259912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D51A47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615BB1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AB6B95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BL465c Gen8 10Gb Flb CTO Blade</w:t>
            </w:r>
          </w:p>
        </w:tc>
        <w:tc>
          <w:tcPr>
            <w:tcW w:w="1525" w:type="dxa"/>
            <w:tcBorders>
              <w:top w:val="nil"/>
              <w:left w:val="nil"/>
              <w:bottom w:val="single" w:sz="4" w:space="0" w:color="auto"/>
              <w:right w:val="nil"/>
            </w:tcBorders>
            <w:shd w:val="clear" w:color="auto" w:fill="auto"/>
            <w:noWrap/>
            <w:vAlign w:val="center"/>
          </w:tcPr>
          <w:p w14:paraId="3EF13EF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CZJ42905W6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091C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9B84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92ACE0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2F8D6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7F6F6E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01EDA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ABB8F3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BL465c Gen8 10Gb Flb CTO Blade</w:t>
            </w:r>
          </w:p>
        </w:tc>
        <w:tc>
          <w:tcPr>
            <w:tcW w:w="1525" w:type="dxa"/>
            <w:tcBorders>
              <w:top w:val="nil"/>
              <w:left w:val="nil"/>
              <w:bottom w:val="single" w:sz="4" w:space="0" w:color="auto"/>
              <w:right w:val="nil"/>
            </w:tcBorders>
            <w:shd w:val="clear" w:color="auto" w:fill="auto"/>
            <w:noWrap/>
            <w:vAlign w:val="center"/>
          </w:tcPr>
          <w:p w14:paraId="2872B83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CZJ42905W7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1180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E833CC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BBE76E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4E45DF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FCF40B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6B9C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352EEB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BL465c Gen8 10Gb Flb CTO Blade</w:t>
            </w:r>
          </w:p>
        </w:tc>
        <w:tc>
          <w:tcPr>
            <w:tcW w:w="1525" w:type="dxa"/>
            <w:tcBorders>
              <w:top w:val="nil"/>
              <w:left w:val="nil"/>
              <w:bottom w:val="single" w:sz="4" w:space="0" w:color="auto"/>
              <w:right w:val="nil"/>
            </w:tcBorders>
            <w:shd w:val="clear" w:color="auto" w:fill="auto"/>
            <w:noWrap/>
            <w:vAlign w:val="center"/>
          </w:tcPr>
          <w:p w14:paraId="7F9BEAA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CZJ42905W8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86915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48199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ADE61D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5D213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1F654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CF1DC1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594EF4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 360 G9</w:t>
            </w:r>
          </w:p>
        </w:tc>
        <w:tc>
          <w:tcPr>
            <w:tcW w:w="1525" w:type="dxa"/>
            <w:tcBorders>
              <w:top w:val="nil"/>
              <w:left w:val="nil"/>
              <w:bottom w:val="single" w:sz="4" w:space="0" w:color="auto"/>
              <w:right w:val="nil"/>
            </w:tcBorders>
            <w:shd w:val="clear" w:color="auto" w:fill="auto"/>
            <w:noWrap/>
            <w:vAlign w:val="center"/>
          </w:tcPr>
          <w:p w14:paraId="0DACC5D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82DDE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2B4631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6D495BE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257161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1356A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21D59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AFFA65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 360 G9</w:t>
            </w:r>
          </w:p>
        </w:tc>
        <w:tc>
          <w:tcPr>
            <w:tcW w:w="1525" w:type="dxa"/>
            <w:tcBorders>
              <w:top w:val="nil"/>
              <w:left w:val="nil"/>
              <w:bottom w:val="single" w:sz="4" w:space="0" w:color="auto"/>
              <w:right w:val="nil"/>
            </w:tcBorders>
            <w:shd w:val="clear" w:color="auto" w:fill="auto"/>
            <w:noWrap/>
            <w:vAlign w:val="center"/>
          </w:tcPr>
          <w:p w14:paraId="6C9C666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710D2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B6D75A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6146871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9B962E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D27DD8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8F074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BA1DF3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 360 G9</w:t>
            </w:r>
          </w:p>
        </w:tc>
        <w:tc>
          <w:tcPr>
            <w:tcW w:w="1525" w:type="dxa"/>
            <w:tcBorders>
              <w:top w:val="nil"/>
              <w:left w:val="nil"/>
              <w:bottom w:val="single" w:sz="4" w:space="0" w:color="auto"/>
              <w:right w:val="nil"/>
            </w:tcBorders>
            <w:shd w:val="clear" w:color="auto" w:fill="auto"/>
            <w:noWrap/>
            <w:vAlign w:val="center"/>
          </w:tcPr>
          <w:p w14:paraId="3BFCDA1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CZJ6030BCR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E472B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B67241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EE08C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77CE34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21D49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6B645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BF5D3B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 360 G9</w:t>
            </w:r>
          </w:p>
        </w:tc>
        <w:tc>
          <w:tcPr>
            <w:tcW w:w="1525" w:type="dxa"/>
            <w:tcBorders>
              <w:top w:val="nil"/>
              <w:left w:val="nil"/>
              <w:bottom w:val="single" w:sz="4" w:space="0" w:color="auto"/>
              <w:right w:val="nil"/>
            </w:tcBorders>
            <w:shd w:val="clear" w:color="auto" w:fill="auto"/>
            <w:noWrap/>
            <w:vAlign w:val="center"/>
          </w:tcPr>
          <w:p w14:paraId="20C9145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CZJ6030BBP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D1D17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013E7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6B05C7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6D9306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A237E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DE4F55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3A5516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58303F0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EF81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84448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6EA3E84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1132C9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73B01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4788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454884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79FC132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77D4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E2B8C4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7B11E1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0DB34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39FF2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5365A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138417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263571A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B55658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2430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56A42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884AEF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877A4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CFE031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7CA2CC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6223AB0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64E6E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2FA66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B4AC75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ECD64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8941EB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06A5D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B95505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Gen9</w:t>
            </w:r>
          </w:p>
        </w:tc>
        <w:tc>
          <w:tcPr>
            <w:tcW w:w="1525" w:type="dxa"/>
            <w:tcBorders>
              <w:top w:val="nil"/>
              <w:left w:val="nil"/>
              <w:bottom w:val="single" w:sz="4" w:space="0" w:color="auto"/>
              <w:right w:val="nil"/>
            </w:tcBorders>
            <w:shd w:val="clear" w:color="auto" w:fill="auto"/>
            <w:noWrap/>
            <w:vAlign w:val="center"/>
          </w:tcPr>
          <w:p w14:paraId="3A389F7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CZJ6500FHN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94B052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E11905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2DB5E6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4C083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1E2CF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56BD1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443FAF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0EFEE2B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34C674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5234F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6AB2F1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03A500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27ADD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AFA73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05AEDE9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209F342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69FC2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0628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295498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D692E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A40F34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846116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0316DB5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1EE9453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101F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389D3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980C5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C2B755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399AD6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8C2BE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20DFD7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0DC22FA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AAD69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F705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8A70E2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D69ED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543FCD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99DFA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C9EB45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7F7888C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E231B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3D81B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4AC3CA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E9FD8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A7267B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C4830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87F615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59C71FC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71BCE5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C7DB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E46A0D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695C34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BC7928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200E1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6E20EB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795A8B1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197F08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CF3B4A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C6722D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BAFA13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4EF1B3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24DAB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8C2A2A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DL160 Gen9</w:t>
            </w:r>
          </w:p>
        </w:tc>
        <w:tc>
          <w:tcPr>
            <w:tcW w:w="1525" w:type="dxa"/>
            <w:tcBorders>
              <w:top w:val="nil"/>
              <w:left w:val="nil"/>
              <w:bottom w:val="single" w:sz="4" w:space="0" w:color="auto"/>
              <w:right w:val="nil"/>
            </w:tcBorders>
            <w:shd w:val="clear" w:color="auto" w:fill="auto"/>
            <w:noWrap/>
            <w:vAlign w:val="center"/>
          </w:tcPr>
          <w:p w14:paraId="1DE648C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CZ27160226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8263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32510E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7006DC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3FCE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4ED42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3F328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257413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Gen10</w:t>
            </w:r>
          </w:p>
        </w:tc>
        <w:tc>
          <w:tcPr>
            <w:tcW w:w="1525" w:type="dxa"/>
            <w:tcBorders>
              <w:top w:val="nil"/>
              <w:left w:val="nil"/>
              <w:bottom w:val="single" w:sz="4" w:space="0" w:color="auto"/>
              <w:right w:val="nil"/>
            </w:tcBorders>
            <w:shd w:val="clear" w:color="auto" w:fill="auto"/>
            <w:noWrap/>
            <w:vAlign w:val="center"/>
          </w:tcPr>
          <w:p w14:paraId="186EDD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CZJ746020D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3E4D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338C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1963B3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B69CFA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073D62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C2E1B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FD1EDF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Gen10</w:t>
            </w:r>
          </w:p>
        </w:tc>
        <w:tc>
          <w:tcPr>
            <w:tcW w:w="1525" w:type="dxa"/>
            <w:tcBorders>
              <w:top w:val="nil"/>
              <w:left w:val="nil"/>
              <w:bottom w:val="single" w:sz="4" w:space="0" w:color="auto"/>
              <w:right w:val="nil"/>
            </w:tcBorders>
            <w:shd w:val="clear" w:color="auto" w:fill="auto"/>
            <w:noWrap/>
            <w:vAlign w:val="center"/>
          </w:tcPr>
          <w:p w14:paraId="73A1ED0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CZJ746020F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0EDB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2F603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2E38D9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EBBA9F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A832C6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6EB47D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B3013B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BL460c Gen10</w:t>
            </w:r>
          </w:p>
        </w:tc>
        <w:tc>
          <w:tcPr>
            <w:tcW w:w="1525" w:type="dxa"/>
            <w:tcBorders>
              <w:top w:val="nil"/>
              <w:left w:val="nil"/>
              <w:bottom w:val="single" w:sz="4" w:space="0" w:color="auto"/>
              <w:right w:val="nil"/>
            </w:tcBorders>
            <w:shd w:val="clear" w:color="auto" w:fill="auto"/>
            <w:noWrap/>
            <w:vAlign w:val="center"/>
          </w:tcPr>
          <w:p w14:paraId="3E714E9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CZ27430871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E0BB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7453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64BC483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62BD4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F2F7D7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4A59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0651D1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DL360 Gen10</w:t>
            </w:r>
          </w:p>
        </w:tc>
        <w:tc>
          <w:tcPr>
            <w:tcW w:w="1525" w:type="dxa"/>
            <w:tcBorders>
              <w:top w:val="nil"/>
              <w:left w:val="nil"/>
              <w:bottom w:val="single" w:sz="4" w:space="0" w:color="auto"/>
              <w:right w:val="nil"/>
            </w:tcBorders>
            <w:shd w:val="clear" w:color="auto" w:fill="auto"/>
            <w:noWrap/>
            <w:vAlign w:val="center"/>
          </w:tcPr>
          <w:p w14:paraId="2218E3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CZ27430872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FCD32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E1E66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F4B36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74495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94FE6F"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BECB0F8"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24DEE29"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3PAR 8200 2N + SW Storage Field Base</w:t>
            </w:r>
          </w:p>
        </w:tc>
        <w:tc>
          <w:tcPr>
            <w:tcW w:w="1525" w:type="dxa"/>
            <w:tcBorders>
              <w:top w:val="nil"/>
              <w:left w:val="nil"/>
              <w:bottom w:val="single" w:sz="4" w:space="0" w:color="auto"/>
              <w:right w:val="nil"/>
            </w:tcBorders>
            <w:shd w:val="clear" w:color="auto" w:fill="auto"/>
            <w:noWrap/>
            <w:vAlign w:val="center"/>
          </w:tcPr>
          <w:p w14:paraId="62B69374"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CZ3842GN8N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43ACF3" w14:textId="5C0A94DA"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H1K91AC</w:t>
            </w:r>
          </w:p>
        </w:tc>
        <w:tc>
          <w:tcPr>
            <w:tcW w:w="539" w:type="dxa"/>
            <w:tcBorders>
              <w:top w:val="nil"/>
              <w:left w:val="nil"/>
              <w:bottom w:val="single" w:sz="4" w:space="0" w:color="auto"/>
              <w:right w:val="single" w:sz="4" w:space="0" w:color="auto"/>
            </w:tcBorders>
            <w:shd w:val="clear" w:color="auto" w:fill="auto"/>
            <w:vAlign w:val="center"/>
          </w:tcPr>
          <w:p w14:paraId="6C4E97A7"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E1CD669" w14:textId="1CFD4D88"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35A2D9F" w14:textId="3C94282F" w:rsidR="004C17E5" w:rsidRPr="00212937" w:rsidRDefault="004C17E5" w:rsidP="004C17E5">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6F5BA8E"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F1C1B6"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8A157B4"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HPE 3PAR 8000 2-pt 10Gb iSCSI/FCoE Adptr</w:t>
            </w:r>
          </w:p>
        </w:tc>
        <w:tc>
          <w:tcPr>
            <w:tcW w:w="1525" w:type="dxa"/>
            <w:tcBorders>
              <w:top w:val="nil"/>
              <w:left w:val="nil"/>
              <w:bottom w:val="single" w:sz="4" w:space="0" w:color="auto"/>
              <w:right w:val="nil"/>
            </w:tcBorders>
            <w:shd w:val="clear" w:color="auto" w:fill="auto"/>
            <w:noWrap/>
            <w:vAlign w:val="center"/>
          </w:tcPr>
          <w:p w14:paraId="60AE8681"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CZ21280M3R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26AF548" w14:textId="1AD65B62"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C508CA4"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9306657" w14:textId="3ED20830"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D2EDB4" w14:textId="1A90DCBA"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7AF7B94F"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C029ADA"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AFB58B1"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HPE 3PAR 8000 2-pt 10Gb iSCSI/FCoE Adptr</w:t>
            </w:r>
          </w:p>
        </w:tc>
        <w:tc>
          <w:tcPr>
            <w:tcW w:w="1525" w:type="dxa"/>
            <w:tcBorders>
              <w:top w:val="nil"/>
              <w:left w:val="nil"/>
              <w:bottom w:val="single" w:sz="4" w:space="0" w:color="auto"/>
              <w:right w:val="nil"/>
            </w:tcBorders>
            <w:shd w:val="clear" w:color="auto" w:fill="auto"/>
            <w:noWrap/>
            <w:vAlign w:val="center"/>
          </w:tcPr>
          <w:p w14:paraId="07863A52"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CZ21280M3S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3782239" w14:textId="42708364"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2C5B4A7"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B0639B" w14:textId="716D7987"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E9EB60" w14:textId="0FDC26F5"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234FC6A9"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C8CFA39"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7680D30"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SSD+SW</w:t>
            </w:r>
          </w:p>
        </w:tc>
        <w:tc>
          <w:tcPr>
            <w:tcW w:w="1525" w:type="dxa"/>
            <w:tcBorders>
              <w:top w:val="nil"/>
              <w:left w:val="nil"/>
              <w:bottom w:val="single" w:sz="4" w:space="0" w:color="auto"/>
              <w:right w:val="nil"/>
            </w:tcBorders>
            <w:shd w:val="clear" w:color="auto" w:fill="auto"/>
            <w:noWrap/>
            <w:vAlign w:val="center"/>
          </w:tcPr>
          <w:p w14:paraId="0DCEB1EC"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UWTUB010JF808V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8C6926" w14:textId="0BCF42AC"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EAABC69"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70AC750" w14:textId="293D86C5"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8D0043" w14:textId="3867F594"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001617C0"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684FD56"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6F7B211"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SSD+SW</w:t>
            </w:r>
          </w:p>
        </w:tc>
        <w:tc>
          <w:tcPr>
            <w:tcW w:w="1525" w:type="dxa"/>
            <w:tcBorders>
              <w:top w:val="nil"/>
              <w:left w:val="nil"/>
              <w:bottom w:val="single" w:sz="4" w:space="0" w:color="auto"/>
              <w:right w:val="nil"/>
            </w:tcBorders>
            <w:shd w:val="clear" w:color="auto" w:fill="auto"/>
            <w:noWrap/>
            <w:vAlign w:val="center"/>
          </w:tcPr>
          <w:p w14:paraId="1777309D"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UWTUB010JF808H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90A304" w14:textId="07450995"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1CAC233"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88C7AA" w14:textId="7E8D524C"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6093E1" w14:textId="0E9B1E28"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6CB5F685"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A99E1A3"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C720F99"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SSD+SW</w:t>
            </w:r>
          </w:p>
        </w:tc>
        <w:tc>
          <w:tcPr>
            <w:tcW w:w="1525" w:type="dxa"/>
            <w:tcBorders>
              <w:top w:val="nil"/>
              <w:left w:val="nil"/>
              <w:bottom w:val="single" w:sz="4" w:space="0" w:color="auto"/>
              <w:right w:val="nil"/>
            </w:tcBorders>
            <w:shd w:val="clear" w:color="auto" w:fill="auto"/>
            <w:noWrap/>
            <w:vAlign w:val="center"/>
          </w:tcPr>
          <w:p w14:paraId="2ECD187B"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UWTUB010JF808R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30ED7F" w14:textId="6FE09169"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913C734"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6CDD3DA" w14:textId="153761C8"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455AB7" w14:textId="08AEFA38"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45F9F507"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BBF3691"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19D2209"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SSD+SW</w:t>
            </w:r>
          </w:p>
        </w:tc>
        <w:tc>
          <w:tcPr>
            <w:tcW w:w="1525" w:type="dxa"/>
            <w:tcBorders>
              <w:top w:val="nil"/>
              <w:left w:val="nil"/>
              <w:bottom w:val="single" w:sz="4" w:space="0" w:color="auto"/>
              <w:right w:val="nil"/>
            </w:tcBorders>
            <w:shd w:val="clear" w:color="auto" w:fill="auto"/>
            <w:noWrap/>
            <w:vAlign w:val="center"/>
          </w:tcPr>
          <w:p w14:paraId="542F6013"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UWTUB010JF808T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885AA92" w14:textId="3BC1F18A"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AED6B91"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144934A" w14:textId="1A5C01A5"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ED329DE" w14:textId="56B7C77E" w:rsidR="004C17E5" w:rsidRPr="00212937" w:rsidRDefault="004C17E5" w:rsidP="004C17E5">
            <w:pPr>
              <w:jc w:val="right"/>
              <w:rPr>
                <w:rFonts w:asciiTheme="minorHAnsi" w:hAnsiTheme="minorHAnsi" w:cstheme="minorHAnsi"/>
                <w:sz w:val="16"/>
                <w:szCs w:val="16"/>
              </w:rPr>
            </w:pPr>
            <w:r w:rsidRPr="005A03DA">
              <w:rPr>
                <w:rFonts w:asciiTheme="minorHAnsi" w:hAnsiTheme="minorHAnsi" w:cstheme="minorHAnsi"/>
                <w:sz w:val="16"/>
                <w:szCs w:val="16"/>
              </w:rPr>
              <w:t>2026-08-31</w:t>
            </w:r>
          </w:p>
        </w:tc>
      </w:tr>
      <w:tr w:rsidR="00CE5929" w:rsidRPr="00212937" w14:paraId="3B02884B"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39E882"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5998A55"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2E5CC72E"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852038E" w14:textId="636D2196"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D5F423E"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7D0E55" w14:textId="6CAE5826"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9B8321" w14:textId="77788FC7"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06EED168"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B337019"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F605A88"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1E7DD92B"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D00FE37" w14:textId="6730CDBC"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257BA5"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B051F7D" w14:textId="56519CA8"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95E13D" w14:textId="13F3C06F"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33DC88B7"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E43A28"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5897CCEC"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529D6302"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AEC256E" w14:textId="092A2F4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064E7C5"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A1C3F51" w14:textId="32647F2D" w:rsidR="004C17E5" w:rsidRPr="00212937" w:rsidRDefault="004C17E5" w:rsidP="004C17E5">
            <w:pPr>
              <w:jc w:val="right"/>
              <w:rPr>
                <w:rFonts w:asciiTheme="minorHAnsi" w:hAnsiTheme="minorHAnsi" w:cstheme="minorHAnsi"/>
                <w:sz w:val="16"/>
                <w:szCs w:val="16"/>
              </w:rPr>
            </w:pPr>
            <w:r w:rsidRPr="00D95A95">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B5DC98" w14:textId="546FA6A8"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0630C153"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7591A0"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F6062FD"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5FC28922"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13B5B1" w14:textId="5A59558B"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2E2710"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9D4989" w14:textId="30339F85" w:rsidR="004C17E5" w:rsidRPr="00212937" w:rsidRDefault="004C17E5" w:rsidP="004C17E5">
            <w:pPr>
              <w:jc w:val="right"/>
              <w:rPr>
                <w:rFonts w:asciiTheme="minorHAnsi" w:hAnsiTheme="minorHAnsi" w:cstheme="minorHAnsi"/>
                <w:sz w:val="16"/>
                <w:szCs w:val="16"/>
              </w:rPr>
            </w:pPr>
            <w:r w:rsidRPr="007D390D">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1AD381" w14:textId="477B8BFB"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3BF3C17D"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7754F3E"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0A6DB8F2"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2E5CD0F7"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9C95E49" w14:textId="69B5EDC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32E617"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B1FCD0" w14:textId="036FE415" w:rsidR="004C17E5" w:rsidRPr="00212937" w:rsidRDefault="004C17E5" w:rsidP="004C17E5">
            <w:pPr>
              <w:jc w:val="right"/>
              <w:rPr>
                <w:rFonts w:asciiTheme="minorHAnsi" w:hAnsiTheme="minorHAnsi" w:cstheme="minorHAnsi"/>
                <w:sz w:val="16"/>
                <w:szCs w:val="16"/>
              </w:rPr>
            </w:pPr>
            <w:r w:rsidRPr="007D390D">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3C8629" w14:textId="768DA59C"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69E9ACA8"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152B626"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D228C33"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21694371"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4D0164" w14:textId="3317436A"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B3B5423"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E179164" w14:textId="1E820929" w:rsidR="004C17E5" w:rsidRPr="00212937" w:rsidRDefault="004C17E5" w:rsidP="004C17E5">
            <w:pPr>
              <w:jc w:val="right"/>
              <w:rPr>
                <w:rFonts w:asciiTheme="minorHAnsi" w:hAnsiTheme="minorHAnsi" w:cstheme="minorHAnsi"/>
                <w:sz w:val="16"/>
                <w:szCs w:val="16"/>
              </w:rPr>
            </w:pPr>
            <w:r w:rsidRPr="007D390D">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9317887" w14:textId="7DA62097"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21CB7999"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918C29"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EBAE6A6"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032F3B69"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06DB19" w14:textId="693D319F"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103184"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84860DB" w14:textId="6BA588D6" w:rsidR="004C17E5" w:rsidRPr="00212937" w:rsidRDefault="004C17E5" w:rsidP="004C17E5">
            <w:pPr>
              <w:jc w:val="right"/>
              <w:rPr>
                <w:rFonts w:asciiTheme="minorHAnsi" w:hAnsiTheme="minorHAnsi" w:cstheme="minorHAnsi"/>
                <w:sz w:val="16"/>
                <w:szCs w:val="16"/>
              </w:rPr>
            </w:pPr>
            <w:r w:rsidRPr="007D390D">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BB88B78" w14:textId="487F5F0C"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08CC6EE2" w14:textId="77777777" w:rsidTr="00383F0F">
        <w:trPr>
          <w:trHeight w:val="285"/>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604B7EE"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OB.</w:t>
            </w:r>
          </w:p>
        </w:tc>
        <w:tc>
          <w:tcPr>
            <w:tcW w:w="4377" w:type="dxa"/>
            <w:tcBorders>
              <w:top w:val="nil"/>
              <w:left w:val="nil"/>
              <w:bottom w:val="single" w:sz="4" w:space="0" w:color="auto"/>
              <w:right w:val="single" w:sz="4" w:space="0" w:color="auto"/>
            </w:tcBorders>
            <w:shd w:val="clear" w:color="auto" w:fill="auto"/>
            <w:noWrap/>
            <w:vAlign w:val="center"/>
          </w:tcPr>
          <w:p w14:paraId="4E10D4AA" w14:textId="77777777" w:rsidR="004C17E5" w:rsidRPr="00212937" w:rsidRDefault="004C17E5" w:rsidP="004C17E5">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1.2TB+SW 10K SFF HDD</w:t>
            </w:r>
          </w:p>
        </w:tc>
        <w:tc>
          <w:tcPr>
            <w:tcW w:w="1525" w:type="dxa"/>
            <w:tcBorders>
              <w:top w:val="nil"/>
              <w:left w:val="nil"/>
              <w:bottom w:val="single" w:sz="4" w:space="0" w:color="auto"/>
              <w:right w:val="nil"/>
            </w:tcBorders>
            <w:shd w:val="clear" w:color="auto" w:fill="auto"/>
            <w:noWrap/>
            <w:vAlign w:val="center"/>
          </w:tcPr>
          <w:p w14:paraId="76BB683A" w14:textId="77777777" w:rsidR="004C17E5" w:rsidRPr="00212937" w:rsidRDefault="004C17E5" w:rsidP="004C17E5">
            <w:pPr>
              <w:rPr>
                <w:rFonts w:asciiTheme="minorHAnsi" w:hAnsiTheme="minorHAnsi" w:cstheme="minorHAnsi"/>
                <w:sz w:val="16"/>
                <w:szCs w:val="16"/>
              </w:rPr>
            </w:pPr>
            <w:r w:rsidRPr="00212937">
              <w:rPr>
                <w:rFonts w:asciiTheme="minorHAnsi" w:hAnsiTheme="minorHAnsi" w:cstheme="minorHAnsi"/>
                <w:sz w:val="16"/>
                <w:szCs w:val="16"/>
              </w:rPr>
              <w:t>7C81290GZK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E9A7D8C" w14:textId="596E1903"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7CF1CBB" w14:textId="77777777" w:rsidR="004C17E5" w:rsidRPr="00212937" w:rsidRDefault="004C17E5" w:rsidP="004C17E5">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8E069A" w14:textId="6FC27722" w:rsidR="004C17E5" w:rsidRPr="00212937" w:rsidRDefault="004C17E5" w:rsidP="004C17E5">
            <w:pPr>
              <w:jc w:val="right"/>
              <w:rPr>
                <w:rFonts w:asciiTheme="minorHAnsi" w:hAnsiTheme="minorHAnsi" w:cstheme="minorHAnsi"/>
                <w:sz w:val="16"/>
                <w:szCs w:val="16"/>
              </w:rPr>
            </w:pPr>
            <w:r w:rsidRPr="007D390D">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6A02586" w14:textId="12613489" w:rsidR="004C17E5" w:rsidRPr="00212937" w:rsidRDefault="004C17E5" w:rsidP="004C17E5">
            <w:pPr>
              <w:jc w:val="right"/>
              <w:rPr>
                <w:rFonts w:asciiTheme="minorHAnsi" w:hAnsiTheme="minorHAnsi" w:cstheme="minorHAnsi"/>
                <w:sz w:val="16"/>
                <w:szCs w:val="16"/>
              </w:rPr>
            </w:pPr>
            <w:r w:rsidRPr="0083001C">
              <w:rPr>
                <w:rFonts w:asciiTheme="minorHAnsi" w:hAnsiTheme="minorHAnsi" w:cstheme="minorHAnsi"/>
                <w:sz w:val="16"/>
                <w:szCs w:val="16"/>
              </w:rPr>
              <w:t>2026-08-31</w:t>
            </w:r>
          </w:p>
        </w:tc>
      </w:tr>
      <w:tr w:rsidR="00CE5929" w:rsidRPr="00212937" w14:paraId="39CC13A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C6887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4C6E88E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HPE BL460c Gen10 </w:t>
            </w:r>
          </w:p>
        </w:tc>
        <w:tc>
          <w:tcPr>
            <w:tcW w:w="1525" w:type="dxa"/>
            <w:tcBorders>
              <w:top w:val="nil"/>
              <w:left w:val="nil"/>
              <w:bottom w:val="single" w:sz="4" w:space="0" w:color="auto"/>
              <w:right w:val="nil"/>
            </w:tcBorders>
            <w:shd w:val="clear" w:color="auto" w:fill="auto"/>
            <w:noWrap/>
            <w:vAlign w:val="center"/>
          </w:tcPr>
          <w:p w14:paraId="47863AC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CZ291201RR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8943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3FFA2F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11B4BE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F3B878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1B68DE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519AE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537FDA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HPE BL460c Gen10 </w:t>
            </w:r>
          </w:p>
        </w:tc>
        <w:tc>
          <w:tcPr>
            <w:tcW w:w="1525" w:type="dxa"/>
            <w:tcBorders>
              <w:top w:val="nil"/>
              <w:left w:val="nil"/>
              <w:bottom w:val="single" w:sz="4" w:space="0" w:color="auto"/>
              <w:right w:val="nil"/>
            </w:tcBorders>
            <w:shd w:val="clear" w:color="auto" w:fill="auto"/>
            <w:noWrap/>
            <w:vAlign w:val="center"/>
          </w:tcPr>
          <w:p w14:paraId="700A8E9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CZ291201RQ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00DF7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2DE9F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1A87BC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7A0DF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65D55B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36E68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D98B1B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HPE BL460c Gen10 </w:t>
            </w:r>
          </w:p>
        </w:tc>
        <w:tc>
          <w:tcPr>
            <w:tcW w:w="1525" w:type="dxa"/>
            <w:tcBorders>
              <w:top w:val="nil"/>
              <w:left w:val="nil"/>
              <w:bottom w:val="single" w:sz="4" w:space="0" w:color="auto"/>
              <w:right w:val="nil"/>
            </w:tcBorders>
            <w:shd w:val="clear" w:color="auto" w:fill="auto"/>
            <w:noWrap/>
            <w:vAlign w:val="center"/>
          </w:tcPr>
          <w:p w14:paraId="65E6EB5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CZ291202Q5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E00AA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C05878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B2D1E3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CEDB59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2F3E6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AE86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36CC21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StoreOnce 3640</w:t>
            </w:r>
          </w:p>
        </w:tc>
        <w:tc>
          <w:tcPr>
            <w:tcW w:w="1525" w:type="dxa"/>
            <w:tcBorders>
              <w:top w:val="nil"/>
              <w:left w:val="nil"/>
              <w:bottom w:val="single" w:sz="4" w:space="0" w:color="auto"/>
              <w:right w:val="nil"/>
            </w:tcBorders>
            <w:shd w:val="clear" w:color="auto" w:fill="auto"/>
            <w:noWrap/>
            <w:vAlign w:val="center"/>
          </w:tcPr>
          <w:p w14:paraId="1E5EB14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CZ3913DJ01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1C441E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121AC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13E8C20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367839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2526B2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07998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63CA67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DL360 Gen10 Server</w:t>
            </w:r>
          </w:p>
        </w:tc>
        <w:tc>
          <w:tcPr>
            <w:tcW w:w="1525" w:type="dxa"/>
            <w:tcBorders>
              <w:top w:val="nil"/>
              <w:left w:val="nil"/>
              <w:bottom w:val="single" w:sz="4" w:space="0" w:color="auto"/>
              <w:right w:val="nil"/>
            </w:tcBorders>
            <w:shd w:val="clear" w:color="auto" w:fill="auto"/>
            <w:noWrap/>
            <w:vAlign w:val="center"/>
          </w:tcPr>
          <w:p w14:paraId="6703284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CZJ24406J6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2CF2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A5E0AA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4CAAF3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B073A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72A257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E546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CC9CC3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DL360 Gen10 Server</w:t>
            </w:r>
          </w:p>
        </w:tc>
        <w:tc>
          <w:tcPr>
            <w:tcW w:w="1525" w:type="dxa"/>
            <w:tcBorders>
              <w:top w:val="nil"/>
              <w:left w:val="nil"/>
              <w:bottom w:val="single" w:sz="4" w:space="0" w:color="auto"/>
              <w:right w:val="nil"/>
            </w:tcBorders>
            <w:shd w:val="clear" w:color="auto" w:fill="auto"/>
            <w:noWrap/>
            <w:vAlign w:val="center"/>
          </w:tcPr>
          <w:p w14:paraId="54ABFD5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CZJ24406J7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5230E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D0290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6648B4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407DE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3E3AFD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6EB07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518A288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DL360 Gen10 Plus Server</w:t>
            </w:r>
          </w:p>
        </w:tc>
        <w:tc>
          <w:tcPr>
            <w:tcW w:w="1525" w:type="dxa"/>
            <w:tcBorders>
              <w:top w:val="nil"/>
              <w:left w:val="nil"/>
              <w:bottom w:val="single" w:sz="4" w:space="0" w:color="auto"/>
              <w:right w:val="nil"/>
            </w:tcBorders>
            <w:shd w:val="clear" w:color="auto" w:fill="auto"/>
            <w:noWrap/>
            <w:vAlign w:val="center"/>
          </w:tcPr>
          <w:p w14:paraId="3C41F47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CZJ2450HGH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4CA4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C531E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3BC6190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9BBC7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1F5DE2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0DE6EE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70506D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DL360 Gen10 Plus Server</w:t>
            </w:r>
          </w:p>
        </w:tc>
        <w:tc>
          <w:tcPr>
            <w:tcW w:w="1525" w:type="dxa"/>
            <w:tcBorders>
              <w:top w:val="nil"/>
              <w:left w:val="nil"/>
              <w:bottom w:val="single" w:sz="4" w:space="0" w:color="auto"/>
              <w:right w:val="nil"/>
            </w:tcBorders>
            <w:shd w:val="clear" w:color="auto" w:fill="auto"/>
            <w:noWrap/>
            <w:vAlign w:val="center"/>
          </w:tcPr>
          <w:p w14:paraId="587A37F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CZJ2450HGG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3C1B61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973E63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0E531BC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5E692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31F0A7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058733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1C48877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Primera 600 Storage Array</w:t>
            </w:r>
          </w:p>
        </w:tc>
        <w:tc>
          <w:tcPr>
            <w:tcW w:w="1525" w:type="dxa"/>
            <w:tcBorders>
              <w:top w:val="nil"/>
              <w:left w:val="nil"/>
              <w:bottom w:val="single" w:sz="4" w:space="0" w:color="auto"/>
              <w:right w:val="nil"/>
            </w:tcBorders>
            <w:shd w:val="clear" w:color="auto" w:fill="auto"/>
            <w:noWrap/>
            <w:vAlign w:val="center"/>
          </w:tcPr>
          <w:p w14:paraId="258146C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CZ22480D44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B843D3E" w14:textId="362935E0"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w:t>
            </w:r>
            <w:r w:rsidR="004C17E5">
              <w:rPr>
                <w:rFonts w:asciiTheme="minorHAnsi" w:hAnsiTheme="minorHAnsi" w:cstheme="minorHAnsi"/>
                <w:sz w:val="16"/>
                <w:szCs w:val="16"/>
              </w:rPr>
              <w:t>5</w:t>
            </w:r>
            <w:r w:rsidRPr="00212937">
              <w:rPr>
                <w:rFonts w:asciiTheme="minorHAnsi" w:hAnsiTheme="minorHAnsi" w:cstheme="minorHAnsi"/>
                <w:sz w:val="16"/>
                <w:szCs w:val="16"/>
              </w:rPr>
              <w:t>AC</w:t>
            </w:r>
          </w:p>
        </w:tc>
        <w:tc>
          <w:tcPr>
            <w:tcW w:w="539" w:type="dxa"/>
            <w:tcBorders>
              <w:top w:val="nil"/>
              <w:left w:val="nil"/>
              <w:bottom w:val="single" w:sz="4" w:space="0" w:color="auto"/>
              <w:right w:val="single" w:sz="4" w:space="0" w:color="auto"/>
            </w:tcBorders>
            <w:shd w:val="clear" w:color="auto" w:fill="auto"/>
            <w:vAlign w:val="center"/>
          </w:tcPr>
          <w:p w14:paraId="4B2E59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4C23C60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7178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AAB26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8E046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2F051CF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Gen10 8SFF CTO Server</w:t>
            </w:r>
          </w:p>
        </w:tc>
        <w:tc>
          <w:tcPr>
            <w:tcW w:w="1525" w:type="dxa"/>
            <w:tcBorders>
              <w:top w:val="nil"/>
              <w:left w:val="nil"/>
              <w:bottom w:val="single" w:sz="4" w:space="0" w:color="auto"/>
              <w:right w:val="nil"/>
            </w:tcBorders>
            <w:shd w:val="clear" w:color="auto" w:fill="auto"/>
            <w:noWrap/>
            <w:vAlign w:val="center"/>
          </w:tcPr>
          <w:p w14:paraId="72351BB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CZJ140097J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A7498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607F40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A2A4C9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2026-10-26</w:t>
            </w:r>
          </w:p>
        </w:tc>
        <w:tc>
          <w:tcPr>
            <w:tcW w:w="1211" w:type="dxa"/>
            <w:tcBorders>
              <w:top w:val="nil"/>
              <w:left w:val="nil"/>
              <w:bottom w:val="single" w:sz="4" w:space="0" w:color="auto"/>
              <w:right w:val="single" w:sz="4" w:space="0" w:color="auto"/>
            </w:tcBorders>
            <w:shd w:val="clear" w:color="auto" w:fill="auto"/>
            <w:vAlign w:val="center"/>
          </w:tcPr>
          <w:p w14:paraId="23C9541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62022D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88B8D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OB.</w:t>
            </w:r>
          </w:p>
        </w:tc>
        <w:tc>
          <w:tcPr>
            <w:tcW w:w="4377" w:type="dxa"/>
            <w:tcBorders>
              <w:top w:val="nil"/>
              <w:left w:val="nil"/>
              <w:bottom w:val="single" w:sz="4" w:space="0" w:color="auto"/>
              <w:right w:val="single" w:sz="4" w:space="0" w:color="auto"/>
            </w:tcBorders>
            <w:shd w:val="clear" w:color="auto" w:fill="auto"/>
            <w:noWrap/>
            <w:vAlign w:val="center"/>
          </w:tcPr>
          <w:p w14:paraId="3CB0532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Gen10 8SFF CTO Server</w:t>
            </w:r>
          </w:p>
        </w:tc>
        <w:tc>
          <w:tcPr>
            <w:tcW w:w="1525" w:type="dxa"/>
            <w:tcBorders>
              <w:top w:val="nil"/>
              <w:left w:val="nil"/>
              <w:bottom w:val="single" w:sz="4" w:space="0" w:color="auto"/>
              <w:right w:val="nil"/>
            </w:tcBorders>
            <w:shd w:val="clear" w:color="auto" w:fill="auto"/>
            <w:noWrap/>
            <w:vAlign w:val="center"/>
          </w:tcPr>
          <w:p w14:paraId="5372773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CZJ140097H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954BC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2C39E2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N</w:t>
            </w:r>
          </w:p>
        </w:tc>
        <w:tc>
          <w:tcPr>
            <w:tcW w:w="1119" w:type="dxa"/>
            <w:tcBorders>
              <w:top w:val="nil"/>
              <w:left w:val="nil"/>
              <w:bottom w:val="single" w:sz="4" w:space="0" w:color="auto"/>
              <w:right w:val="single" w:sz="4" w:space="0" w:color="auto"/>
            </w:tcBorders>
            <w:shd w:val="clear" w:color="auto" w:fill="auto"/>
            <w:vAlign w:val="center"/>
          </w:tcPr>
          <w:p w14:paraId="5596300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2026-10-26</w:t>
            </w:r>
          </w:p>
        </w:tc>
        <w:tc>
          <w:tcPr>
            <w:tcW w:w="1211" w:type="dxa"/>
            <w:tcBorders>
              <w:top w:val="nil"/>
              <w:left w:val="nil"/>
              <w:bottom w:val="single" w:sz="4" w:space="0" w:color="auto"/>
              <w:right w:val="single" w:sz="4" w:space="0" w:color="auto"/>
            </w:tcBorders>
            <w:shd w:val="clear" w:color="auto" w:fill="auto"/>
            <w:vAlign w:val="center"/>
          </w:tcPr>
          <w:p w14:paraId="7DBD66D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8614AC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9E4B9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56BD27D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G1 E5450 2G 1P Svr</w:t>
            </w:r>
          </w:p>
        </w:tc>
        <w:tc>
          <w:tcPr>
            <w:tcW w:w="1525" w:type="dxa"/>
            <w:tcBorders>
              <w:top w:val="nil"/>
              <w:left w:val="nil"/>
              <w:bottom w:val="single" w:sz="4" w:space="0" w:color="auto"/>
              <w:right w:val="nil"/>
            </w:tcBorders>
            <w:shd w:val="clear" w:color="auto" w:fill="auto"/>
            <w:noWrap/>
            <w:vAlign w:val="center"/>
          </w:tcPr>
          <w:p w14:paraId="31AF2BD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CZJ8230730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30C5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20DBC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3FE42C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C5372A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2026-09-30</w:t>
            </w:r>
          </w:p>
        </w:tc>
      </w:tr>
      <w:tr w:rsidR="00CE5929" w:rsidRPr="00212937" w14:paraId="3967A44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7E884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2C3F4A1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BLc3000 4 AC-6 Fan Trl ICE</w:t>
            </w:r>
          </w:p>
        </w:tc>
        <w:tc>
          <w:tcPr>
            <w:tcW w:w="1525" w:type="dxa"/>
            <w:tcBorders>
              <w:top w:val="nil"/>
              <w:left w:val="nil"/>
              <w:bottom w:val="single" w:sz="4" w:space="0" w:color="auto"/>
              <w:right w:val="nil"/>
            </w:tcBorders>
            <w:shd w:val="clear" w:color="auto" w:fill="auto"/>
            <w:noWrap/>
            <w:vAlign w:val="center"/>
          </w:tcPr>
          <w:p w14:paraId="130AFC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CZC92738LH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776227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A1467A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BDA1FC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01FD8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48364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815B38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5394E7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DL360G7 X5650 Perf EU Svr</w:t>
            </w:r>
          </w:p>
        </w:tc>
        <w:tc>
          <w:tcPr>
            <w:tcW w:w="1525" w:type="dxa"/>
            <w:tcBorders>
              <w:top w:val="nil"/>
              <w:left w:val="nil"/>
              <w:bottom w:val="single" w:sz="4" w:space="0" w:color="auto"/>
              <w:right w:val="nil"/>
            </w:tcBorders>
            <w:shd w:val="clear" w:color="auto" w:fill="auto"/>
            <w:noWrap/>
            <w:vAlign w:val="center"/>
          </w:tcPr>
          <w:p w14:paraId="1293786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CZJ0400HD2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7EA5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B903A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20FD7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7A99F1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A6D22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A5719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A6FEBA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62B09C9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CZJ413046T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C734F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EB520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59F24F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5A56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D7D9EB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BD91BC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30B739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395D461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CZJ413046S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568D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5838E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098B3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2D861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24E1E1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3E5FB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EEBDBA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ML350T09 LFF CTO Server</w:t>
            </w:r>
          </w:p>
        </w:tc>
        <w:tc>
          <w:tcPr>
            <w:tcW w:w="1525" w:type="dxa"/>
            <w:tcBorders>
              <w:top w:val="nil"/>
              <w:left w:val="nil"/>
              <w:bottom w:val="single" w:sz="4" w:space="0" w:color="auto"/>
              <w:right w:val="nil"/>
            </w:tcBorders>
            <w:shd w:val="clear" w:color="auto" w:fill="auto"/>
            <w:noWrap/>
            <w:vAlign w:val="center"/>
          </w:tcPr>
          <w:p w14:paraId="6955A6F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CZ35230DCF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F47A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EFB10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0B1046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203AE9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59014B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E5318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8A9B20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ML350T09 LFF CTO Server</w:t>
            </w:r>
          </w:p>
        </w:tc>
        <w:tc>
          <w:tcPr>
            <w:tcW w:w="1525" w:type="dxa"/>
            <w:tcBorders>
              <w:top w:val="nil"/>
              <w:left w:val="nil"/>
              <w:bottom w:val="single" w:sz="4" w:space="0" w:color="auto"/>
              <w:right w:val="nil"/>
            </w:tcBorders>
            <w:shd w:val="clear" w:color="auto" w:fill="auto"/>
            <w:noWrap/>
            <w:vAlign w:val="center"/>
          </w:tcPr>
          <w:p w14:paraId="411E9F6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CZ35230DCB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ED671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3C1037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AE116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6DF0A0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CB423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376B0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B6F54A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ML350T09 LFF CTO Server</w:t>
            </w:r>
          </w:p>
        </w:tc>
        <w:tc>
          <w:tcPr>
            <w:tcW w:w="1525" w:type="dxa"/>
            <w:tcBorders>
              <w:top w:val="nil"/>
              <w:left w:val="nil"/>
              <w:bottom w:val="single" w:sz="4" w:space="0" w:color="auto"/>
              <w:right w:val="nil"/>
            </w:tcBorders>
            <w:shd w:val="clear" w:color="auto" w:fill="auto"/>
            <w:noWrap/>
            <w:vAlign w:val="center"/>
          </w:tcPr>
          <w:p w14:paraId="090EBC7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CZ35230DCD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6022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42AA8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3830B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56AA2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FE003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B7DE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0DF6F8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ML350T09 LFF CTO Server</w:t>
            </w:r>
          </w:p>
        </w:tc>
        <w:tc>
          <w:tcPr>
            <w:tcW w:w="1525" w:type="dxa"/>
            <w:tcBorders>
              <w:top w:val="nil"/>
              <w:left w:val="nil"/>
              <w:bottom w:val="single" w:sz="4" w:space="0" w:color="auto"/>
              <w:right w:val="nil"/>
            </w:tcBorders>
            <w:shd w:val="clear" w:color="auto" w:fill="auto"/>
            <w:noWrap/>
            <w:vAlign w:val="center"/>
          </w:tcPr>
          <w:p w14:paraId="56C73DB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CZ35230DCJ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497E9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2EC7B4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541F5B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E7C13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4F85D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35B06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2607437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G9 E5-2650v3 2P 32GB Perf Svr</w:t>
            </w:r>
          </w:p>
        </w:tc>
        <w:tc>
          <w:tcPr>
            <w:tcW w:w="1525" w:type="dxa"/>
            <w:tcBorders>
              <w:top w:val="nil"/>
              <w:left w:val="nil"/>
              <w:bottom w:val="single" w:sz="4" w:space="0" w:color="auto"/>
              <w:right w:val="nil"/>
            </w:tcBorders>
            <w:shd w:val="clear" w:color="auto" w:fill="auto"/>
            <w:noWrap/>
            <w:vAlign w:val="center"/>
          </w:tcPr>
          <w:p w14:paraId="7FB4AC8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CZJ522021L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14CD2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B41B41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2A58C7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0BD74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3E7DE9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6CEF71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3CE98FE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G9 E5-2650v3 2P 32GB Perf Svr</w:t>
            </w:r>
          </w:p>
        </w:tc>
        <w:tc>
          <w:tcPr>
            <w:tcW w:w="1525" w:type="dxa"/>
            <w:tcBorders>
              <w:top w:val="nil"/>
              <w:left w:val="nil"/>
              <w:bottom w:val="single" w:sz="4" w:space="0" w:color="auto"/>
              <w:right w:val="nil"/>
            </w:tcBorders>
            <w:shd w:val="clear" w:color="auto" w:fill="auto"/>
            <w:noWrap/>
            <w:vAlign w:val="center"/>
          </w:tcPr>
          <w:p w14:paraId="6742A8B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CZJ522021V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4F9B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01AC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B4DF91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9595A3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1B37C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53B1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22C5E4D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G9 E5-2650v3 2P 32GB Perf Svr</w:t>
            </w:r>
          </w:p>
        </w:tc>
        <w:tc>
          <w:tcPr>
            <w:tcW w:w="1525" w:type="dxa"/>
            <w:tcBorders>
              <w:top w:val="nil"/>
              <w:left w:val="nil"/>
              <w:bottom w:val="single" w:sz="4" w:space="0" w:color="auto"/>
              <w:right w:val="nil"/>
            </w:tcBorders>
            <w:shd w:val="clear" w:color="auto" w:fill="auto"/>
            <w:noWrap/>
            <w:vAlign w:val="center"/>
          </w:tcPr>
          <w:p w14:paraId="1CE7D37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CZJ522021W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4A900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27D9C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E5329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ED2C6A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2008FE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A36A72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DB84EE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G9 E5-2650v3 2P 32GB Perf Svr</w:t>
            </w:r>
          </w:p>
        </w:tc>
        <w:tc>
          <w:tcPr>
            <w:tcW w:w="1525" w:type="dxa"/>
            <w:tcBorders>
              <w:top w:val="nil"/>
              <w:left w:val="nil"/>
              <w:bottom w:val="single" w:sz="4" w:space="0" w:color="auto"/>
              <w:right w:val="nil"/>
            </w:tcBorders>
            <w:shd w:val="clear" w:color="auto" w:fill="auto"/>
            <w:noWrap/>
            <w:vAlign w:val="center"/>
          </w:tcPr>
          <w:p w14:paraId="32B6C5F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CZJ522021P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D444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254EB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ECEB6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B3A2DE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F38A4B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9D4A3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F35DE4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609D14A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52DE9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5F66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FFCD53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18C522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68315B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B13042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3940AB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416AE1B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6148C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B30B4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688BE8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70143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BF29D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E4E4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21294AD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E5-2630-v3 2P 64GB RAM</w:t>
            </w:r>
          </w:p>
        </w:tc>
        <w:tc>
          <w:tcPr>
            <w:tcW w:w="1525" w:type="dxa"/>
            <w:tcBorders>
              <w:top w:val="nil"/>
              <w:left w:val="nil"/>
              <w:bottom w:val="single" w:sz="4" w:space="0" w:color="auto"/>
              <w:right w:val="nil"/>
            </w:tcBorders>
            <w:shd w:val="clear" w:color="auto" w:fill="auto"/>
            <w:noWrap/>
            <w:vAlign w:val="center"/>
          </w:tcPr>
          <w:p w14:paraId="4829A5F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CZJ6440DF5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0D129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32A8C1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24D711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FF8C5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29749A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1B49D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8F90ED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E5-2630-v3 2P 64GB RAM</w:t>
            </w:r>
          </w:p>
        </w:tc>
        <w:tc>
          <w:tcPr>
            <w:tcW w:w="1525" w:type="dxa"/>
            <w:tcBorders>
              <w:top w:val="nil"/>
              <w:left w:val="nil"/>
              <w:bottom w:val="single" w:sz="4" w:space="0" w:color="auto"/>
              <w:right w:val="nil"/>
            </w:tcBorders>
            <w:shd w:val="clear" w:color="auto" w:fill="auto"/>
            <w:noWrap/>
            <w:vAlign w:val="center"/>
          </w:tcPr>
          <w:p w14:paraId="15BB9DF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CZJ6440DF9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9A794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D080D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90182B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9FF4F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83C510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0F2C2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C0F042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171EDF3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CZJ50502V7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66586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FEFBB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AF94DC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92AC10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1AA6B8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CFC92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085158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ProLiant DL380 gen10</w:t>
            </w:r>
          </w:p>
        </w:tc>
        <w:tc>
          <w:tcPr>
            <w:tcW w:w="1525" w:type="dxa"/>
            <w:tcBorders>
              <w:top w:val="nil"/>
              <w:left w:val="nil"/>
              <w:bottom w:val="single" w:sz="4" w:space="0" w:color="auto"/>
              <w:right w:val="nil"/>
            </w:tcBorders>
            <w:shd w:val="clear" w:color="auto" w:fill="auto"/>
            <w:noWrap/>
            <w:vAlign w:val="center"/>
          </w:tcPr>
          <w:p w14:paraId="5C986E9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CZ29220H99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D711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BD9D1C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529CD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2577ED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F21CE5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ECF1E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A08805D" w14:textId="66049E80"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w:t>
            </w:r>
            <w:r w:rsidR="00D2039A">
              <w:rPr>
                <w:rFonts w:asciiTheme="minorHAnsi" w:hAnsiTheme="minorHAnsi" w:cstheme="minorHAnsi"/>
                <w:sz w:val="16"/>
                <w:szCs w:val="16"/>
                <w:lang w:val="en-GB"/>
              </w:rPr>
              <w:t>PE</w:t>
            </w:r>
            <w:r w:rsidRPr="00212937">
              <w:rPr>
                <w:rFonts w:asciiTheme="minorHAnsi" w:hAnsiTheme="minorHAnsi" w:cstheme="minorHAnsi"/>
                <w:sz w:val="16"/>
                <w:szCs w:val="16"/>
                <w:lang w:val="en-GB"/>
              </w:rPr>
              <w:t xml:space="preserve"> ProLiant DL380 Gen10</w:t>
            </w:r>
          </w:p>
        </w:tc>
        <w:tc>
          <w:tcPr>
            <w:tcW w:w="1525" w:type="dxa"/>
            <w:tcBorders>
              <w:top w:val="nil"/>
              <w:left w:val="nil"/>
              <w:bottom w:val="single" w:sz="4" w:space="0" w:color="auto"/>
              <w:right w:val="nil"/>
            </w:tcBorders>
            <w:shd w:val="clear" w:color="auto" w:fill="auto"/>
            <w:noWrap/>
            <w:vAlign w:val="center"/>
          </w:tcPr>
          <w:p w14:paraId="53311CA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CZ294802Z8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259E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43A4D1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BACB21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3804E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677361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EF5BC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543CB78F" w14:textId="5A418351"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w:t>
            </w:r>
            <w:r w:rsidR="00D2039A">
              <w:rPr>
                <w:rFonts w:asciiTheme="minorHAnsi" w:hAnsiTheme="minorHAnsi" w:cstheme="minorHAnsi"/>
                <w:sz w:val="16"/>
                <w:szCs w:val="16"/>
                <w:lang w:val="en-GB"/>
              </w:rPr>
              <w:t>PE</w:t>
            </w:r>
            <w:r w:rsidRPr="00212937">
              <w:rPr>
                <w:rFonts w:asciiTheme="minorHAnsi" w:hAnsiTheme="minorHAnsi" w:cstheme="minorHAnsi"/>
                <w:sz w:val="16"/>
                <w:szCs w:val="16"/>
                <w:lang w:val="en-GB"/>
              </w:rPr>
              <w:t xml:space="preserve"> ProLiant DL380 Gen10</w:t>
            </w:r>
          </w:p>
        </w:tc>
        <w:tc>
          <w:tcPr>
            <w:tcW w:w="1525" w:type="dxa"/>
            <w:tcBorders>
              <w:top w:val="nil"/>
              <w:left w:val="nil"/>
              <w:bottom w:val="single" w:sz="4" w:space="0" w:color="auto"/>
              <w:right w:val="nil"/>
            </w:tcBorders>
            <w:shd w:val="clear" w:color="auto" w:fill="auto"/>
            <w:noWrap/>
            <w:vAlign w:val="center"/>
          </w:tcPr>
          <w:p w14:paraId="385ACB8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CZ294802Z5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E3FE1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3CB04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7F814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8F09C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122711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66200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08A88622" w14:textId="1E57AD12"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w:t>
            </w:r>
            <w:r w:rsidR="00D2039A">
              <w:rPr>
                <w:rFonts w:asciiTheme="minorHAnsi" w:hAnsiTheme="minorHAnsi" w:cstheme="minorHAnsi"/>
                <w:sz w:val="16"/>
                <w:szCs w:val="16"/>
                <w:lang w:val="en-GB"/>
              </w:rPr>
              <w:t>PE</w:t>
            </w:r>
            <w:r w:rsidRPr="00212937">
              <w:rPr>
                <w:rFonts w:asciiTheme="minorHAnsi" w:hAnsiTheme="minorHAnsi" w:cstheme="minorHAnsi"/>
                <w:sz w:val="16"/>
                <w:szCs w:val="16"/>
                <w:lang w:val="en-GB"/>
              </w:rPr>
              <w:t xml:space="preserve"> MSA 2050 SAN</w:t>
            </w:r>
          </w:p>
        </w:tc>
        <w:tc>
          <w:tcPr>
            <w:tcW w:w="1525" w:type="dxa"/>
            <w:tcBorders>
              <w:top w:val="nil"/>
              <w:left w:val="nil"/>
              <w:bottom w:val="single" w:sz="4" w:space="0" w:color="auto"/>
              <w:right w:val="nil"/>
            </w:tcBorders>
            <w:shd w:val="clear" w:color="auto" w:fill="auto"/>
            <w:noWrap/>
            <w:vAlign w:val="center"/>
          </w:tcPr>
          <w:p w14:paraId="442E7B8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2S6941B939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46A8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C33B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FDA716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A3D6A4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7DCE5F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15A71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5C12107" w14:textId="24973B92"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Dysk 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3D1CE8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0110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8D47D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AEFF94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3B5FF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8D5230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06FE6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7FE27461" w14:textId="58D51413"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2D97A2B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4A8C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F201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2619D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B9113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98B72B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3AC72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9A5AEAC" w14:textId="016FF40C"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742AD36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9FCE4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E4F9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C3FEB3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2E47F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0F38F9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BBF7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71A4A1E" w14:textId="3EF22D5A"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769A54A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AEC9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17852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FFF6F7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56363A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A65827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D90A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367094E" w14:textId="6BC2A9FD"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62DCC35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3E97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E4515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B55EF7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CFA12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9F87C0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34A3B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1CF5540" w14:textId="2600417A"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5A0633A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F9028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E30C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5C9BB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DCF04D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C40711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CBAD1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60663EB" w14:textId="72DCB4D1"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1E3409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654E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28923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13D8B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6D902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3F974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F40B8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00FCC61E" w14:textId="1811AB6B"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7C4925F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436AD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E66E9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1EE8A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CF92C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0B5D4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D9BE3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006FA104" w14:textId="78E9D42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5580CB9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0EBE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5A6F3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E3CDE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E5FB7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D20ED4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0766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AFFD535" w14:textId="3D7CC36B"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73A3536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BC482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CCF0C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E1B32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4690CE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DEFD3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33CBF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C7A16E9" w14:textId="7661C565"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02CDC38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AD335E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3C80F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F45E4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5D267A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02AE67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CA4B30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55759033" w14:textId="1FDEB89E"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1A29E14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3B31D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97537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0D0A68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F919C6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96D3A2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D7B65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067B55BE" w14:textId="3E5D41DE"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4495129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2WJNL01CXC651Z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5F730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07C6F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067CCE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92C094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9603C3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5C644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OL</w:t>
            </w:r>
          </w:p>
        </w:tc>
        <w:tc>
          <w:tcPr>
            <w:tcW w:w="4377" w:type="dxa"/>
            <w:tcBorders>
              <w:top w:val="nil"/>
              <w:left w:val="nil"/>
              <w:bottom w:val="single" w:sz="4" w:space="0" w:color="auto"/>
              <w:right w:val="single" w:sz="4" w:space="0" w:color="auto"/>
            </w:tcBorders>
            <w:shd w:val="clear" w:color="auto" w:fill="auto"/>
            <w:noWrap/>
            <w:vAlign w:val="center"/>
          </w:tcPr>
          <w:p w14:paraId="297EB7AE" w14:textId="1AB4AB88"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Dysk </w:t>
            </w:r>
            <w:r w:rsidR="00D2039A" w:rsidRPr="00212937">
              <w:rPr>
                <w:rFonts w:asciiTheme="minorHAnsi" w:hAnsiTheme="minorHAnsi" w:cstheme="minorHAnsi"/>
                <w:sz w:val="16"/>
                <w:szCs w:val="16"/>
              </w:rPr>
              <w:t>HP</w:t>
            </w:r>
            <w:r w:rsidR="00D2039A">
              <w:rPr>
                <w:rFonts w:asciiTheme="minorHAnsi" w:hAnsiTheme="minorHAnsi" w:cstheme="minorHAnsi"/>
                <w:sz w:val="16"/>
                <w:szCs w:val="16"/>
              </w:rPr>
              <w:t>E</w:t>
            </w:r>
            <w:r w:rsidRPr="00212937">
              <w:rPr>
                <w:rFonts w:asciiTheme="minorHAnsi" w:hAnsiTheme="minorHAnsi" w:cstheme="minorHAnsi"/>
                <w:sz w:val="16"/>
                <w:szCs w:val="16"/>
              </w:rPr>
              <w:t xml:space="preserve"> EG001800JWJNL SAS 1,8TB 10k RPM</w:t>
            </w:r>
          </w:p>
        </w:tc>
        <w:tc>
          <w:tcPr>
            <w:tcW w:w="1525" w:type="dxa"/>
            <w:tcBorders>
              <w:top w:val="nil"/>
              <w:left w:val="nil"/>
              <w:bottom w:val="single" w:sz="4" w:space="0" w:color="auto"/>
              <w:right w:val="nil"/>
            </w:tcBorders>
            <w:shd w:val="clear" w:color="auto" w:fill="auto"/>
            <w:noWrap/>
            <w:vAlign w:val="center"/>
          </w:tcPr>
          <w:p w14:paraId="7D594C2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2WJNL01CXC6520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5CC3C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739F8E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60EA0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A235AD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BA268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F436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52E6F7E4" w14:textId="202537A1" w:rsidR="00212937" w:rsidRPr="00212937" w:rsidRDefault="00D2039A" w:rsidP="00212937">
            <w:pPr>
              <w:rPr>
                <w:rFonts w:asciiTheme="minorHAnsi" w:hAnsiTheme="minorHAnsi" w:cstheme="minorHAnsi"/>
                <w:sz w:val="16"/>
                <w:szCs w:val="16"/>
                <w:lang w:val="en-GB"/>
              </w:rPr>
            </w:pPr>
            <w:r w:rsidRPr="00212937">
              <w:rPr>
                <w:rFonts w:asciiTheme="minorHAnsi" w:hAnsiTheme="minorHAnsi" w:cstheme="minorHAnsi"/>
                <w:sz w:val="16"/>
                <w:szCs w:val="16"/>
              </w:rPr>
              <w:t>HP</w:t>
            </w:r>
            <w:r>
              <w:rPr>
                <w:rFonts w:asciiTheme="minorHAnsi" w:hAnsiTheme="minorHAnsi" w:cstheme="minorHAnsi"/>
                <w:sz w:val="16"/>
                <w:szCs w:val="16"/>
              </w:rPr>
              <w:t>E</w:t>
            </w:r>
            <w:r w:rsidR="00212937" w:rsidRPr="00212937">
              <w:rPr>
                <w:rFonts w:asciiTheme="minorHAnsi" w:hAnsiTheme="minorHAnsi" w:cstheme="minorHAnsi"/>
                <w:sz w:val="16"/>
                <w:szCs w:val="16"/>
                <w:lang w:val="en-GB"/>
              </w:rPr>
              <w:t xml:space="preserve"> ProLiant DL160 Gen10</w:t>
            </w:r>
          </w:p>
        </w:tc>
        <w:tc>
          <w:tcPr>
            <w:tcW w:w="1525" w:type="dxa"/>
            <w:tcBorders>
              <w:top w:val="nil"/>
              <w:left w:val="nil"/>
              <w:bottom w:val="single" w:sz="4" w:space="0" w:color="auto"/>
              <w:right w:val="nil"/>
            </w:tcBorders>
            <w:shd w:val="clear" w:color="auto" w:fill="auto"/>
            <w:noWrap/>
            <w:vAlign w:val="center"/>
          </w:tcPr>
          <w:p w14:paraId="01C0C01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CZ20300DLK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97140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0E7C4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6698A2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9E61AE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F4CAF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7EC90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AF24F7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6CDF0D6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411F0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F414E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6D7A9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04B0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851A4D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E1B27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2D07ED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639EB74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E9E8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A9B6B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779EAE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B362C6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F2F0D1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2D7B8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6EE90FC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E-2224 1P 16G 2LFF Svr</w:t>
            </w:r>
          </w:p>
        </w:tc>
        <w:tc>
          <w:tcPr>
            <w:tcW w:w="1525" w:type="dxa"/>
            <w:tcBorders>
              <w:top w:val="nil"/>
              <w:left w:val="nil"/>
              <w:bottom w:val="single" w:sz="4" w:space="0" w:color="auto"/>
              <w:right w:val="nil"/>
            </w:tcBorders>
            <w:shd w:val="clear" w:color="auto" w:fill="auto"/>
            <w:noWrap/>
            <w:vAlign w:val="center"/>
          </w:tcPr>
          <w:p w14:paraId="7E0F63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CZ21160NJ2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F7336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203DC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929AAC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88BFB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6E7325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B162E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3CF959F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DL20 Gen10</w:t>
            </w:r>
          </w:p>
        </w:tc>
        <w:tc>
          <w:tcPr>
            <w:tcW w:w="1525" w:type="dxa"/>
            <w:tcBorders>
              <w:top w:val="nil"/>
              <w:left w:val="nil"/>
              <w:bottom w:val="single" w:sz="4" w:space="0" w:color="auto"/>
              <w:right w:val="nil"/>
            </w:tcBorders>
            <w:shd w:val="clear" w:color="auto" w:fill="auto"/>
            <w:noWrap/>
            <w:vAlign w:val="center"/>
          </w:tcPr>
          <w:p w14:paraId="44FD373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CZ20040NVL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13C14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8F2B0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172B50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977EC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3892D3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E8422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7E1C429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Gen10+ 2LFF CTO Svr</w:t>
            </w:r>
          </w:p>
        </w:tc>
        <w:tc>
          <w:tcPr>
            <w:tcW w:w="1525" w:type="dxa"/>
            <w:tcBorders>
              <w:top w:val="nil"/>
              <w:left w:val="nil"/>
              <w:bottom w:val="single" w:sz="4" w:space="0" w:color="auto"/>
              <w:right w:val="nil"/>
            </w:tcBorders>
            <w:shd w:val="clear" w:color="auto" w:fill="auto"/>
            <w:noWrap/>
            <w:vAlign w:val="center"/>
          </w:tcPr>
          <w:p w14:paraId="1D3469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CZ2243022D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EC83B8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2A00C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11E740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2026-04-14</w:t>
            </w:r>
          </w:p>
        </w:tc>
        <w:tc>
          <w:tcPr>
            <w:tcW w:w="1211" w:type="dxa"/>
            <w:tcBorders>
              <w:top w:val="nil"/>
              <w:left w:val="nil"/>
              <w:bottom w:val="single" w:sz="4" w:space="0" w:color="auto"/>
              <w:right w:val="single" w:sz="4" w:space="0" w:color="auto"/>
            </w:tcBorders>
            <w:shd w:val="clear" w:color="auto" w:fill="auto"/>
            <w:vAlign w:val="center"/>
          </w:tcPr>
          <w:p w14:paraId="785582D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AE15B6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098C9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407E209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Gen10+ 2LFF CTO Svr</w:t>
            </w:r>
          </w:p>
        </w:tc>
        <w:tc>
          <w:tcPr>
            <w:tcW w:w="1525" w:type="dxa"/>
            <w:tcBorders>
              <w:top w:val="nil"/>
              <w:left w:val="nil"/>
              <w:bottom w:val="single" w:sz="4" w:space="0" w:color="auto"/>
              <w:right w:val="nil"/>
            </w:tcBorders>
            <w:shd w:val="clear" w:color="auto" w:fill="auto"/>
            <w:noWrap/>
            <w:vAlign w:val="center"/>
          </w:tcPr>
          <w:p w14:paraId="41B4BE1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CZ2243022F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ED10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92AB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D496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2026-04-14</w:t>
            </w:r>
          </w:p>
        </w:tc>
        <w:tc>
          <w:tcPr>
            <w:tcW w:w="1211" w:type="dxa"/>
            <w:tcBorders>
              <w:top w:val="nil"/>
              <w:left w:val="nil"/>
              <w:bottom w:val="single" w:sz="4" w:space="0" w:color="auto"/>
              <w:right w:val="single" w:sz="4" w:space="0" w:color="auto"/>
            </w:tcBorders>
            <w:shd w:val="clear" w:color="auto" w:fill="auto"/>
            <w:vAlign w:val="center"/>
          </w:tcPr>
          <w:p w14:paraId="019CE3F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7ACE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7D84B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OL</w:t>
            </w:r>
          </w:p>
        </w:tc>
        <w:tc>
          <w:tcPr>
            <w:tcW w:w="4377" w:type="dxa"/>
            <w:tcBorders>
              <w:top w:val="nil"/>
              <w:left w:val="nil"/>
              <w:bottom w:val="single" w:sz="4" w:space="0" w:color="auto"/>
              <w:right w:val="single" w:sz="4" w:space="0" w:color="auto"/>
            </w:tcBorders>
            <w:shd w:val="clear" w:color="auto" w:fill="auto"/>
            <w:noWrap/>
            <w:vAlign w:val="center"/>
          </w:tcPr>
          <w:p w14:paraId="145972A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4690CC3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CZ23130CH6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F6EF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B3D07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5C8F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2026-04-14</w:t>
            </w:r>
          </w:p>
        </w:tc>
        <w:tc>
          <w:tcPr>
            <w:tcW w:w="1211" w:type="dxa"/>
            <w:tcBorders>
              <w:top w:val="nil"/>
              <w:left w:val="nil"/>
              <w:bottom w:val="single" w:sz="4" w:space="0" w:color="auto"/>
              <w:right w:val="single" w:sz="4" w:space="0" w:color="auto"/>
            </w:tcBorders>
            <w:shd w:val="clear" w:color="auto" w:fill="auto"/>
            <w:vAlign w:val="center"/>
          </w:tcPr>
          <w:p w14:paraId="5CEBB4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F50455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4D3A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8C2A9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BLc7000 1 PH 2 PSU 4 Fan Full ICE Kit</w:t>
            </w:r>
          </w:p>
        </w:tc>
        <w:tc>
          <w:tcPr>
            <w:tcW w:w="1525" w:type="dxa"/>
            <w:tcBorders>
              <w:top w:val="nil"/>
              <w:left w:val="nil"/>
              <w:bottom w:val="single" w:sz="4" w:space="0" w:color="auto"/>
              <w:right w:val="nil"/>
            </w:tcBorders>
            <w:shd w:val="clear" w:color="auto" w:fill="auto"/>
            <w:noWrap/>
            <w:vAlign w:val="center"/>
          </w:tcPr>
          <w:p w14:paraId="6EFF243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GB88017NMS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1D81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FEE15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BC9963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F94175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2026-09-30</w:t>
            </w:r>
          </w:p>
        </w:tc>
      </w:tr>
      <w:tr w:rsidR="00CE5929" w:rsidRPr="00212937" w14:paraId="5939AF6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80E1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C4BCC5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 G1</w:t>
            </w:r>
          </w:p>
        </w:tc>
        <w:tc>
          <w:tcPr>
            <w:tcW w:w="1525" w:type="dxa"/>
            <w:tcBorders>
              <w:top w:val="nil"/>
              <w:left w:val="nil"/>
              <w:bottom w:val="single" w:sz="4" w:space="0" w:color="auto"/>
              <w:right w:val="nil"/>
            </w:tcBorders>
            <w:shd w:val="clear" w:color="auto" w:fill="auto"/>
            <w:noWrap/>
            <w:vAlign w:val="center"/>
          </w:tcPr>
          <w:p w14:paraId="62EA567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CZJ802077L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3048D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0BD87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14CF9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36C9F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1C4442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0A67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B436A5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 G1</w:t>
            </w:r>
          </w:p>
        </w:tc>
        <w:tc>
          <w:tcPr>
            <w:tcW w:w="1525" w:type="dxa"/>
            <w:tcBorders>
              <w:top w:val="nil"/>
              <w:left w:val="nil"/>
              <w:bottom w:val="single" w:sz="4" w:space="0" w:color="auto"/>
              <w:right w:val="nil"/>
            </w:tcBorders>
            <w:shd w:val="clear" w:color="auto" w:fill="auto"/>
            <w:noWrap/>
            <w:vAlign w:val="center"/>
          </w:tcPr>
          <w:p w14:paraId="7454406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CZJ75108KM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36DE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6F701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D10B7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5553AF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5DB10F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177D3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D016F1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BLc7000 CTO 3 IN LCD ROHS Encl</w:t>
            </w:r>
          </w:p>
        </w:tc>
        <w:tc>
          <w:tcPr>
            <w:tcW w:w="1525" w:type="dxa"/>
            <w:tcBorders>
              <w:top w:val="nil"/>
              <w:left w:val="nil"/>
              <w:bottom w:val="single" w:sz="4" w:space="0" w:color="auto"/>
              <w:right w:val="nil"/>
            </w:tcBorders>
            <w:shd w:val="clear" w:color="auto" w:fill="auto"/>
            <w:noWrap/>
            <w:vAlign w:val="center"/>
          </w:tcPr>
          <w:p w14:paraId="1B0EAE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CZ3142XTN1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4472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5E9088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7F97BE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91280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AF7DAF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027C3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08BABA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DL380G7 E5645 Base EU Svr</w:t>
            </w:r>
          </w:p>
        </w:tc>
        <w:tc>
          <w:tcPr>
            <w:tcW w:w="1525" w:type="dxa"/>
            <w:tcBorders>
              <w:top w:val="nil"/>
              <w:left w:val="nil"/>
              <w:bottom w:val="single" w:sz="4" w:space="0" w:color="auto"/>
              <w:right w:val="nil"/>
            </w:tcBorders>
            <w:shd w:val="clear" w:color="auto" w:fill="auto"/>
            <w:noWrap/>
            <w:vAlign w:val="center"/>
          </w:tcPr>
          <w:p w14:paraId="294508A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CZ223709HH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69A0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7309A9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EA801E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5CD8D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E99D13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1972E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FEAA9C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487F886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CZJ42906C5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A023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D6D381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20E5F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C67A10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B37481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FC91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D6DCAD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E5-2620 1P 16GB Svr</w:t>
            </w:r>
          </w:p>
        </w:tc>
        <w:tc>
          <w:tcPr>
            <w:tcW w:w="1525" w:type="dxa"/>
            <w:tcBorders>
              <w:top w:val="nil"/>
              <w:left w:val="nil"/>
              <w:bottom w:val="single" w:sz="4" w:space="0" w:color="auto"/>
              <w:right w:val="nil"/>
            </w:tcBorders>
            <w:shd w:val="clear" w:color="auto" w:fill="auto"/>
            <w:noWrap/>
            <w:vAlign w:val="center"/>
          </w:tcPr>
          <w:p w14:paraId="380B023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CZJ41601JR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6060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17259D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AEDFB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6D7432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528AD4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D4906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FB4FCF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7D5A3E8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A1D28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B9AC7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BEEBBB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A42B9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25D37E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48C2E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0DF9BD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0D6A76A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5790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23F49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0E70B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A2CB4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4C090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36CCA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A56B2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3B1C3DF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82FC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D2597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6404A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70968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B9CD59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503CD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DFC07E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08C7B9C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2EDC1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DBF0F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5C9B3F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60A13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BE9DB2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ABC27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F32118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2ED76E0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A4609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21AC2E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7B49C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E28A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C93712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8832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4FE2EA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 G9</w:t>
            </w:r>
          </w:p>
        </w:tc>
        <w:tc>
          <w:tcPr>
            <w:tcW w:w="1525" w:type="dxa"/>
            <w:tcBorders>
              <w:top w:val="nil"/>
              <w:left w:val="nil"/>
              <w:bottom w:val="single" w:sz="4" w:space="0" w:color="auto"/>
              <w:right w:val="nil"/>
            </w:tcBorders>
            <w:shd w:val="clear" w:color="auto" w:fill="auto"/>
            <w:noWrap/>
            <w:vAlign w:val="center"/>
          </w:tcPr>
          <w:p w14:paraId="56509A7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CZJ50307LT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4324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3CA9F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F48570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3FD3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CA2CAF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69C38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77F1FB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G8</w:t>
            </w:r>
          </w:p>
        </w:tc>
        <w:tc>
          <w:tcPr>
            <w:tcW w:w="1525" w:type="dxa"/>
            <w:tcBorders>
              <w:top w:val="nil"/>
              <w:left w:val="nil"/>
              <w:bottom w:val="single" w:sz="4" w:space="0" w:color="auto"/>
              <w:right w:val="nil"/>
            </w:tcBorders>
            <w:shd w:val="clear" w:color="auto" w:fill="auto"/>
            <w:noWrap/>
            <w:vAlign w:val="center"/>
          </w:tcPr>
          <w:p w14:paraId="62F1354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CZJ505031J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95D7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184F3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6DCF5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B7C8E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97D8D3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C50398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CBC79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G8</w:t>
            </w:r>
          </w:p>
        </w:tc>
        <w:tc>
          <w:tcPr>
            <w:tcW w:w="1525" w:type="dxa"/>
            <w:tcBorders>
              <w:top w:val="nil"/>
              <w:left w:val="nil"/>
              <w:bottom w:val="single" w:sz="4" w:space="0" w:color="auto"/>
              <w:right w:val="nil"/>
            </w:tcBorders>
            <w:shd w:val="clear" w:color="auto" w:fill="auto"/>
            <w:noWrap/>
            <w:vAlign w:val="center"/>
          </w:tcPr>
          <w:p w14:paraId="459FC4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CZJ505031K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52D44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DA563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CE3638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A6ED8B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0800DD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9E9C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FE2916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21F0030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CZJ506029S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B177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63FF79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F0AA8B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6F718D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DBADD1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A11F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F368C5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4AB1E06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CZJ506029T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F9EB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2BCA2E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9C15D3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20F74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B76053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4BFCE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D6427A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G1 E5405 1G 1P Svr</w:t>
            </w:r>
          </w:p>
        </w:tc>
        <w:tc>
          <w:tcPr>
            <w:tcW w:w="1525" w:type="dxa"/>
            <w:tcBorders>
              <w:top w:val="nil"/>
              <w:left w:val="nil"/>
              <w:bottom w:val="single" w:sz="4" w:space="0" w:color="auto"/>
              <w:right w:val="nil"/>
            </w:tcBorders>
            <w:shd w:val="clear" w:color="auto" w:fill="auto"/>
            <w:noWrap/>
            <w:vAlign w:val="center"/>
          </w:tcPr>
          <w:p w14:paraId="46530EF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CZJ84804LV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72AC0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93EFB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3BF35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F260B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2026-09-30</w:t>
            </w:r>
          </w:p>
        </w:tc>
      </w:tr>
      <w:tr w:rsidR="00CE5929" w:rsidRPr="00212937" w14:paraId="32E7647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9B397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9B7ED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Macierz HP 3PAR StoreServ 8200</w:t>
            </w:r>
          </w:p>
        </w:tc>
        <w:tc>
          <w:tcPr>
            <w:tcW w:w="1525" w:type="dxa"/>
            <w:tcBorders>
              <w:top w:val="nil"/>
              <w:left w:val="nil"/>
              <w:bottom w:val="single" w:sz="4" w:space="0" w:color="auto"/>
              <w:right w:val="nil"/>
            </w:tcBorders>
            <w:shd w:val="clear" w:color="auto" w:fill="auto"/>
            <w:noWrap/>
            <w:vAlign w:val="center"/>
          </w:tcPr>
          <w:p w14:paraId="50139E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CZ36103MV8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C515C3" w14:textId="4ED3F04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H1K91AC</w:t>
            </w:r>
          </w:p>
        </w:tc>
        <w:tc>
          <w:tcPr>
            <w:tcW w:w="539" w:type="dxa"/>
            <w:tcBorders>
              <w:top w:val="nil"/>
              <w:left w:val="nil"/>
              <w:bottom w:val="single" w:sz="4" w:space="0" w:color="auto"/>
              <w:right w:val="single" w:sz="4" w:space="0" w:color="auto"/>
            </w:tcBorders>
            <w:shd w:val="clear" w:color="auto" w:fill="auto"/>
            <w:vAlign w:val="center"/>
          </w:tcPr>
          <w:p w14:paraId="72E092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6644EB" w14:textId="33B6D1D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A6EACC8" w14:textId="079D792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09D735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20569E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4BD238D" w14:textId="3F3DA8A8"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3PAR StoreServ SPS Service</w:t>
            </w:r>
            <w:r w:rsidRPr="00212937">
              <w:rPr>
                <w:rFonts w:asciiTheme="minorHAnsi" w:hAnsiTheme="minorHAnsi" w:cstheme="minorHAnsi"/>
                <w:sz w:val="16"/>
                <w:szCs w:val="16"/>
                <w:lang w:val="en-GB"/>
              </w:rPr>
              <w:br/>
              <w:t>ProcessoR</w:t>
            </w:r>
          </w:p>
        </w:tc>
        <w:tc>
          <w:tcPr>
            <w:tcW w:w="1525" w:type="dxa"/>
            <w:tcBorders>
              <w:top w:val="nil"/>
              <w:left w:val="nil"/>
              <w:bottom w:val="single" w:sz="4" w:space="0" w:color="auto"/>
              <w:right w:val="nil"/>
            </w:tcBorders>
            <w:shd w:val="clear" w:color="auto" w:fill="auto"/>
            <w:noWrap/>
            <w:vAlign w:val="center"/>
          </w:tcPr>
          <w:p w14:paraId="7709C7A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CZ2536117G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3CBC3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H1K91AC</w:t>
            </w:r>
          </w:p>
        </w:tc>
        <w:tc>
          <w:tcPr>
            <w:tcW w:w="539" w:type="dxa"/>
            <w:tcBorders>
              <w:top w:val="nil"/>
              <w:left w:val="nil"/>
              <w:bottom w:val="single" w:sz="4" w:space="0" w:color="auto"/>
              <w:right w:val="single" w:sz="4" w:space="0" w:color="auto"/>
            </w:tcBorders>
            <w:shd w:val="clear" w:color="auto" w:fill="auto"/>
            <w:vAlign w:val="center"/>
          </w:tcPr>
          <w:p w14:paraId="2E0E4C1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8A300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623BD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F6892F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35F26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464324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 DL360 G9</w:t>
            </w:r>
          </w:p>
        </w:tc>
        <w:tc>
          <w:tcPr>
            <w:tcW w:w="1525" w:type="dxa"/>
            <w:tcBorders>
              <w:top w:val="nil"/>
              <w:left w:val="nil"/>
              <w:bottom w:val="single" w:sz="4" w:space="0" w:color="auto"/>
              <w:right w:val="nil"/>
            </w:tcBorders>
            <w:shd w:val="clear" w:color="auto" w:fill="auto"/>
            <w:noWrap/>
            <w:vAlign w:val="center"/>
          </w:tcPr>
          <w:p w14:paraId="32E996D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4CE0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E4D1D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73E45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0BE54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79D6A5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9D9E4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71E9CE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 DL360 G9</w:t>
            </w:r>
          </w:p>
        </w:tc>
        <w:tc>
          <w:tcPr>
            <w:tcW w:w="1525" w:type="dxa"/>
            <w:tcBorders>
              <w:top w:val="nil"/>
              <w:left w:val="nil"/>
              <w:bottom w:val="single" w:sz="4" w:space="0" w:color="auto"/>
              <w:right w:val="nil"/>
            </w:tcBorders>
            <w:shd w:val="clear" w:color="auto" w:fill="auto"/>
            <w:noWrap/>
            <w:vAlign w:val="center"/>
          </w:tcPr>
          <w:p w14:paraId="2C76CE9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E0744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1D9F0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0FBCCB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6E8AF6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1A475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06663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98C7CE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BL460c Gen10</w:t>
            </w:r>
          </w:p>
        </w:tc>
        <w:tc>
          <w:tcPr>
            <w:tcW w:w="1525" w:type="dxa"/>
            <w:tcBorders>
              <w:top w:val="nil"/>
              <w:left w:val="nil"/>
              <w:bottom w:val="single" w:sz="4" w:space="0" w:color="auto"/>
              <w:right w:val="nil"/>
            </w:tcBorders>
            <w:shd w:val="clear" w:color="auto" w:fill="auto"/>
            <w:noWrap/>
            <w:vAlign w:val="center"/>
          </w:tcPr>
          <w:p w14:paraId="7D9FE4A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CZ29290Z4V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A14ED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FF014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84B1FD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5122B7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452D28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C2F25D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7CBE8D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Macierz HPE 3PAR 8400</w:t>
            </w:r>
          </w:p>
        </w:tc>
        <w:tc>
          <w:tcPr>
            <w:tcW w:w="1525" w:type="dxa"/>
            <w:tcBorders>
              <w:top w:val="nil"/>
              <w:left w:val="nil"/>
              <w:bottom w:val="single" w:sz="4" w:space="0" w:color="auto"/>
              <w:right w:val="nil"/>
            </w:tcBorders>
            <w:shd w:val="clear" w:color="auto" w:fill="auto"/>
            <w:noWrap/>
            <w:vAlign w:val="center"/>
          </w:tcPr>
          <w:p w14:paraId="64B09FB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CZ29420B38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EB9255" w14:textId="3B7C068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659AD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96E8DE2" w14:textId="2014410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45F848" w14:textId="440FF31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75FDED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6430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6A0EC2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 DL360 G7</w:t>
            </w:r>
          </w:p>
        </w:tc>
        <w:tc>
          <w:tcPr>
            <w:tcW w:w="1525" w:type="dxa"/>
            <w:tcBorders>
              <w:top w:val="nil"/>
              <w:left w:val="nil"/>
              <w:bottom w:val="single" w:sz="4" w:space="0" w:color="auto"/>
              <w:right w:val="nil"/>
            </w:tcBorders>
            <w:shd w:val="clear" w:color="auto" w:fill="auto"/>
            <w:noWrap/>
            <w:vAlign w:val="center"/>
          </w:tcPr>
          <w:p w14:paraId="56916C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CZJ1410QGJ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065C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31EC2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20230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1ED4AE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BAA206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3F453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F32DE0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Obudowa HPE BLADE Synergy 12000</w:t>
            </w:r>
          </w:p>
        </w:tc>
        <w:tc>
          <w:tcPr>
            <w:tcW w:w="1525" w:type="dxa"/>
            <w:tcBorders>
              <w:top w:val="nil"/>
              <w:left w:val="nil"/>
              <w:bottom w:val="single" w:sz="4" w:space="0" w:color="auto"/>
              <w:right w:val="nil"/>
            </w:tcBorders>
            <w:shd w:val="clear" w:color="auto" w:fill="auto"/>
            <w:noWrap/>
            <w:vAlign w:val="center"/>
          </w:tcPr>
          <w:p w14:paraId="4D7BF48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CZJ94104WX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75FC36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FD8AF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6CF7E8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350FC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03B51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8A8E4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25E9C3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SY660 Gen10</w:t>
            </w:r>
          </w:p>
        </w:tc>
        <w:tc>
          <w:tcPr>
            <w:tcW w:w="1525" w:type="dxa"/>
            <w:tcBorders>
              <w:top w:val="nil"/>
              <w:left w:val="nil"/>
              <w:bottom w:val="single" w:sz="4" w:space="0" w:color="auto"/>
              <w:right w:val="nil"/>
            </w:tcBorders>
            <w:shd w:val="clear" w:color="auto" w:fill="auto"/>
            <w:noWrap/>
            <w:vAlign w:val="center"/>
          </w:tcPr>
          <w:p w14:paraId="729A9FB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CZJ94104PD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EF59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938FCF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A4CE85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37956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33795B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47EDA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076055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Gen10</w:t>
            </w:r>
          </w:p>
        </w:tc>
        <w:tc>
          <w:tcPr>
            <w:tcW w:w="1525" w:type="dxa"/>
            <w:tcBorders>
              <w:top w:val="nil"/>
              <w:left w:val="nil"/>
              <w:bottom w:val="single" w:sz="4" w:space="0" w:color="auto"/>
              <w:right w:val="nil"/>
            </w:tcBorders>
            <w:shd w:val="clear" w:color="auto" w:fill="auto"/>
            <w:noWrap/>
            <w:vAlign w:val="center"/>
          </w:tcPr>
          <w:p w14:paraId="7AB9138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9302D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8408FF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FE031C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6E17AF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6A6216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676B5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321393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Gen10</w:t>
            </w:r>
          </w:p>
        </w:tc>
        <w:tc>
          <w:tcPr>
            <w:tcW w:w="1525" w:type="dxa"/>
            <w:tcBorders>
              <w:top w:val="nil"/>
              <w:left w:val="nil"/>
              <w:bottom w:val="single" w:sz="4" w:space="0" w:color="auto"/>
              <w:right w:val="nil"/>
            </w:tcBorders>
            <w:shd w:val="clear" w:color="auto" w:fill="auto"/>
            <w:noWrap/>
            <w:vAlign w:val="center"/>
          </w:tcPr>
          <w:p w14:paraId="3C9D119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B92F3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B561F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1FEE5E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C730C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EEBD50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E5D1D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54B2FB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Gen10</w:t>
            </w:r>
          </w:p>
        </w:tc>
        <w:tc>
          <w:tcPr>
            <w:tcW w:w="1525" w:type="dxa"/>
            <w:tcBorders>
              <w:top w:val="nil"/>
              <w:left w:val="nil"/>
              <w:bottom w:val="single" w:sz="4" w:space="0" w:color="auto"/>
              <w:right w:val="nil"/>
            </w:tcBorders>
            <w:shd w:val="clear" w:color="auto" w:fill="auto"/>
            <w:noWrap/>
            <w:vAlign w:val="center"/>
          </w:tcPr>
          <w:p w14:paraId="60720E3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99322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A24A1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5B88E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4A0911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A984E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5889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79E9A3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DL380 G10</w:t>
            </w:r>
          </w:p>
        </w:tc>
        <w:tc>
          <w:tcPr>
            <w:tcW w:w="1525" w:type="dxa"/>
            <w:tcBorders>
              <w:top w:val="nil"/>
              <w:left w:val="nil"/>
              <w:bottom w:val="single" w:sz="4" w:space="0" w:color="auto"/>
              <w:right w:val="nil"/>
            </w:tcBorders>
            <w:shd w:val="clear" w:color="auto" w:fill="auto"/>
            <w:noWrap/>
            <w:vAlign w:val="center"/>
          </w:tcPr>
          <w:p w14:paraId="6A8EC66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CZ291305D3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25D83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885072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27086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1D9C00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D1E7B1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75D26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B8E816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 BL460c G9</w:t>
            </w:r>
          </w:p>
        </w:tc>
        <w:tc>
          <w:tcPr>
            <w:tcW w:w="1525" w:type="dxa"/>
            <w:tcBorders>
              <w:top w:val="nil"/>
              <w:left w:val="nil"/>
              <w:bottom w:val="single" w:sz="4" w:space="0" w:color="auto"/>
              <w:right w:val="nil"/>
            </w:tcBorders>
            <w:shd w:val="clear" w:color="auto" w:fill="auto"/>
            <w:noWrap/>
            <w:vAlign w:val="center"/>
          </w:tcPr>
          <w:p w14:paraId="0506822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CZ36177VK9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5BC5E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69074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C46ED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DCAE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F1FBF6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56472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981D69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 BL460c G9</w:t>
            </w:r>
          </w:p>
        </w:tc>
        <w:tc>
          <w:tcPr>
            <w:tcW w:w="1525" w:type="dxa"/>
            <w:tcBorders>
              <w:top w:val="nil"/>
              <w:left w:val="nil"/>
              <w:bottom w:val="single" w:sz="4" w:space="0" w:color="auto"/>
              <w:right w:val="nil"/>
            </w:tcBorders>
            <w:shd w:val="clear" w:color="auto" w:fill="auto"/>
            <w:noWrap/>
            <w:vAlign w:val="center"/>
          </w:tcPr>
          <w:p w14:paraId="0513370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CZ3544LFHS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334F6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47900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11214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DA21C2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46A767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FE3F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7D28D9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DL20 G10</w:t>
            </w:r>
          </w:p>
        </w:tc>
        <w:tc>
          <w:tcPr>
            <w:tcW w:w="1525" w:type="dxa"/>
            <w:tcBorders>
              <w:top w:val="nil"/>
              <w:left w:val="nil"/>
              <w:bottom w:val="single" w:sz="4" w:space="0" w:color="auto"/>
              <w:right w:val="nil"/>
            </w:tcBorders>
            <w:shd w:val="clear" w:color="auto" w:fill="auto"/>
            <w:noWrap/>
            <w:vAlign w:val="center"/>
          </w:tcPr>
          <w:p w14:paraId="338D83A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FFD2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F2D85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6077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CBB1A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09C75D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34F503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4C4EE4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DL20 G10</w:t>
            </w:r>
          </w:p>
        </w:tc>
        <w:tc>
          <w:tcPr>
            <w:tcW w:w="1525" w:type="dxa"/>
            <w:tcBorders>
              <w:top w:val="nil"/>
              <w:left w:val="nil"/>
              <w:bottom w:val="single" w:sz="4" w:space="0" w:color="auto"/>
              <w:right w:val="nil"/>
            </w:tcBorders>
            <w:shd w:val="clear" w:color="auto" w:fill="auto"/>
            <w:noWrap/>
            <w:vAlign w:val="center"/>
          </w:tcPr>
          <w:p w14:paraId="31F5205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3E64C3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506FD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83411F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A1F76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695544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D60BF7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39F4C9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Obudowa serwerów HPE Apollo 450XL</w:t>
            </w:r>
          </w:p>
        </w:tc>
        <w:tc>
          <w:tcPr>
            <w:tcW w:w="1525" w:type="dxa"/>
            <w:tcBorders>
              <w:top w:val="nil"/>
              <w:left w:val="nil"/>
              <w:bottom w:val="single" w:sz="4" w:space="0" w:color="auto"/>
              <w:right w:val="nil"/>
            </w:tcBorders>
            <w:shd w:val="clear" w:color="auto" w:fill="auto"/>
            <w:noWrap/>
            <w:vAlign w:val="center"/>
          </w:tcPr>
          <w:p w14:paraId="514B2F4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CZ20410MYW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6278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8A2D92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A7204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2110F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2A616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CF4B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0A1F53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Macierz HPE 3PAR 8400</w:t>
            </w:r>
          </w:p>
        </w:tc>
        <w:tc>
          <w:tcPr>
            <w:tcW w:w="1525" w:type="dxa"/>
            <w:tcBorders>
              <w:top w:val="nil"/>
              <w:left w:val="nil"/>
              <w:bottom w:val="single" w:sz="4" w:space="0" w:color="auto"/>
              <w:right w:val="nil"/>
            </w:tcBorders>
            <w:shd w:val="clear" w:color="auto" w:fill="auto"/>
            <w:noWrap/>
            <w:vAlign w:val="center"/>
          </w:tcPr>
          <w:p w14:paraId="7049C29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CZ2042084S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BB9CE8" w14:textId="32EDF77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07F60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192B32C" w14:textId="6E3AC9C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F06A4A" w14:textId="605C7AD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5006A77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9E7F2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258A86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G10.2</w:t>
            </w:r>
          </w:p>
        </w:tc>
        <w:tc>
          <w:tcPr>
            <w:tcW w:w="1525" w:type="dxa"/>
            <w:tcBorders>
              <w:top w:val="nil"/>
              <w:left w:val="nil"/>
              <w:bottom w:val="single" w:sz="4" w:space="0" w:color="auto"/>
              <w:right w:val="nil"/>
            </w:tcBorders>
            <w:shd w:val="clear" w:color="auto" w:fill="auto"/>
            <w:noWrap/>
            <w:vAlign w:val="center"/>
          </w:tcPr>
          <w:p w14:paraId="6E40A25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CZJ0420BXY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A2107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45FA6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49228A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62DA45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0C3949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A53AF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OŁD</w:t>
            </w:r>
          </w:p>
        </w:tc>
        <w:tc>
          <w:tcPr>
            <w:tcW w:w="4377" w:type="dxa"/>
            <w:tcBorders>
              <w:top w:val="nil"/>
              <w:left w:val="nil"/>
              <w:bottom w:val="single" w:sz="4" w:space="0" w:color="auto"/>
              <w:right w:val="single" w:sz="4" w:space="0" w:color="auto"/>
            </w:tcBorders>
            <w:shd w:val="clear" w:color="auto" w:fill="auto"/>
            <w:noWrap/>
            <w:vAlign w:val="center"/>
          </w:tcPr>
          <w:p w14:paraId="6774A34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G10.2</w:t>
            </w:r>
          </w:p>
        </w:tc>
        <w:tc>
          <w:tcPr>
            <w:tcW w:w="1525" w:type="dxa"/>
            <w:tcBorders>
              <w:top w:val="nil"/>
              <w:left w:val="nil"/>
              <w:bottom w:val="single" w:sz="4" w:space="0" w:color="auto"/>
              <w:right w:val="nil"/>
            </w:tcBorders>
            <w:shd w:val="clear" w:color="auto" w:fill="auto"/>
            <w:noWrap/>
            <w:vAlign w:val="center"/>
          </w:tcPr>
          <w:p w14:paraId="00A972C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CZJ0420BY1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A5F4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C99C8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2B0810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51AF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A2F3FB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A27E3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74FC1B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SY480 G10.2</w:t>
            </w:r>
          </w:p>
        </w:tc>
        <w:tc>
          <w:tcPr>
            <w:tcW w:w="1525" w:type="dxa"/>
            <w:tcBorders>
              <w:top w:val="nil"/>
              <w:left w:val="nil"/>
              <w:bottom w:val="single" w:sz="4" w:space="0" w:color="auto"/>
              <w:right w:val="nil"/>
            </w:tcBorders>
            <w:shd w:val="clear" w:color="auto" w:fill="auto"/>
            <w:noWrap/>
            <w:vAlign w:val="center"/>
          </w:tcPr>
          <w:p w14:paraId="79C7CBC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CZJ0420BYJ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0E11E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74FAD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6CCF6D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272E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EA4DAD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ABFB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DE92E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12000 CTO Frame 10x Fan</w:t>
            </w:r>
          </w:p>
        </w:tc>
        <w:tc>
          <w:tcPr>
            <w:tcW w:w="1525" w:type="dxa"/>
            <w:tcBorders>
              <w:top w:val="nil"/>
              <w:left w:val="nil"/>
              <w:bottom w:val="single" w:sz="4" w:space="0" w:color="auto"/>
              <w:right w:val="nil"/>
            </w:tcBorders>
            <w:shd w:val="clear" w:color="auto" w:fill="auto"/>
            <w:noWrap/>
            <w:vAlign w:val="center"/>
          </w:tcPr>
          <w:p w14:paraId="55BB74A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CZJ2031FNZ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375EF2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E635F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59C9B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9C137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887BD8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56B11B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7935D2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VC SE 100Gb F32 Module</w:t>
            </w:r>
          </w:p>
        </w:tc>
        <w:tc>
          <w:tcPr>
            <w:tcW w:w="1525" w:type="dxa"/>
            <w:tcBorders>
              <w:top w:val="nil"/>
              <w:left w:val="nil"/>
              <w:bottom w:val="single" w:sz="4" w:space="0" w:color="auto"/>
              <w:right w:val="nil"/>
            </w:tcBorders>
            <w:shd w:val="clear" w:color="auto" w:fill="auto"/>
            <w:noWrap/>
            <w:vAlign w:val="center"/>
          </w:tcPr>
          <w:p w14:paraId="4B6908B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7C9132013K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78132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27FD0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C626D6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70C939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A53107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7EFF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52BC6D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VC SE 100Gb F32 Module</w:t>
            </w:r>
          </w:p>
        </w:tc>
        <w:tc>
          <w:tcPr>
            <w:tcW w:w="1525" w:type="dxa"/>
            <w:tcBorders>
              <w:top w:val="nil"/>
              <w:left w:val="nil"/>
              <w:bottom w:val="single" w:sz="4" w:space="0" w:color="auto"/>
              <w:right w:val="nil"/>
            </w:tcBorders>
            <w:shd w:val="clear" w:color="auto" w:fill="auto"/>
            <w:noWrap/>
            <w:vAlign w:val="center"/>
          </w:tcPr>
          <w:p w14:paraId="3B77E6F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7C91320158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1E583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CF86E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1ABF7C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D4E92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62F2C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ACAF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EE4191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1FA4476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CNX13805M4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C52FF8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722774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045A08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2D13F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552A5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0850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B117FA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295AEAB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CNX13805Q3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FEAEE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2D45E2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82C2A0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5502B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FF07C0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458C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A37FF8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31528A2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CZJ15003K9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8BB9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95E76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7E2475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ED72D4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58485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7D393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ABC560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663C0B6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CZJ15003KB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8E3A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35D55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B2A9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70F9F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B00849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EDB46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D27FA4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MSL3040 Scalable Base Module</w:t>
            </w:r>
          </w:p>
        </w:tc>
        <w:tc>
          <w:tcPr>
            <w:tcW w:w="1525" w:type="dxa"/>
            <w:tcBorders>
              <w:top w:val="nil"/>
              <w:left w:val="nil"/>
              <w:bottom w:val="single" w:sz="4" w:space="0" w:color="auto"/>
              <w:right w:val="nil"/>
            </w:tcBorders>
            <w:shd w:val="clear" w:color="auto" w:fill="auto"/>
            <w:noWrap/>
            <w:vAlign w:val="center"/>
          </w:tcPr>
          <w:p w14:paraId="01B9B6D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DEC14707P5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A6F9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CBC40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D03D7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7816B5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BE7AC5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EB32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2EA1D2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0A6DB51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CNX13805M9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C81A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0B62B5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7A94CF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F9BD8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518FA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1CA90F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3274E8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75FBAC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CNX13805Q1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31DBA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67583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54EBF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91150B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2A93F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C0210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638511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198C71A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CNX13805M6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F186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BBF3DF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B83CC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100DCF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4C7483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17ABA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C4DD54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20FB4F1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CNX13805M7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1536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CD16D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64E04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DFC57F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B8D609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C2B3E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1FB361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3PAR 8000 Fld Int Drv Encl</w:t>
            </w:r>
          </w:p>
        </w:tc>
        <w:tc>
          <w:tcPr>
            <w:tcW w:w="1525" w:type="dxa"/>
            <w:tcBorders>
              <w:top w:val="nil"/>
              <w:left w:val="nil"/>
              <w:bottom w:val="single" w:sz="4" w:space="0" w:color="auto"/>
              <w:right w:val="nil"/>
            </w:tcBorders>
            <w:shd w:val="clear" w:color="auto" w:fill="auto"/>
            <w:noWrap/>
            <w:vAlign w:val="center"/>
          </w:tcPr>
          <w:p w14:paraId="5D57738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CZ21420J58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EF844C7" w14:textId="56E15AF4"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57389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C772267" w14:textId="1E6B1C1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6F72A1" w14:textId="0E220D0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881443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9BF02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FD5A84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3PAR 8000 Fld Int Drv Encl</w:t>
            </w:r>
          </w:p>
        </w:tc>
        <w:tc>
          <w:tcPr>
            <w:tcW w:w="1525" w:type="dxa"/>
            <w:tcBorders>
              <w:top w:val="nil"/>
              <w:left w:val="nil"/>
              <w:bottom w:val="single" w:sz="4" w:space="0" w:color="auto"/>
              <w:right w:val="nil"/>
            </w:tcBorders>
            <w:shd w:val="clear" w:color="auto" w:fill="auto"/>
            <w:noWrap/>
            <w:vAlign w:val="center"/>
          </w:tcPr>
          <w:p w14:paraId="72A627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CZ21420J59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B36F2F9" w14:textId="4B59A6F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614354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04C4074" w14:textId="496850F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851784F" w14:textId="41F7D74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57BC2F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21EF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AE6659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10K SFF HDD</w:t>
            </w:r>
          </w:p>
        </w:tc>
        <w:tc>
          <w:tcPr>
            <w:tcW w:w="1525" w:type="dxa"/>
            <w:tcBorders>
              <w:top w:val="nil"/>
              <w:left w:val="nil"/>
              <w:bottom w:val="single" w:sz="4" w:space="0" w:color="auto"/>
              <w:right w:val="nil"/>
            </w:tcBorders>
            <w:shd w:val="clear" w:color="auto" w:fill="auto"/>
            <w:noWrap/>
            <w:vAlign w:val="center"/>
          </w:tcPr>
          <w:p w14:paraId="33D34A8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2XAUD0183FF0CM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DF41F6" w14:textId="5C0A585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EF24C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061B4C4" w14:textId="5FB517E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F60892F" w14:textId="4161F8C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4CB8E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7F25C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7D5BEF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10K SFF HDD</w:t>
            </w:r>
          </w:p>
        </w:tc>
        <w:tc>
          <w:tcPr>
            <w:tcW w:w="1525" w:type="dxa"/>
            <w:tcBorders>
              <w:top w:val="nil"/>
              <w:left w:val="nil"/>
              <w:bottom w:val="single" w:sz="4" w:space="0" w:color="auto"/>
              <w:right w:val="nil"/>
            </w:tcBorders>
            <w:shd w:val="clear" w:color="auto" w:fill="auto"/>
            <w:noWrap/>
            <w:vAlign w:val="center"/>
          </w:tcPr>
          <w:p w14:paraId="3E0B6AC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2XAUD0183FF0CL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0C7A2F" w14:textId="6692465B"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4B83C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AFFB697" w14:textId="14A1FD42"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0CB013" w14:textId="257D8B8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DBEB05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015C8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EB5703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10K SFF HDD</w:t>
            </w:r>
          </w:p>
        </w:tc>
        <w:tc>
          <w:tcPr>
            <w:tcW w:w="1525" w:type="dxa"/>
            <w:tcBorders>
              <w:top w:val="nil"/>
              <w:left w:val="nil"/>
              <w:bottom w:val="single" w:sz="4" w:space="0" w:color="auto"/>
              <w:right w:val="nil"/>
            </w:tcBorders>
            <w:shd w:val="clear" w:color="auto" w:fill="auto"/>
            <w:noWrap/>
            <w:vAlign w:val="center"/>
          </w:tcPr>
          <w:p w14:paraId="619F616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2XAUD0183FF09F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694BD8" w14:textId="5C5F20A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48F6E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937260" w14:textId="487543C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9791BC" w14:textId="37F55C0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178ADF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80BC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0BFBC6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10K SFF HDD</w:t>
            </w:r>
          </w:p>
        </w:tc>
        <w:tc>
          <w:tcPr>
            <w:tcW w:w="1525" w:type="dxa"/>
            <w:tcBorders>
              <w:top w:val="nil"/>
              <w:left w:val="nil"/>
              <w:bottom w:val="single" w:sz="4" w:space="0" w:color="auto"/>
              <w:right w:val="nil"/>
            </w:tcBorders>
            <w:shd w:val="clear" w:color="auto" w:fill="auto"/>
            <w:noWrap/>
            <w:vAlign w:val="center"/>
          </w:tcPr>
          <w:p w14:paraId="56AB7BC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2XAUD0183FF0C3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BB882A0" w14:textId="5AD7BE8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077E05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1E5FD29" w14:textId="21B5EA6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F2DF764" w14:textId="5AEF7B8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8B5B7D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DB5BE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061FC8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3A21613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UWSQF01G2FF07B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9A7DB4" w14:textId="3063477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D521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D69A3A9" w14:textId="6BB923A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B87D8F" w14:textId="389A8B5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3CFC47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5A3A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6925F3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85AF29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UWSQF01G2FF07A</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19FE4C" w14:textId="1BDFC32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43D89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7C5FA7D" w14:textId="724E540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12782BF" w14:textId="41FA9ED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B83E18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B0AC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8C33A4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549F1A5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C375EA" w14:textId="46AC28D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38F96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6814C6F" w14:textId="55A6D92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95E237A" w14:textId="7CE5975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D62C8C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70BD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912A6D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6B96981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UWSQF01G2FF06U</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B565180" w14:textId="0EEBCD3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98161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3887E6B" w14:textId="072C339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66B60C" w14:textId="45C4BAD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631C98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1BD02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B0E7B3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59B04F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71A52EB" w14:textId="2740BBC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7EBDD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E98D48B" w14:textId="7970637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81E871B" w14:textId="67A4791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CC89A5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F0D657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FFB224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05F150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B5699C" w14:textId="2BC71FE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CA139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02897D5" w14:textId="111EEC7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558B2B" w14:textId="6A62FA2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A0FE34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D6759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C69221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784E24E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UWSQF01G2FF07C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EA6325" w14:textId="7224AC3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2EA69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D73153" w14:textId="03EEF32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B8C2262" w14:textId="00F3C65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5A7F5B0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E8F77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0FAB9D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DB7546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UWSQF01G2FF090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2DC638" w14:textId="230BB10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019FA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FB78DF8" w14:textId="1293E5D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CE5AD4" w14:textId="4EE61FB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1E2279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2D4A1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24CD8D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926ED5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6C28E0" w14:textId="6D5BC28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16906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27358C" w14:textId="74428DC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C3E0211" w14:textId="384527B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531B765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C155E0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AC66AF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0902A05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4CCC5F9" w14:textId="5011620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ED3C2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CC7D8A5" w14:textId="45EAC2D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9CEF1B5" w14:textId="5A41AE8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803DFE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9782F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287AFF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3A75A09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UWSQF01G2FF08Z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9DC9B8" w14:textId="24D298D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95079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F3FCB92" w14:textId="3E3E315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D718B90" w14:textId="72F8C50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704AFE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7B0F9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B6954E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2EBC15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UWSQF01G2FF096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9651E1D" w14:textId="4CAA99B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74133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B6FDD15" w14:textId="47D8FAE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D815E20" w14:textId="6A1DFA1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38FCCA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9DC95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E5FF08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19BE24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445B410" w14:textId="1B10D2A0"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119889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B9A5E06" w14:textId="6F6CFE6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C160377" w14:textId="436934D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812D42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EAB66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094C16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75CBBB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UWSQF01G2FF091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3F049DE" w14:textId="361D4AEA"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44E8B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44AED77" w14:textId="1CCFC3E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984D602" w14:textId="699C61E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EFDAFC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561DCA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65B79A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7E575E0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UWSQF01G2FF072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BF0243" w14:textId="2F645F44"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2C6CE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FF5C8A8" w14:textId="38A77BB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31F9E04" w14:textId="0C41BDF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708982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4D6B9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624776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5005D9E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B8535D5" w14:textId="5120DC0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6EE7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9BC78A8" w14:textId="74A6070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6D6D58" w14:textId="2069905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88908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FC283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43177E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8D2A4D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40B0C73" w14:textId="0CD3DF0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6E955A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0885C4F" w14:textId="372005E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A4A1EB5" w14:textId="6290550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900607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C06D6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D4EB02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3EC9872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522CEB" w14:textId="5619BD2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F9220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E601B3" w14:textId="347AB7C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9DC06DF" w14:textId="62E8CD4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B1D03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82A68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53C54D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568F08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39AB45" w14:textId="1818901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76C58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29579B1" w14:textId="015C6DA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B6A6120" w14:textId="51E7EC2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8E8D7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30B28C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E28E57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1F8BBE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E4DA8C4" w14:textId="495B3C0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50603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A87DEF2" w14:textId="4C1AD61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980AFE5" w14:textId="3C954D9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7FE86A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78F1F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8B3D0A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557D57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5A5A8A0" w14:textId="46CE43AA"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F42CC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0BB9E66" w14:textId="7206B83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8B878C9" w14:textId="06D6A9B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B0C3E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812B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862747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141B545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UWSQF01G2FF06G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7EAC1F" w14:textId="7439BC1A"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19E15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8A7D8E0" w14:textId="65F21D7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A37D5A8" w14:textId="146241E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ED2ACA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FB5AF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0827EEF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7F07A9C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UWSQF01G2FF04P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0A64DB" w14:textId="1887915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CC0C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1166B6" w14:textId="23E0711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9E027F" w14:textId="745EF35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9B02AC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379A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73A938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1D3A487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UWSQF01G2FF02G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FB7790" w14:textId="79AB349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26CA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427B5CE" w14:textId="380D5DC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2769147" w14:textId="73D425F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34052D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6661A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460A73D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1A0B413F" w14:textId="7619ABFA"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S43YNX0M702090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D2D991" w14:textId="2CC139D1"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FF154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84AA293" w14:textId="0BD3CCB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24BDBEA" w14:textId="5760338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16A0D8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B5AEE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3602EC3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92D0234" w14:textId="3D910797"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S43YNX0M702178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BA40E9" w14:textId="20A5E01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58F1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1255C38" w14:textId="1691C91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14F7C8D" w14:textId="71DC33D2"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B76C80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C94F7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9E27B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2096D05A" w14:textId="4AAF3174"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S43YNX0M702123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C3DC7E" w14:textId="27BCEF8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8EEB8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9334617" w14:textId="163E122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14C92E" w14:textId="664AD1D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D8593F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6E5422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OŁD</w:t>
            </w:r>
          </w:p>
        </w:tc>
        <w:tc>
          <w:tcPr>
            <w:tcW w:w="4377" w:type="dxa"/>
            <w:tcBorders>
              <w:top w:val="nil"/>
              <w:left w:val="nil"/>
              <w:bottom w:val="single" w:sz="4" w:space="0" w:color="auto"/>
              <w:right w:val="single" w:sz="4" w:space="0" w:color="auto"/>
            </w:tcBorders>
            <w:shd w:val="clear" w:color="auto" w:fill="auto"/>
            <w:noWrap/>
            <w:vAlign w:val="center"/>
          </w:tcPr>
          <w:p w14:paraId="1427010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375F0185" w14:textId="52CA63A0"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S43YNX0M702202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CA29F3" w14:textId="5F60C1A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0B838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66CBA49" w14:textId="1DF2056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433425C" w14:textId="69DD007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715FEE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8A750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2B933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45E7CCD7" w14:textId="30128D7B"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S43YNX0M702166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AA3596" w14:textId="5E67A46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4D6A1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FA7ABB" w14:textId="491BE99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432602" w14:textId="4EDC8F8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0B3AB9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1E0DE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AC4B4A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1752866B" w14:textId="442A913C"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S43YNX0M702170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3FB68FF" w14:textId="7E7B3A2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EF7EC5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8324FB9" w14:textId="587303F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D2933C3" w14:textId="4F6D240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DCDA43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CA7B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2DE2481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5CF4E064" w14:textId="7A8E67A1"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S43YNX0M702167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9513917" w14:textId="290C0AF1"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C07FC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964F55F" w14:textId="4E0C96B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1261A5A" w14:textId="53FDE7A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F5FDEC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20E0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944888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920GB SFF SSD+SW</w:t>
            </w:r>
          </w:p>
        </w:tc>
        <w:tc>
          <w:tcPr>
            <w:tcW w:w="1525" w:type="dxa"/>
            <w:tcBorders>
              <w:top w:val="nil"/>
              <w:left w:val="nil"/>
              <w:bottom w:val="single" w:sz="4" w:space="0" w:color="auto"/>
              <w:right w:val="nil"/>
            </w:tcBorders>
            <w:shd w:val="clear" w:color="auto" w:fill="auto"/>
            <w:noWrap/>
            <w:vAlign w:val="center"/>
          </w:tcPr>
          <w:p w14:paraId="05371BCF" w14:textId="51CB2D1C" w:rsidR="00212937" w:rsidRPr="00212937" w:rsidRDefault="00547676" w:rsidP="00212937">
            <w:pPr>
              <w:rPr>
                <w:rFonts w:asciiTheme="minorHAnsi" w:hAnsiTheme="minorHAnsi" w:cstheme="minorHAnsi"/>
                <w:sz w:val="16"/>
                <w:szCs w:val="16"/>
                <w:lang w:val="en-GB"/>
              </w:rPr>
            </w:pPr>
            <w:r w:rsidRPr="00547676">
              <w:rPr>
                <w:rFonts w:asciiTheme="minorHAnsi" w:hAnsiTheme="minorHAnsi" w:cstheme="minorHAnsi"/>
                <w:sz w:val="16"/>
                <w:szCs w:val="16"/>
                <w:lang w:val="en-GB"/>
              </w:rPr>
              <w:t>S43YNX0M702197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32897A" w14:textId="4EACEC5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3D0C66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B58BA15" w14:textId="5AF3134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E78ED8" w14:textId="3A367C0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4BA54A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F2E1F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FD4BBB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3F3251A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CNX144048L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872EB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BC44E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14C2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83D6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FB3E19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B4D77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5EE99F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7D951CD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CNX144048G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C80B0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00618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4EFE03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79FB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C51BE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2E2D68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134D672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Serwer HPE SY480 Gen10</w:t>
            </w:r>
          </w:p>
        </w:tc>
        <w:tc>
          <w:tcPr>
            <w:tcW w:w="1525" w:type="dxa"/>
            <w:tcBorders>
              <w:top w:val="nil"/>
              <w:left w:val="nil"/>
              <w:bottom w:val="single" w:sz="4" w:space="0" w:color="auto"/>
              <w:right w:val="nil"/>
            </w:tcBorders>
            <w:shd w:val="clear" w:color="auto" w:fill="auto"/>
            <w:noWrap/>
            <w:vAlign w:val="center"/>
          </w:tcPr>
          <w:p w14:paraId="1B7B99D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CZJ11602PC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FC98F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2A3EB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5864E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C7F3FF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9D78B2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CCB4E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6EA15DD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Serwer HPE SY480 Gen10</w:t>
            </w:r>
          </w:p>
        </w:tc>
        <w:tc>
          <w:tcPr>
            <w:tcW w:w="1525" w:type="dxa"/>
            <w:tcBorders>
              <w:top w:val="nil"/>
              <w:left w:val="nil"/>
              <w:bottom w:val="single" w:sz="4" w:space="0" w:color="auto"/>
              <w:right w:val="nil"/>
            </w:tcBorders>
            <w:shd w:val="clear" w:color="auto" w:fill="auto"/>
            <w:noWrap/>
            <w:vAlign w:val="center"/>
          </w:tcPr>
          <w:p w14:paraId="3F9970C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CZJ11602P1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C881E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D19BF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FD676F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9DB2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A3CCDA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D0195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50C6D84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DL380 G10</w:t>
            </w:r>
          </w:p>
        </w:tc>
        <w:tc>
          <w:tcPr>
            <w:tcW w:w="1525" w:type="dxa"/>
            <w:tcBorders>
              <w:top w:val="nil"/>
              <w:left w:val="nil"/>
              <w:bottom w:val="single" w:sz="4" w:space="0" w:color="auto"/>
              <w:right w:val="nil"/>
            </w:tcBorders>
            <w:shd w:val="clear" w:color="auto" w:fill="auto"/>
            <w:noWrap/>
            <w:vAlign w:val="center"/>
          </w:tcPr>
          <w:p w14:paraId="77638EC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CZ212401XR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1686B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DE117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F46513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7A75A3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1B3808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9A9E8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OŁD</w:t>
            </w:r>
          </w:p>
        </w:tc>
        <w:tc>
          <w:tcPr>
            <w:tcW w:w="4377" w:type="dxa"/>
            <w:tcBorders>
              <w:top w:val="nil"/>
              <w:left w:val="nil"/>
              <w:bottom w:val="single" w:sz="4" w:space="0" w:color="auto"/>
              <w:right w:val="single" w:sz="4" w:space="0" w:color="auto"/>
            </w:tcBorders>
            <w:shd w:val="clear" w:color="auto" w:fill="auto"/>
            <w:noWrap/>
            <w:vAlign w:val="center"/>
          </w:tcPr>
          <w:p w14:paraId="7644252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HPE Apollo 4510 G10</w:t>
            </w:r>
          </w:p>
        </w:tc>
        <w:tc>
          <w:tcPr>
            <w:tcW w:w="1525" w:type="dxa"/>
            <w:tcBorders>
              <w:top w:val="nil"/>
              <w:left w:val="nil"/>
              <w:bottom w:val="single" w:sz="4" w:space="0" w:color="auto"/>
              <w:right w:val="nil"/>
            </w:tcBorders>
            <w:shd w:val="clear" w:color="auto" w:fill="auto"/>
            <w:noWrap/>
            <w:vAlign w:val="center"/>
          </w:tcPr>
          <w:p w14:paraId="2F53370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CZ20410N88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73790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6F7388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5400F8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5A04CE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3AF43E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E578F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023E37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4BD914C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CZ325356MW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0009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68733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BD976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0A276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ECE145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5CBEC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B44605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09302D1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CZJ3110J4R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83DA1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F6F00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07F55E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0E473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70AFA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2EE48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A5BB31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1AF24AE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CZJ3110J4S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C2F65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49DF4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07251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25F68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2F5A2B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410770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6B453E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2F040D3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CZJ3422KKF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7B4B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0D20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492B04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A8106F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B0826A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46F8C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67BB9F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039A6E9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CZJ3422KKG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911D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837BD1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D5ECB5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8AB9F3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2274E1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2BF79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694FF1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7D0B9EE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CZJ2491TMB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1DBD39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9503E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68682F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59EEB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F46AAA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8EC05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1A37E1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28291E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CZJ2491TMC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9483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895F1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B5B52F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9899C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35A927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50CB6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3B5FEC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37FC83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CZJ2491TMD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58D8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7ADF0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8CA908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16FFA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3F848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4B2CA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9FD821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4D7405B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CZ3451KKMC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0B3B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FB71A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439EF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36ED6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C81AAC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3CC1A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826D91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0564687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CZ3451KKME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0918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FEB29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BA0D14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38A523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1F3243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5816C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120236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08FA5E6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CZJ45201DD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804CCF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B3906D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5C916E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E80E5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6E3239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C0611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A5886E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10/20Gb FLB CTO Blade</w:t>
            </w:r>
          </w:p>
        </w:tc>
        <w:tc>
          <w:tcPr>
            <w:tcW w:w="1525" w:type="dxa"/>
            <w:tcBorders>
              <w:top w:val="nil"/>
              <w:left w:val="nil"/>
              <w:bottom w:val="single" w:sz="4" w:space="0" w:color="auto"/>
              <w:right w:val="nil"/>
            </w:tcBorders>
            <w:shd w:val="clear" w:color="auto" w:fill="auto"/>
            <w:noWrap/>
            <w:vAlign w:val="center"/>
          </w:tcPr>
          <w:p w14:paraId="613CB29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CZJ45201DF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9D62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0C60EA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2C85A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C10AD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D3030E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2D9CA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844E32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BladeSystem BL c7000 Server Enclosure</w:t>
            </w:r>
          </w:p>
        </w:tc>
        <w:tc>
          <w:tcPr>
            <w:tcW w:w="1525" w:type="dxa"/>
            <w:tcBorders>
              <w:top w:val="nil"/>
              <w:left w:val="nil"/>
              <w:bottom w:val="single" w:sz="4" w:space="0" w:color="auto"/>
              <w:right w:val="nil"/>
            </w:tcBorders>
            <w:shd w:val="clear" w:color="auto" w:fill="auto"/>
            <w:noWrap/>
            <w:vAlign w:val="center"/>
          </w:tcPr>
          <w:p w14:paraId="25CA0A4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CZ260312F3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F8525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B7B3DE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201A0A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37CFE2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7026E1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CD11A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CEEF7B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BladeSystem BL c7000 Server Enclosure</w:t>
            </w:r>
          </w:p>
        </w:tc>
        <w:tc>
          <w:tcPr>
            <w:tcW w:w="1525" w:type="dxa"/>
            <w:tcBorders>
              <w:top w:val="nil"/>
              <w:left w:val="nil"/>
              <w:bottom w:val="single" w:sz="4" w:space="0" w:color="auto"/>
              <w:right w:val="nil"/>
            </w:tcBorders>
            <w:shd w:val="clear" w:color="auto" w:fill="auto"/>
            <w:noWrap/>
            <w:vAlign w:val="center"/>
          </w:tcPr>
          <w:p w14:paraId="56A25C4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CZ260312F2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BB1B7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E19478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D9A85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B1CB2C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1EFB58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345D8B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996FFE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w:t>
            </w:r>
          </w:p>
        </w:tc>
        <w:tc>
          <w:tcPr>
            <w:tcW w:w="1525" w:type="dxa"/>
            <w:tcBorders>
              <w:top w:val="nil"/>
              <w:left w:val="nil"/>
              <w:bottom w:val="single" w:sz="4" w:space="0" w:color="auto"/>
              <w:right w:val="nil"/>
            </w:tcBorders>
            <w:shd w:val="clear" w:color="auto" w:fill="auto"/>
            <w:noWrap/>
            <w:vAlign w:val="center"/>
          </w:tcPr>
          <w:p w14:paraId="70E50A1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CZ25510VCX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C079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BF1EF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B8FF90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D5145C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2AF1F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41386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C145A1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w:t>
            </w:r>
          </w:p>
        </w:tc>
        <w:tc>
          <w:tcPr>
            <w:tcW w:w="1525" w:type="dxa"/>
            <w:tcBorders>
              <w:top w:val="nil"/>
              <w:left w:val="nil"/>
              <w:bottom w:val="single" w:sz="4" w:space="0" w:color="auto"/>
              <w:right w:val="nil"/>
            </w:tcBorders>
            <w:shd w:val="clear" w:color="auto" w:fill="auto"/>
            <w:noWrap/>
            <w:vAlign w:val="center"/>
          </w:tcPr>
          <w:p w14:paraId="33D20D7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CZ25510VCY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C5A41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99483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C73CA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2BB7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082A4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91ED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844734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1507FA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E3271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476A0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BC603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BC51D7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0020CF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84AF40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E7FC12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6620BEA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3E87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6E0FE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09F059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A60B0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EE87CD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9B76DF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D03673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769C715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CZ263804X1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AB408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AFE7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25CEEF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48D3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24C0EF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0971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D5E07C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0B5D312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CZ263804X2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32EF5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A15D9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33ECF0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B99B1E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7DD7B5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AE6FE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AB8E71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MSL2024 0-Drive Tape Library</w:t>
            </w:r>
          </w:p>
        </w:tc>
        <w:tc>
          <w:tcPr>
            <w:tcW w:w="1525" w:type="dxa"/>
            <w:tcBorders>
              <w:top w:val="nil"/>
              <w:left w:val="nil"/>
              <w:bottom w:val="single" w:sz="4" w:space="0" w:color="auto"/>
              <w:right w:val="nil"/>
            </w:tcBorders>
            <w:shd w:val="clear" w:color="auto" w:fill="auto"/>
            <w:noWrap/>
            <w:vAlign w:val="center"/>
          </w:tcPr>
          <w:p w14:paraId="428624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DEC72207RY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F3D2AA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89A0C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CC4DB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0CD87B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3B390C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6D066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3EAF76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5822D8C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CZJ8151F8B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E23AE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0F9B0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5F95FE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AE2390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A93995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AC5C8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0B28EB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6D1ADC9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CZ22250DPC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8CCD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A7B5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E9CE6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A0316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EC698C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B6EEB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94338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52ECF90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CZ22250DPD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1A5C3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6502ED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D22339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42306C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33A0E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DF66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C73D68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22F9589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CZ22250DPF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C8CC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C66EC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3959F1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056D0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42F4B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B144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F99952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71FCF24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CZ22250DPG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E795A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26474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CA5DC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87D982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27FCC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B32D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8F4E8D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56942AA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CZ23420D9R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34761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0A3707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91ED88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F65959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5D102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418FF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E19A35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189C8BA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CZ23420D9S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A6B5A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E947B2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146323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D00F2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4C5F6B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54266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0F6D2D9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DL380p Gen8 8-SFF CTO Server</w:t>
            </w:r>
          </w:p>
        </w:tc>
        <w:tc>
          <w:tcPr>
            <w:tcW w:w="1525" w:type="dxa"/>
            <w:tcBorders>
              <w:top w:val="nil"/>
              <w:left w:val="nil"/>
              <w:bottom w:val="single" w:sz="4" w:space="0" w:color="auto"/>
              <w:right w:val="nil"/>
            </w:tcBorders>
            <w:shd w:val="clear" w:color="auto" w:fill="auto"/>
            <w:noWrap/>
            <w:vAlign w:val="center"/>
          </w:tcPr>
          <w:p w14:paraId="6A79EE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CZ23420D9T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C7B08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CD1B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4AF02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FCC95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C2E88D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967C9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D37341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E5-2620v3 SP7999GO EU Svr</w:t>
            </w:r>
          </w:p>
        </w:tc>
        <w:tc>
          <w:tcPr>
            <w:tcW w:w="1525" w:type="dxa"/>
            <w:tcBorders>
              <w:top w:val="nil"/>
              <w:left w:val="nil"/>
              <w:bottom w:val="single" w:sz="4" w:space="0" w:color="auto"/>
              <w:right w:val="nil"/>
            </w:tcBorders>
            <w:shd w:val="clear" w:color="auto" w:fill="auto"/>
            <w:noWrap/>
            <w:vAlign w:val="center"/>
          </w:tcPr>
          <w:p w14:paraId="59D5C11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CZJ545081P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5CDF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DFBE24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324A00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1BE50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F3B32F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043D8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5D4814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E5-2620v3 SP7999GO EU Svr</w:t>
            </w:r>
          </w:p>
        </w:tc>
        <w:tc>
          <w:tcPr>
            <w:tcW w:w="1525" w:type="dxa"/>
            <w:tcBorders>
              <w:top w:val="nil"/>
              <w:left w:val="nil"/>
              <w:bottom w:val="single" w:sz="4" w:space="0" w:color="auto"/>
              <w:right w:val="nil"/>
            </w:tcBorders>
            <w:shd w:val="clear" w:color="auto" w:fill="auto"/>
            <w:noWrap/>
            <w:vAlign w:val="center"/>
          </w:tcPr>
          <w:p w14:paraId="6470938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CZJ6150LXC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D788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09743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F55A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A4040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1D322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1F37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1994B5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E5-2620v3 SP7999GO EU Svr</w:t>
            </w:r>
          </w:p>
        </w:tc>
        <w:tc>
          <w:tcPr>
            <w:tcW w:w="1525" w:type="dxa"/>
            <w:tcBorders>
              <w:top w:val="nil"/>
              <w:left w:val="nil"/>
              <w:bottom w:val="single" w:sz="4" w:space="0" w:color="auto"/>
              <w:right w:val="nil"/>
            </w:tcBorders>
            <w:shd w:val="clear" w:color="auto" w:fill="auto"/>
            <w:noWrap/>
            <w:vAlign w:val="center"/>
          </w:tcPr>
          <w:p w14:paraId="40EBC4D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CZJ6370BQ3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FEC02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C2D20F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A55AA9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37D87E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DCD8CB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BDB84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F7581C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E5-2620v3 SP7999GO EU Svr</w:t>
            </w:r>
          </w:p>
        </w:tc>
        <w:tc>
          <w:tcPr>
            <w:tcW w:w="1525" w:type="dxa"/>
            <w:tcBorders>
              <w:top w:val="nil"/>
              <w:left w:val="nil"/>
              <w:bottom w:val="single" w:sz="4" w:space="0" w:color="auto"/>
              <w:right w:val="nil"/>
            </w:tcBorders>
            <w:shd w:val="clear" w:color="auto" w:fill="auto"/>
            <w:noWrap/>
            <w:vAlign w:val="center"/>
          </w:tcPr>
          <w:p w14:paraId="6A018BA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CZJ6370BQ4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56B0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CB5D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4C954C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AC7607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39F00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19BA1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A8D53F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E5-2620v4 1P 16G Base Svr</w:t>
            </w:r>
          </w:p>
        </w:tc>
        <w:tc>
          <w:tcPr>
            <w:tcW w:w="1525" w:type="dxa"/>
            <w:tcBorders>
              <w:top w:val="nil"/>
              <w:left w:val="nil"/>
              <w:bottom w:val="single" w:sz="4" w:space="0" w:color="auto"/>
              <w:right w:val="nil"/>
            </w:tcBorders>
            <w:shd w:val="clear" w:color="auto" w:fill="auto"/>
            <w:noWrap/>
            <w:vAlign w:val="center"/>
          </w:tcPr>
          <w:p w14:paraId="2ADB753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CZJ81517QP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2B8F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2386B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7C8C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262A8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95FA02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AB93F5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FBFB27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SGLX Enterprise x86 1y24x7 PSL E-LTU</w:t>
            </w:r>
          </w:p>
        </w:tc>
        <w:tc>
          <w:tcPr>
            <w:tcW w:w="1525" w:type="dxa"/>
            <w:tcBorders>
              <w:top w:val="nil"/>
              <w:left w:val="nil"/>
              <w:bottom w:val="single" w:sz="4" w:space="0" w:color="auto"/>
              <w:right w:val="nil"/>
            </w:tcBorders>
            <w:shd w:val="clear" w:color="auto" w:fill="auto"/>
            <w:noWrap/>
            <w:vAlign w:val="center"/>
          </w:tcPr>
          <w:p w14:paraId="582D579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8715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F5385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23C903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2027-01-01</w:t>
            </w:r>
          </w:p>
        </w:tc>
        <w:tc>
          <w:tcPr>
            <w:tcW w:w="1211" w:type="dxa"/>
            <w:tcBorders>
              <w:top w:val="nil"/>
              <w:left w:val="nil"/>
              <w:bottom w:val="single" w:sz="4" w:space="0" w:color="auto"/>
              <w:right w:val="single" w:sz="4" w:space="0" w:color="auto"/>
            </w:tcBorders>
            <w:shd w:val="clear" w:color="auto" w:fill="auto"/>
            <w:vAlign w:val="center"/>
          </w:tcPr>
          <w:p w14:paraId="28769C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3FF7CF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8F48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7D5161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E5-2620v4 1P 16G Base Svr</w:t>
            </w:r>
          </w:p>
        </w:tc>
        <w:tc>
          <w:tcPr>
            <w:tcW w:w="1525" w:type="dxa"/>
            <w:tcBorders>
              <w:top w:val="nil"/>
              <w:left w:val="nil"/>
              <w:bottom w:val="single" w:sz="4" w:space="0" w:color="auto"/>
              <w:right w:val="nil"/>
            </w:tcBorders>
            <w:shd w:val="clear" w:color="auto" w:fill="auto"/>
            <w:noWrap/>
            <w:vAlign w:val="center"/>
          </w:tcPr>
          <w:p w14:paraId="24BDA76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CZJ8422K1K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CC10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B3481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E27AD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C8E8E8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4C63DD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B6A87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OR</w:t>
            </w:r>
          </w:p>
        </w:tc>
        <w:tc>
          <w:tcPr>
            <w:tcW w:w="4377" w:type="dxa"/>
            <w:tcBorders>
              <w:top w:val="nil"/>
              <w:left w:val="nil"/>
              <w:bottom w:val="single" w:sz="4" w:space="0" w:color="auto"/>
              <w:right w:val="single" w:sz="4" w:space="0" w:color="auto"/>
            </w:tcBorders>
            <w:shd w:val="clear" w:color="auto" w:fill="auto"/>
            <w:noWrap/>
            <w:vAlign w:val="center"/>
          </w:tcPr>
          <w:p w14:paraId="10CF67B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Gen9 E5-2620v4 1P 16G Base Svr</w:t>
            </w:r>
          </w:p>
        </w:tc>
        <w:tc>
          <w:tcPr>
            <w:tcW w:w="1525" w:type="dxa"/>
            <w:tcBorders>
              <w:top w:val="nil"/>
              <w:left w:val="nil"/>
              <w:bottom w:val="single" w:sz="4" w:space="0" w:color="auto"/>
              <w:right w:val="nil"/>
            </w:tcBorders>
            <w:shd w:val="clear" w:color="auto" w:fill="auto"/>
            <w:noWrap/>
            <w:vAlign w:val="center"/>
          </w:tcPr>
          <w:p w14:paraId="7FCB9A9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CZJ9030KZG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F5B5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D4EF5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93EE94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D88663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F0FE29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44071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74D0FA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DL380 Gen10 4110 1P 8SFF Soln Svr</w:t>
            </w:r>
          </w:p>
        </w:tc>
        <w:tc>
          <w:tcPr>
            <w:tcW w:w="1525" w:type="dxa"/>
            <w:tcBorders>
              <w:top w:val="nil"/>
              <w:left w:val="nil"/>
              <w:bottom w:val="single" w:sz="4" w:space="0" w:color="auto"/>
              <w:right w:val="nil"/>
            </w:tcBorders>
            <w:shd w:val="clear" w:color="auto" w:fill="auto"/>
            <w:noWrap/>
            <w:vAlign w:val="center"/>
          </w:tcPr>
          <w:p w14:paraId="225E99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CZ293509VF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23EBA9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B8915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064B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D84E9F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4AE580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F74E0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1E1BF0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Gen10 24LFF CTO Svr</w:t>
            </w:r>
          </w:p>
        </w:tc>
        <w:tc>
          <w:tcPr>
            <w:tcW w:w="1525" w:type="dxa"/>
            <w:tcBorders>
              <w:top w:val="nil"/>
              <w:left w:val="nil"/>
              <w:bottom w:val="single" w:sz="4" w:space="0" w:color="auto"/>
              <w:right w:val="nil"/>
            </w:tcBorders>
            <w:shd w:val="clear" w:color="auto" w:fill="auto"/>
            <w:noWrap/>
            <w:vAlign w:val="center"/>
          </w:tcPr>
          <w:p w14:paraId="2C69D76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CZJ92705F3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379EAF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73861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8F2B61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410D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6234F2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F7427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62B086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XL450 Gen10 CTO 1x Svr Node</w:t>
            </w:r>
          </w:p>
        </w:tc>
        <w:tc>
          <w:tcPr>
            <w:tcW w:w="1525" w:type="dxa"/>
            <w:tcBorders>
              <w:top w:val="nil"/>
              <w:left w:val="nil"/>
              <w:bottom w:val="single" w:sz="4" w:space="0" w:color="auto"/>
              <w:right w:val="nil"/>
            </w:tcBorders>
            <w:shd w:val="clear" w:color="auto" w:fill="auto"/>
            <w:noWrap/>
            <w:vAlign w:val="center"/>
          </w:tcPr>
          <w:p w14:paraId="2BEE489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CZ29360H08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F627A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FFF97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B6B30F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A41B7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8210F4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A0A7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5457CB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XL450 Gen10 CTO 1x Svr Node</w:t>
            </w:r>
          </w:p>
        </w:tc>
        <w:tc>
          <w:tcPr>
            <w:tcW w:w="1525" w:type="dxa"/>
            <w:tcBorders>
              <w:top w:val="nil"/>
              <w:left w:val="nil"/>
              <w:bottom w:val="single" w:sz="4" w:space="0" w:color="auto"/>
              <w:right w:val="nil"/>
            </w:tcBorders>
            <w:shd w:val="clear" w:color="auto" w:fill="auto"/>
            <w:noWrap/>
            <w:vAlign w:val="center"/>
          </w:tcPr>
          <w:p w14:paraId="45CD3A7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CZ29360H07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48A8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74CB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6B4C20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840E3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28C2A9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5491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25ED2D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XL450 Gen10 CTO 1x Svr Node</w:t>
            </w:r>
          </w:p>
        </w:tc>
        <w:tc>
          <w:tcPr>
            <w:tcW w:w="1525" w:type="dxa"/>
            <w:tcBorders>
              <w:top w:val="nil"/>
              <w:left w:val="nil"/>
              <w:bottom w:val="single" w:sz="4" w:space="0" w:color="auto"/>
              <w:right w:val="nil"/>
            </w:tcBorders>
            <w:shd w:val="clear" w:color="auto" w:fill="auto"/>
            <w:noWrap/>
            <w:vAlign w:val="center"/>
          </w:tcPr>
          <w:p w14:paraId="1ACC295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CZ200401RX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55A221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DDB2E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87D31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BAB3A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21888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64B0A5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7D7C45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Gen9 10Gb/20Gb FLB CTO Blade</w:t>
            </w:r>
          </w:p>
        </w:tc>
        <w:tc>
          <w:tcPr>
            <w:tcW w:w="1525" w:type="dxa"/>
            <w:tcBorders>
              <w:top w:val="nil"/>
              <w:left w:val="nil"/>
              <w:bottom w:val="single" w:sz="4" w:space="0" w:color="auto"/>
              <w:right w:val="nil"/>
            </w:tcBorders>
            <w:shd w:val="clear" w:color="auto" w:fill="auto"/>
            <w:noWrap/>
            <w:vAlign w:val="center"/>
          </w:tcPr>
          <w:p w14:paraId="6B94A58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CZ261904H6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9E4CE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3F860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A90810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B2382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CE39FF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80C5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83783C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 Blade </w:t>
            </w:r>
          </w:p>
        </w:tc>
        <w:tc>
          <w:tcPr>
            <w:tcW w:w="1525" w:type="dxa"/>
            <w:tcBorders>
              <w:top w:val="nil"/>
              <w:left w:val="nil"/>
              <w:bottom w:val="single" w:sz="4" w:space="0" w:color="auto"/>
              <w:right w:val="nil"/>
            </w:tcBorders>
            <w:shd w:val="clear" w:color="auto" w:fill="auto"/>
            <w:noWrap/>
            <w:vAlign w:val="center"/>
          </w:tcPr>
          <w:p w14:paraId="64C7241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C136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571D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22067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2880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2DBB77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7C4A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23F35D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 Blade</w:t>
            </w:r>
          </w:p>
        </w:tc>
        <w:tc>
          <w:tcPr>
            <w:tcW w:w="1525" w:type="dxa"/>
            <w:tcBorders>
              <w:top w:val="nil"/>
              <w:left w:val="nil"/>
              <w:bottom w:val="single" w:sz="4" w:space="0" w:color="auto"/>
              <w:right w:val="nil"/>
            </w:tcBorders>
            <w:shd w:val="clear" w:color="auto" w:fill="auto"/>
            <w:noWrap/>
            <w:vAlign w:val="center"/>
          </w:tcPr>
          <w:p w14:paraId="0E00A26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6390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BA2D07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24CC9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CA52E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693BF5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21A64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989219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 Blade</w:t>
            </w:r>
          </w:p>
        </w:tc>
        <w:tc>
          <w:tcPr>
            <w:tcW w:w="1525" w:type="dxa"/>
            <w:tcBorders>
              <w:top w:val="nil"/>
              <w:left w:val="nil"/>
              <w:bottom w:val="single" w:sz="4" w:space="0" w:color="auto"/>
              <w:right w:val="nil"/>
            </w:tcBorders>
            <w:shd w:val="clear" w:color="auto" w:fill="auto"/>
            <w:noWrap/>
            <w:vAlign w:val="center"/>
          </w:tcPr>
          <w:p w14:paraId="7CDAADF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C4FDB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EAC6A9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78334B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896FD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AB4A36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20C7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D8E568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 Blade</w:t>
            </w:r>
          </w:p>
        </w:tc>
        <w:tc>
          <w:tcPr>
            <w:tcW w:w="1525" w:type="dxa"/>
            <w:tcBorders>
              <w:top w:val="nil"/>
              <w:left w:val="nil"/>
              <w:bottom w:val="single" w:sz="4" w:space="0" w:color="auto"/>
              <w:right w:val="nil"/>
            </w:tcBorders>
            <w:shd w:val="clear" w:color="auto" w:fill="auto"/>
            <w:noWrap/>
            <w:vAlign w:val="center"/>
          </w:tcPr>
          <w:p w14:paraId="1899E43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D4D8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8D89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2ECAE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CF0533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21C4A7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EEE1C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0FBC088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 Blade</w:t>
            </w:r>
          </w:p>
        </w:tc>
        <w:tc>
          <w:tcPr>
            <w:tcW w:w="1525" w:type="dxa"/>
            <w:tcBorders>
              <w:top w:val="nil"/>
              <w:left w:val="nil"/>
              <w:bottom w:val="single" w:sz="4" w:space="0" w:color="auto"/>
              <w:right w:val="nil"/>
            </w:tcBorders>
            <w:shd w:val="clear" w:color="auto" w:fill="auto"/>
            <w:noWrap/>
            <w:vAlign w:val="center"/>
          </w:tcPr>
          <w:p w14:paraId="3B9FC13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CZ29290Z4W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AC522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7D1B35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2DA5AB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DD5E76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91494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61997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54922B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HPE 3PAR 8400 </w:t>
            </w:r>
          </w:p>
        </w:tc>
        <w:tc>
          <w:tcPr>
            <w:tcW w:w="1525" w:type="dxa"/>
            <w:tcBorders>
              <w:top w:val="nil"/>
              <w:left w:val="nil"/>
              <w:bottom w:val="single" w:sz="4" w:space="0" w:color="auto"/>
              <w:right w:val="nil"/>
            </w:tcBorders>
            <w:shd w:val="clear" w:color="auto" w:fill="auto"/>
            <w:noWrap/>
            <w:vAlign w:val="center"/>
          </w:tcPr>
          <w:p w14:paraId="41C611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CZ29300RBR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A437A9" w14:textId="5741FDF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4F835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131C032" w14:textId="19B83D7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CA6E44D" w14:textId="4C1A4D6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B6262A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5B4C5A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30EFBC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w:t>
            </w:r>
          </w:p>
        </w:tc>
        <w:tc>
          <w:tcPr>
            <w:tcW w:w="1525" w:type="dxa"/>
            <w:tcBorders>
              <w:top w:val="nil"/>
              <w:left w:val="nil"/>
              <w:bottom w:val="single" w:sz="4" w:space="0" w:color="auto"/>
              <w:right w:val="nil"/>
            </w:tcBorders>
            <w:shd w:val="clear" w:color="auto" w:fill="auto"/>
            <w:noWrap/>
            <w:vAlign w:val="center"/>
          </w:tcPr>
          <w:p w14:paraId="20DE851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3A3D3C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F00B4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18090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A1F3C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D6C9C6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6FAF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FB762F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w:t>
            </w:r>
          </w:p>
        </w:tc>
        <w:tc>
          <w:tcPr>
            <w:tcW w:w="1525" w:type="dxa"/>
            <w:tcBorders>
              <w:top w:val="nil"/>
              <w:left w:val="nil"/>
              <w:bottom w:val="single" w:sz="4" w:space="0" w:color="auto"/>
              <w:right w:val="nil"/>
            </w:tcBorders>
            <w:shd w:val="clear" w:color="auto" w:fill="auto"/>
            <w:noWrap/>
            <w:vAlign w:val="center"/>
          </w:tcPr>
          <w:p w14:paraId="395BCF3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28F04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797C8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E7A9D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6B4C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A0C792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B8BA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6BD53C2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Gen10 24LFF CTO Svr</w:t>
            </w:r>
          </w:p>
        </w:tc>
        <w:tc>
          <w:tcPr>
            <w:tcW w:w="1525" w:type="dxa"/>
            <w:tcBorders>
              <w:top w:val="nil"/>
              <w:left w:val="nil"/>
              <w:bottom w:val="single" w:sz="4" w:space="0" w:color="auto"/>
              <w:right w:val="nil"/>
            </w:tcBorders>
            <w:shd w:val="clear" w:color="auto" w:fill="auto"/>
            <w:noWrap/>
            <w:vAlign w:val="center"/>
          </w:tcPr>
          <w:p w14:paraId="6E72238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CZJ2281L6V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BC9A6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20DAEF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1FF316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617CC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A6473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B8FB6C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4364280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SY480 Gen10+ Base CTO Cmpt Mdl</w:t>
            </w:r>
          </w:p>
        </w:tc>
        <w:tc>
          <w:tcPr>
            <w:tcW w:w="1525" w:type="dxa"/>
            <w:tcBorders>
              <w:top w:val="nil"/>
              <w:left w:val="nil"/>
              <w:bottom w:val="single" w:sz="4" w:space="0" w:color="auto"/>
              <w:right w:val="nil"/>
            </w:tcBorders>
            <w:shd w:val="clear" w:color="auto" w:fill="auto"/>
            <w:noWrap/>
            <w:vAlign w:val="center"/>
          </w:tcPr>
          <w:p w14:paraId="746009F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CZJ23414NQ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36BA49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3954C7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1A3E3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75D5C2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734BA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D0823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C417AB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370D360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0DDFD24" w14:textId="28174B9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F44FE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4EC3B2D" w14:textId="20BBD96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A6E385" w14:textId="618F9CA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7B6E88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2ABD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ABE7EC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6911DD0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591561" w14:textId="5D78BB61"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D96212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8292D5" w14:textId="7BB971D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347E206" w14:textId="1451641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D213E5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F046A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772AA9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45072D0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F57855E" w14:textId="117A245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BA42B7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42500B4" w14:textId="15D20BB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A98A5E7" w14:textId="3617E54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C7F44D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F61B55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276E91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36D884A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B64B83B" w14:textId="4FA03C6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1FC7B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1D0BC4" w14:textId="513B024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B5950D9" w14:textId="5FD25D9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62BEBA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98196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0B709E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7A8DF3D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CF6D39" w14:textId="245D4BD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A9DE48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654A0B9" w14:textId="2A34273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7A6D451" w14:textId="2DD233B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4EA6A6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DFD84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1D59EC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1B38278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5168F1" w14:textId="7416C42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233CBE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223B68" w14:textId="2870E43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44DBA21" w14:textId="0DF0D59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26EF51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00149F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C7F3A1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27E5128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7C82290T7J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055E8D" w14:textId="6B3F157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B090A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4F63AA4" w14:textId="6E2749A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344CB0" w14:textId="74405F6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25BB14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BD8E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423175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1.8TB+SW 10K SFF HDD -rozbudowa HPE 3PAR 8400 (CZ29300RBR)</w:t>
            </w:r>
          </w:p>
        </w:tc>
        <w:tc>
          <w:tcPr>
            <w:tcW w:w="1525" w:type="dxa"/>
            <w:tcBorders>
              <w:top w:val="nil"/>
              <w:left w:val="nil"/>
              <w:bottom w:val="single" w:sz="4" w:space="0" w:color="auto"/>
              <w:right w:val="nil"/>
            </w:tcBorders>
            <w:shd w:val="clear" w:color="auto" w:fill="auto"/>
            <w:noWrap/>
            <w:vAlign w:val="center"/>
          </w:tcPr>
          <w:p w14:paraId="01441F0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7C82290THQ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66497F" w14:textId="6499025A"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81E68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1A37F05" w14:textId="5CFC345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84CB8D6" w14:textId="52712B9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AAAB2C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AD9C5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954308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xml:space="preserve">HPE 3PAR 8000 1.92TB+SW SFF SSD - rozbudowa HPE 3PAR 8400 (CZ29300RBR) </w:t>
            </w:r>
          </w:p>
        </w:tc>
        <w:tc>
          <w:tcPr>
            <w:tcW w:w="1525" w:type="dxa"/>
            <w:tcBorders>
              <w:top w:val="nil"/>
              <w:left w:val="nil"/>
              <w:bottom w:val="single" w:sz="4" w:space="0" w:color="auto"/>
              <w:right w:val="nil"/>
            </w:tcBorders>
            <w:shd w:val="clear" w:color="auto" w:fill="auto"/>
            <w:noWrap/>
            <w:vAlign w:val="center"/>
          </w:tcPr>
          <w:p w14:paraId="1DD71B0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KR52290TCW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035209A" w14:textId="5AA3652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130A93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2D83A5B" w14:textId="496D573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C43A8AC" w14:textId="02B70FE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8DBC6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19AB7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2789C5A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1.92TB+SW SFF SSD - rozbudowa HPE 3PAR 8400 (CZ29300RBR)</w:t>
            </w:r>
          </w:p>
        </w:tc>
        <w:tc>
          <w:tcPr>
            <w:tcW w:w="1525" w:type="dxa"/>
            <w:tcBorders>
              <w:top w:val="nil"/>
              <w:left w:val="nil"/>
              <w:bottom w:val="single" w:sz="4" w:space="0" w:color="auto"/>
              <w:right w:val="nil"/>
            </w:tcBorders>
            <w:shd w:val="clear" w:color="auto" w:fill="auto"/>
            <w:noWrap/>
            <w:vAlign w:val="center"/>
          </w:tcPr>
          <w:p w14:paraId="6B71835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KR52290TCY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CC9ACB6" w14:textId="21CBBF7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FF3B8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3FCE65A" w14:textId="207CC7E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1DC358" w14:textId="6E0D4E3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0B06CF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263E3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D29F07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1.92TB+SW SFF SSD - rozbudowa HPE 3PAR 8400 (CZ29300RBR)</w:t>
            </w:r>
          </w:p>
        </w:tc>
        <w:tc>
          <w:tcPr>
            <w:tcW w:w="1525" w:type="dxa"/>
            <w:tcBorders>
              <w:top w:val="nil"/>
              <w:left w:val="nil"/>
              <w:bottom w:val="single" w:sz="4" w:space="0" w:color="auto"/>
              <w:right w:val="nil"/>
            </w:tcBorders>
            <w:shd w:val="clear" w:color="auto" w:fill="auto"/>
            <w:noWrap/>
            <w:vAlign w:val="center"/>
          </w:tcPr>
          <w:p w14:paraId="2CFA511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KR52290TCZ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055C49" w14:textId="0F7F8741"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AB225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F49F6B5" w14:textId="2A747D4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38A6E25" w14:textId="51F74DF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9A5777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B510C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3F51FE9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3PAR 8000 1.92TB+SW SFF SSD - rozbudowa HPE 3PAR 8400 (CZ29300RBR)</w:t>
            </w:r>
          </w:p>
        </w:tc>
        <w:tc>
          <w:tcPr>
            <w:tcW w:w="1525" w:type="dxa"/>
            <w:tcBorders>
              <w:top w:val="nil"/>
              <w:left w:val="nil"/>
              <w:bottom w:val="single" w:sz="4" w:space="0" w:color="auto"/>
              <w:right w:val="nil"/>
            </w:tcBorders>
            <w:shd w:val="clear" w:color="auto" w:fill="auto"/>
            <w:noWrap/>
            <w:vAlign w:val="center"/>
          </w:tcPr>
          <w:p w14:paraId="47A13F5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KR52290TD2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00893AD" w14:textId="17769430"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41612D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DDE78E8" w14:textId="3B1FA34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AD14734" w14:textId="47C8546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74F135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BE43D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5E15B04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12000 CTO Frame 10x Fan</w:t>
            </w:r>
          </w:p>
        </w:tc>
        <w:tc>
          <w:tcPr>
            <w:tcW w:w="1525" w:type="dxa"/>
            <w:tcBorders>
              <w:top w:val="nil"/>
              <w:left w:val="nil"/>
              <w:bottom w:val="single" w:sz="4" w:space="0" w:color="auto"/>
              <w:right w:val="nil"/>
            </w:tcBorders>
            <w:shd w:val="clear" w:color="auto" w:fill="auto"/>
            <w:noWrap/>
            <w:vAlign w:val="center"/>
          </w:tcPr>
          <w:p w14:paraId="01177A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CZJ242226S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CCE74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75EA3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B09A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6160F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4269F4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A6E7B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71137CB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4510 Gen10 CTO Chassis</w:t>
            </w:r>
          </w:p>
        </w:tc>
        <w:tc>
          <w:tcPr>
            <w:tcW w:w="1525" w:type="dxa"/>
            <w:tcBorders>
              <w:top w:val="nil"/>
              <w:left w:val="nil"/>
              <w:bottom w:val="single" w:sz="4" w:space="0" w:color="auto"/>
              <w:right w:val="nil"/>
            </w:tcBorders>
            <w:shd w:val="clear" w:color="auto" w:fill="auto"/>
            <w:noWrap/>
            <w:vAlign w:val="center"/>
          </w:tcPr>
          <w:p w14:paraId="13A5603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CZ29360H0B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68D3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28E83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04FCB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3D20F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0B356A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B9A1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1476114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4510 Gen10 CTO Chassis</w:t>
            </w:r>
          </w:p>
        </w:tc>
        <w:tc>
          <w:tcPr>
            <w:tcW w:w="1525" w:type="dxa"/>
            <w:tcBorders>
              <w:top w:val="nil"/>
              <w:left w:val="nil"/>
              <w:bottom w:val="single" w:sz="4" w:space="0" w:color="auto"/>
              <w:right w:val="nil"/>
            </w:tcBorders>
            <w:shd w:val="clear" w:color="auto" w:fill="auto"/>
            <w:noWrap/>
            <w:vAlign w:val="center"/>
          </w:tcPr>
          <w:p w14:paraId="1082BAB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CZ29360H09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24124F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83309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8EFB10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6696C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FE7AEC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B0F9F3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015B6EA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4510 Gen10 CTO Chassis</w:t>
            </w:r>
          </w:p>
        </w:tc>
        <w:tc>
          <w:tcPr>
            <w:tcW w:w="1525" w:type="dxa"/>
            <w:tcBorders>
              <w:top w:val="nil"/>
              <w:left w:val="nil"/>
              <w:bottom w:val="single" w:sz="4" w:space="0" w:color="auto"/>
              <w:right w:val="nil"/>
            </w:tcBorders>
            <w:shd w:val="clear" w:color="auto" w:fill="auto"/>
            <w:noWrap/>
            <w:vAlign w:val="center"/>
          </w:tcPr>
          <w:p w14:paraId="2BAFB6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CZ200401ST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011B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88E38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316DD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F3ADAC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AEE57E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628E1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OR</w:t>
            </w:r>
          </w:p>
        </w:tc>
        <w:tc>
          <w:tcPr>
            <w:tcW w:w="4377" w:type="dxa"/>
            <w:tcBorders>
              <w:top w:val="nil"/>
              <w:left w:val="nil"/>
              <w:bottom w:val="single" w:sz="4" w:space="0" w:color="auto"/>
              <w:right w:val="single" w:sz="4" w:space="0" w:color="auto"/>
            </w:tcBorders>
            <w:shd w:val="clear" w:color="auto" w:fill="auto"/>
            <w:noWrap/>
            <w:vAlign w:val="center"/>
          </w:tcPr>
          <w:p w14:paraId="0969A4D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8400+SW Upgrade Node Pair</w:t>
            </w:r>
          </w:p>
        </w:tc>
        <w:tc>
          <w:tcPr>
            <w:tcW w:w="1525" w:type="dxa"/>
            <w:tcBorders>
              <w:top w:val="nil"/>
              <w:left w:val="nil"/>
              <w:bottom w:val="single" w:sz="4" w:space="0" w:color="auto"/>
              <w:right w:val="nil"/>
            </w:tcBorders>
            <w:shd w:val="clear" w:color="auto" w:fill="auto"/>
            <w:noWrap/>
            <w:vAlign w:val="center"/>
          </w:tcPr>
          <w:p w14:paraId="34E4E1D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CZ294802M3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B97908" w14:textId="6B59E8C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565060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FA4A6B0" w14:textId="7344D8F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A9B829B" w14:textId="3344432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17E5AC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AE88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6BDBC7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67F52CB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3C0C3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525EF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B6BF1D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728C0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343CFF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6D68D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B5C1D8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67E5B5E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2816F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A9624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CF872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243EF6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7DE629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B8EA5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A68790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Obudowa Blade</w:t>
            </w:r>
          </w:p>
        </w:tc>
        <w:tc>
          <w:tcPr>
            <w:tcW w:w="1525" w:type="dxa"/>
            <w:tcBorders>
              <w:top w:val="nil"/>
              <w:left w:val="nil"/>
              <w:bottom w:val="single" w:sz="4" w:space="0" w:color="auto"/>
              <w:right w:val="nil"/>
            </w:tcBorders>
            <w:shd w:val="clear" w:color="auto" w:fill="auto"/>
            <w:noWrap/>
            <w:vAlign w:val="center"/>
          </w:tcPr>
          <w:p w14:paraId="64F6B4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CZ32514DEB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818C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002BC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40F373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6C6E8D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942036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979B57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D346CC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 Gen9 8SFF CTO Server</w:t>
            </w:r>
          </w:p>
        </w:tc>
        <w:tc>
          <w:tcPr>
            <w:tcW w:w="1525" w:type="dxa"/>
            <w:tcBorders>
              <w:top w:val="nil"/>
              <w:left w:val="nil"/>
              <w:bottom w:val="single" w:sz="4" w:space="0" w:color="auto"/>
              <w:right w:val="nil"/>
            </w:tcBorders>
            <w:shd w:val="clear" w:color="auto" w:fill="auto"/>
            <w:noWrap/>
            <w:vAlign w:val="center"/>
          </w:tcPr>
          <w:p w14:paraId="7F3EDFF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CZJ7020001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A24063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30F38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9E572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2704CE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744EE5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89014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701B9A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 Gen9 8SFF CTO Server</w:t>
            </w:r>
          </w:p>
        </w:tc>
        <w:tc>
          <w:tcPr>
            <w:tcW w:w="1525" w:type="dxa"/>
            <w:tcBorders>
              <w:top w:val="nil"/>
              <w:left w:val="nil"/>
              <w:bottom w:val="single" w:sz="4" w:space="0" w:color="auto"/>
              <w:right w:val="nil"/>
            </w:tcBorders>
            <w:shd w:val="clear" w:color="auto" w:fill="auto"/>
            <w:noWrap/>
            <w:vAlign w:val="center"/>
          </w:tcPr>
          <w:p w14:paraId="483B5D5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CZJ7020002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786B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ECBB2B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79324B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2F54AD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8270CC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77C6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FFEBA1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5A35901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CZ25510VMF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3E6BC9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5DDEA0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692F4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748350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67AFDB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223A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51EFBB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40AB386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CZ25510VMG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9FA5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EA6AAE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AF6B5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58FBE0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807BC8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76465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19670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OV for BL 3yr 24x7 FIO Phys 1 Svr Lic</w:t>
            </w:r>
          </w:p>
        </w:tc>
        <w:tc>
          <w:tcPr>
            <w:tcW w:w="1525" w:type="dxa"/>
            <w:tcBorders>
              <w:top w:val="nil"/>
              <w:left w:val="nil"/>
              <w:bottom w:val="single" w:sz="4" w:space="0" w:color="auto"/>
              <w:right w:val="nil"/>
            </w:tcBorders>
            <w:shd w:val="clear" w:color="auto" w:fill="auto"/>
            <w:noWrap/>
            <w:vAlign w:val="center"/>
          </w:tcPr>
          <w:p w14:paraId="33784D3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936BA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H7J34AC</w:t>
            </w:r>
          </w:p>
        </w:tc>
        <w:tc>
          <w:tcPr>
            <w:tcW w:w="539" w:type="dxa"/>
            <w:tcBorders>
              <w:top w:val="nil"/>
              <w:left w:val="nil"/>
              <w:bottom w:val="single" w:sz="4" w:space="0" w:color="auto"/>
              <w:right w:val="single" w:sz="4" w:space="0" w:color="auto"/>
            </w:tcBorders>
            <w:shd w:val="clear" w:color="auto" w:fill="auto"/>
            <w:vAlign w:val="center"/>
          </w:tcPr>
          <w:p w14:paraId="33A92E6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C66F14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442F6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AD1A4B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BD8B6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3EA9B7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2A59E8E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CZJ44602VY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4908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ADB49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99D63E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60F0F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F6FE12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7A9FCA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OSK</w:t>
            </w:r>
          </w:p>
        </w:tc>
        <w:tc>
          <w:tcPr>
            <w:tcW w:w="4377" w:type="dxa"/>
            <w:tcBorders>
              <w:top w:val="nil"/>
              <w:left w:val="nil"/>
              <w:bottom w:val="single" w:sz="4" w:space="0" w:color="auto"/>
              <w:right w:val="single" w:sz="4" w:space="0" w:color="auto"/>
            </w:tcBorders>
            <w:shd w:val="clear" w:color="auto" w:fill="auto"/>
            <w:noWrap/>
            <w:vAlign w:val="center"/>
          </w:tcPr>
          <w:p w14:paraId="3F4EF85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5399579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CZJ44602VZ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C190E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8E184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EA5096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C6590C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26AF8D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21DA4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63FB4E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050CEF5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CZJ44602W0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C46D7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4C88B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CACCA0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BD055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361BB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CDA19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6053DA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521AE2C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CZJ44602W1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C7A74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0DE24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52A02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7A76E0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CE7D4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FD286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A6ED9D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39A759B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CZJ44004DC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2937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C3DD6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B6D401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94165B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FF05B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CC52C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D91651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7DDF8B9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CZJ44004DD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FB7C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1F610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7F093F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68793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DE07DD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78A92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A195C3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29F3A85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CZJ44004BL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8CC1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9FA878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B2D71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9661FD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C107E3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84912F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669C12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Gen8 E5-v2 10Gb FLB CTO Blade</w:t>
            </w:r>
          </w:p>
        </w:tc>
        <w:tc>
          <w:tcPr>
            <w:tcW w:w="1525" w:type="dxa"/>
            <w:tcBorders>
              <w:top w:val="nil"/>
              <w:left w:val="nil"/>
              <w:bottom w:val="single" w:sz="4" w:space="0" w:color="auto"/>
              <w:right w:val="nil"/>
            </w:tcBorders>
            <w:shd w:val="clear" w:color="auto" w:fill="auto"/>
            <w:noWrap/>
            <w:vAlign w:val="center"/>
          </w:tcPr>
          <w:p w14:paraId="6225030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CZJ44004BM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F25D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D0303F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7BBC83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9FCA34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399FF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C79A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77BAD7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4EB9DFA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C50E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1DAD2C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D5AC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396DE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467CC9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BB96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89A297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3D36720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CC089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15A492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FB5289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E4323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E11B4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2077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3193524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11642 1075mm Pallet Rack</w:t>
            </w:r>
          </w:p>
        </w:tc>
        <w:tc>
          <w:tcPr>
            <w:tcW w:w="1525" w:type="dxa"/>
            <w:tcBorders>
              <w:top w:val="nil"/>
              <w:left w:val="nil"/>
              <w:bottom w:val="single" w:sz="4" w:space="0" w:color="auto"/>
              <w:right w:val="nil"/>
            </w:tcBorders>
            <w:shd w:val="clear" w:color="auto" w:fill="auto"/>
            <w:noWrap/>
            <w:vAlign w:val="center"/>
          </w:tcPr>
          <w:p w14:paraId="7BC7CC3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F298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7D2233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39E13A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265C91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09C834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E040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105E14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099F4CD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CZ254811MT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F52851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BC82E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BEF71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E196DF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EF1FE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F663A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FE7C0E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68E0DEE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CZ25480PDB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D4DE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26D604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912D6C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2C5CA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C9BA53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A6B2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3E259DC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44222C6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E0DB70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33FC1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5B93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2B850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8BD8CE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A1E7E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EEEC68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794329C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0A646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5F157A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6BC531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CDA19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4760CD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AD258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286BDC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562A997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4D2E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B10567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CD1A95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25A121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CB9CF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FD7B5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16372B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6F33CD2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15193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9762E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7BA962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1F4CA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36B134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952BA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5D0691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775CAD4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970B51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3E113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CB3C43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77A8C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A7EB6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DCEB2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D8FA0D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3A1A0EB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4B3DF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38FE5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2566FE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9105C0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DB433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BFE03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ACD3A8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4E4C259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CZ254811NS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49E6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010E0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2886F3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71F82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9A9265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CAED85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3AAD89D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BLc7000 CTO 3 IN LCD Plat Enclosure</w:t>
            </w:r>
          </w:p>
        </w:tc>
        <w:tc>
          <w:tcPr>
            <w:tcW w:w="1525" w:type="dxa"/>
            <w:tcBorders>
              <w:top w:val="nil"/>
              <w:left w:val="nil"/>
              <w:bottom w:val="single" w:sz="4" w:space="0" w:color="auto"/>
              <w:right w:val="nil"/>
            </w:tcBorders>
            <w:shd w:val="clear" w:color="auto" w:fill="auto"/>
            <w:noWrap/>
            <w:vAlign w:val="center"/>
          </w:tcPr>
          <w:p w14:paraId="2E8EFFD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CZ25502MBL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F893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133CD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B66C1B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21543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CE1D9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93189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C81BE9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78799D9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CA08C6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637AC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DEBD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C159A5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2A0962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551511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B9FC9A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4C07C27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0BB3A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9BD251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845A83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35443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051069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ACC9A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0C0FF0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6705B1C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082C6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40C1C4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FA5DCA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90F057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62697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7775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4F0E43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2870F34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031624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193165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2CC6FA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7E3488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7C2986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B74CE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B2F515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Serwer Blade BL460c Gen8</w:t>
            </w:r>
          </w:p>
        </w:tc>
        <w:tc>
          <w:tcPr>
            <w:tcW w:w="1525" w:type="dxa"/>
            <w:tcBorders>
              <w:top w:val="nil"/>
              <w:left w:val="nil"/>
              <w:bottom w:val="single" w:sz="4" w:space="0" w:color="auto"/>
              <w:right w:val="nil"/>
            </w:tcBorders>
            <w:shd w:val="clear" w:color="auto" w:fill="auto"/>
            <w:noWrap/>
            <w:vAlign w:val="center"/>
          </w:tcPr>
          <w:p w14:paraId="5150448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CZJ2500KPW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61EBA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A9A1B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5280D9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C9E161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3A37CE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F5E2A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A9D8DF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795CD24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CZ3516WDJY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FB4C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BBC37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B1685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6FC2EF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9209D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1FB46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FDF440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2341C4D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CZ3516WDK1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2A49F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A63A5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BDD72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97DC8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E7DFE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29013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C3AE89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BL460c Gen9 10Gb/20Gb FLB CTO Blade</w:t>
            </w:r>
          </w:p>
        </w:tc>
        <w:tc>
          <w:tcPr>
            <w:tcW w:w="1525" w:type="dxa"/>
            <w:tcBorders>
              <w:top w:val="nil"/>
              <w:left w:val="nil"/>
              <w:bottom w:val="single" w:sz="4" w:space="0" w:color="auto"/>
              <w:right w:val="nil"/>
            </w:tcBorders>
            <w:shd w:val="clear" w:color="auto" w:fill="auto"/>
            <w:noWrap/>
            <w:vAlign w:val="center"/>
          </w:tcPr>
          <w:p w14:paraId="7AFB23D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CZ3516WDJW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9A76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3CD4B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5D2849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3543F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F63FF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881A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A7EE18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MSL2024 0-Drive Tape Library</w:t>
            </w:r>
          </w:p>
        </w:tc>
        <w:tc>
          <w:tcPr>
            <w:tcW w:w="1525" w:type="dxa"/>
            <w:tcBorders>
              <w:top w:val="nil"/>
              <w:left w:val="nil"/>
              <w:bottom w:val="single" w:sz="4" w:space="0" w:color="auto"/>
              <w:right w:val="nil"/>
            </w:tcBorders>
            <w:shd w:val="clear" w:color="auto" w:fill="auto"/>
            <w:noWrap/>
            <w:vAlign w:val="center"/>
          </w:tcPr>
          <w:p w14:paraId="409DC3B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DEC51407FT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692F1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1419F9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D9429E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818C9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4AA46E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0096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CA47AF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MSL LTO-5 Ultrium 3280 FC Drive Kit</w:t>
            </w:r>
          </w:p>
        </w:tc>
        <w:tc>
          <w:tcPr>
            <w:tcW w:w="1525" w:type="dxa"/>
            <w:tcBorders>
              <w:top w:val="nil"/>
              <w:left w:val="nil"/>
              <w:bottom w:val="single" w:sz="4" w:space="0" w:color="auto"/>
              <w:right w:val="nil"/>
            </w:tcBorders>
            <w:shd w:val="clear" w:color="auto" w:fill="auto"/>
            <w:noWrap/>
            <w:vAlign w:val="center"/>
          </w:tcPr>
          <w:p w14:paraId="7D0D9A7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HUJ5123CVV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EB87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AC6E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060FB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49574A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F71B59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36FB46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F68F07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BLc7000 CTO 3 IN LCD Plat Enclosure</w:t>
            </w:r>
          </w:p>
        </w:tc>
        <w:tc>
          <w:tcPr>
            <w:tcW w:w="1525" w:type="dxa"/>
            <w:tcBorders>
              <w:top w:val="nil"/>
              <w:left w:val="nil"/>
              <w:bottom w:val="single" w:sz="4" w:space="0" w:color="auto"/>
              <w:right w:val="nil"/>
            </w:tcBorders>
            <w:shd w:val="clear" w:color="auto" w:fill="auto"/>
            <w:noWrap/>
            <w:vAlign w:val="center"/>
          </w:tcPr>
          <w:p w14:paraId="27DDFAA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CZJ51704D7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9E557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E6213A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985B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F992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5CBAA9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50ECC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3975BE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G9 E5v4 10/20Gb FLB CTO Blade</w:t>
            </w:r>
          </w:p>
        </w:tc>
        <w:tc>
          <w:tcPr>
            <w:tcW w:w="1525" w:type="dxa"/>
            <w:tcBorders>
              <w:top w:val="nil"/>
              <w:left w:val="nil"/>
              <w:bottom w:val="single" w:sz="4" w:space="0" w:color="auto"/>
              <w:right w:val="nil"/>
            </w:tcBorders>
            <w:shd w:val="clear" w:color="auto" w:fill="auto"/>
            <w:noWrap/>
            <w:vAlign w:val="center"/>
          </w:tcPr>
          <w:p w14:paraId="40AD010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CZ270105TY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0C98F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6563E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5A333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0F9AF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677263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15CFD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7783D7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G9 E5v4 10/20Gb FLB CTO Blade</w:t>
            </w:r>
          </w:p>
        </w:tc>
        <w:tc>
          <w:tcPr>
            <w:tcW w:w="1525" w:type="dxa"/>
            <w:tcBorders>
              <w:top w:val="nil"/>
              <w:left w:val="nil"/>
              <w:bottom w:val="single" w:sz="4" w:space="0" w:color="auto"/>
              <w:right w:val="nil"/>
            </w:tcBorders>
            <w:shd w:val="clear" w:color="auto" w:fill="auto"/>
            <w:noWrap/>
            <w:vAlign w:val="center"/>
          </w:tcPr>
          <w:p w14:paraId="6ADA513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CZ270105TX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69E4F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82F1F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38956B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D077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690D0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4022E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2BEBD8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G9 E5v4 10/20Gb FLB CTO Blade</w:t>
            </w:r>
          </w:p>
        </w:tc>
        <w:tc>
          <w:tcPr>
            <w:tcW w:w="1525" w:type="dxa"/>
            <w:tcBorders>
              <w:top w:val="nil"/>
              <w:left w:val="nil"/>
              <w:bottom w:val="single" w:sz="4" w:space="0" w:color="auto"/>
              <w:right w:val="nil"/>
            </w:tcBorders>
            <w:shd w:val="clear" w:color="auto" w:fill="auto"/>
            <w:noWrap/>
            <w:vAlign w:val="center"/>
          </w:tcPr>
          <w:p w14:paraId="4A7942B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CZ270105TW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900AD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0879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21973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5772F9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012386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12635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1DB015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Obudowa Blade  HPE Synergy 12000</w:t>
            </w:r>
          </w:p>
        </w:tc>
        <w:tc>
          <w:tcPr>
            <w:tcW w:w="1525" w:type="dxa"/>
            <w:tcBorders>
              <w:top w:val="nil"/>
              <w:left w:val="nil"/>
              <w:bottom w:val="single" w:sz="4" w:space="0" w:color="auto"/>
              <w:right w:val="nil"/>
            </w:tcBorders>
            <w:shd w:val="clear" w:color="auto" w:fill="auto"/>
            <w:noWrap/>
            <w:vAlign w:val="center"/>
          </w:tcPr>
          <w:p w14:paraId="69D023E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CZJ73607Y9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FF1E7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6401C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48FB58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832CDE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E871D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0A18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C5E1E8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G9 E5v4 10/20Gb FLB CTO Blade</w:t>
            </w:r>
          </w:p>
        </w:tc>
        <w:tc>
          <w:tcPr>
            <w:tcW w:w="1525" w:type="dxa"/>
            <w:tcBorders>
              <w:top w:val="nil"/>
              <w:left w:val="nil"/>
              <w:bottom w:val="single" w:sz="4" w:space="0" w:color="auto"/>
              <w:right w:val="nil"/>
            </w:tcBorders>
            <w:shd w:val="clear" w:color="auto" w:fill="auto"/>
            <w:noWrap/>
            <w:vAlign w:val="center"/>
          </w:tcPr>
          <w:p w14:paraId="31C66B2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CZ273602TT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08800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525028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7DF01C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1534E1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6C7F4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76363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AEBFF2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G9 E5v4 10/20Gb FLB CTO Blade</w:t>
            </w:r>
          </w:p>
        </w:tc>
        <w:tc>
          <w:tcPr>
            <w:tcW w:w="1525" w:type="dxa"/>
            <w:tcBorders>
              <w:top w:val="nil"/>
              <w:left w:val="nil"/>
              <w:bottom w:val="single" w:sz="4" w:space="0" w:color="auto"/>
              <w:right w:val="nil"/>
            </w:tcBorders>
            <w:shd w:val="clear" w:color="auto" w:fill="auto"/>
            <w:noWrap/>
            <w:vAlign w:val="center"/>
          </w:tcPr>
          <w:p w14:paraId="7AA8987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CZ273602TV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ED0B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0CEEA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D19B4E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3D65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126520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15C7A9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3D8205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Gen9 CTO Cmpt Mdl</w:t>
            </w:r>
          </w:p>
        </w:tc>
        <w:tc>
          <w:tcPr>
            <w:tcW w:w="1525" w:type="dxa"/>
            <w:tcBorders>
              <w:top w:val="nil"/>
              <w:left w:val="nil"/>
              <w:bottom w:val="single" w:sz="4" w:space="0" w:color="auto"/>
              <w:right w:val="nil"/>
            </w:tcBorders>
            <w:shd w:val="clear" w:color="auto" w:fill="auto"/>
            <w:noWrap/>
            <w:vAlign w:val="center"/>
          </w:tcPr>
          <w:p w14:paraId="555C8A0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CZJ73601GF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274C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0B2ED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B48E9D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73ED96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E77F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624BC3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A5476C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Gen9 CTO Cmpt Mdl</w:t>
            </w:r>
          </w:p>
        </w:tc>
        <w:tc>
          <w:tcPr>
            <w:tcW w:w="1525" w:type="dxa"/>
            <w:tcBorders>
              <w:top w:val="nil"/>
              <w:left w:val="nil"/>
              <w:bottom w:val="single" w:sz="4" w:space="0" w:color="auto"/>
              <w:right w:val="nil"/>
            </w:tcBorders>
            <w:shd w:val="clear" w:color="auto" w:fill="auto"/>
            <w:noWrap/>
            <w:vAlign w:val="center"/>
          </w:tcPr>
          <w:p w14:paraId="355C5A2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CZJ73601GW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FB38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ABAFD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8E77A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E90AA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A13F9F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01F2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FD1932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8200 2N+SW Storage Field Base</w:t>
            </w:r>
          </w:p>
        </w:tc>
        <w:tc>
          <w:tcPr>
            <w:tcW w:w="1525" w:type="dxa"/>
            <w:tcBorders>
              <w:top w:val="nil"/>
              <w:left w:val="nil"/>
              <w:bottom w:val="single" w:sz="4" w:space="0" w:color="auto"/>
              <w:right w:val="nil"/>
            </w:tcBorders>
            <w:shd w:val="clear" w:color="auto" w:fill="auto"/>
            <w:noWrap/>
            <w:vAlign w:val="center"/>
          </w:tcPr>
          <w:p w14:paraId="7607920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CZ3736PH2S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79828A" w14:textId="5CD0739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91AEF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F11FFB" w14:textId="43EFA54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7649E26" w14:textId="5BA44F7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61D98C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B692A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C87024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8200 2N+SW Storage Field Base</w:t>
            </w:r>
          </w:p>
        </w:tc>
        <w:tc>
          <w:tcPr>
            <w:tcW w:w="1525" w:type="dxa"/>
            <w:tcBorders>
              <w:top w:val="nil"/>
              <w:left w:val="nil"/>
              <w:bottom w:val="single" w:sz="4" w:space="0" w:color="auto"/>
              <w:right w:val="nil"/>
            </w:tcBorders>
            <w:shd w:val="clear" w:color="auto" w:fill="auto"/>
            <w:noWrap/>
            <w:vAlign w:val="center"/>
          </w:tcPr>
          <w:p w14:paraId="426FA25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CZ3736PH2T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FB35B5D" w14:textId="4989445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EC4D96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0D40281" w14:textId="320EF18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070E567" w14:textId="0255A06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67F097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879F3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9725DE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8400 4N+SW Storage Field Base</w:t>
            </w:r>
          </w:p>
        </w:tc>
        <w:tc>
          <w:tcPr>
            <w:tcW w:w="1525" w:type="dxa"/>
            <w:tcBorders>
              <w:top w:val="nil"/>
              <w:left w:val="nil"/>
              <w:bottom w:val="single" w:sz="4" w:space="0" w:color="auto"/>
              <w:right w:val="nil"/>
            </w:tcBorders>
            <w:shd w:val="clear" w:color="auto" w:fill="auto"/>
            <w:noWrap/>
            <w:vAlign w:val="center"/>
          </w:tcPr>
          <w:p w14:paraId="638A853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CZ3844H42B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24B42B" w14:textId="29F7D57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20A9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31D9D5E" w14:textId="23C49FE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22AFED5" w14:textId="49374CD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453FE9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29C17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951305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8400 4N+SW Storage Field Base</w:t>
            </w:r>
          </w:p>
        </w:tc>
        <w:tc>
          <w:tcPr>
            <w:tcW w:w="1525" w:type="dxa"/>
            <w:tcBorders>
              <w:top w:val="nil"/>
              <w:left w:val="nil"/>
              <w:bottom w:val="single" w:sz="4" w:space="0" w:color="auto"/>
              <w:right w:val="nil"/>
            </w:tcBorders>
            <w:shd w:val="clear" w:color="auto" w:fill="auto"/>
            <w:noWrap/>
            <w:vAlign w:val="center"/>
          </w:tcPr>
          <w:p w14:paraId="6AB8FF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CZ29420B39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2265AC" w14:textId="698AB6FB"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0A348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32BFD92" w14:textId="099A98D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9AB8683" w14:textId="0AE67242"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D53013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55B6C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F5FE5C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8400 4N+SW Storage Field Base</w:t>
            </w:r>
          </w:p>
        </w:tc>
        <w:tc>
          <w:tcPr>
            <w:tcW w:w="1525" w:type="dxa"/>
            <w:tcBorders>
              <w:top w:val="nil"/>
              <w:left w:val="nil"/>
              <w:bottom w:val="single" w:sz="4" w:space="0" w:color="auto"/>
              <w:right w:val="nil"/>
            </w:tcBorders>
            <w:shd w:val="clear" w:color="auto" w:fill="auto"/>
            <w:noWrap/>
            <w:vAlign w:val="center"/>
          </w:tcPr>
          <w:p w14:paraId="3CFE5EC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CZ29510HFM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587CD12" w14:textId="45BA150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5D2E2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657E766" w14:textId="0EC4CF1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5551D54" w14:textId="2F484A6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55B9F8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62BC2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AD8F2D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SN6600B 32Gb 48/48 Pwr Pk+ FC Switch</w:t>
            </w:r>
          </w:p>
        </w:tc>
        <w:tc>
          <w:tcPr>
            <w:tcW w:w="1525" w:type="dxa"/>
            <w:tcBorders>
              <w:top w:val="nil"/>
              <w:left w:val="nil"/>
              <w:bottom w:val="single" w:sz="4" w:space="0" w:color="auto"/>
              <w:right w:val="nil"/>
            </w:tcBorders>
            <w:shd w:val="clear" w:color="auto" w:fill="auto"/>
            <w:noWrap/>
            <w:vAlign w:val="center"/>
          </w:tcPr>
          <w:p w14:paraId="5FE917A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CZC941JM5L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C3DD4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B1713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F51225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9FA3C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FF1DFD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02DB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3BADDB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SN6600B 32Gb 48/48 Pwr Pk+ FC Switch</w:t>
            </w:r>
          </w:p>
        </w:tc>
        <w:tc>
          <w:tcPr>
            <w:tcW w:w="1525" w:type="dxa"/>
            <w:tcBorders>
              <w:top w:val="nil"/>
              <w:left w:val="nil"/>
              <w:bottom w:val="single" w:sz="4" w:space="0" w:color="auto"/>
              <w:right w:val="nil"/>
            </w:tcBorders>
            <w:shd w:val="clear" w:color="auto" w:fill="auto"/>
            <w:noWrap/>
            <w:vAlign w:val="center"/>
          </w:tcPr>
          <w:p w14:paraId="72D7D91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CZC941JM57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DB048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EECA85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801EAD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C9A210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FD5CA6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D25DE5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0CFFD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SN6600B 32Gb 48/48PP+ 48pSFP+ Switch</w:t>
            </w:r>
          </w:p>
        </w:tc>
        <w:tc>
          <w:tcPr>
            <w:tcW w:w="1525" w:type="dxa"/>
            <w:tcBorders>
              <w:top w:val="nil"/>
              <w:left w:val="nil"/>
              <w:bottom w:val="single" w:sz="4" w:space="0" w:color="auto"/>
              <w:right w:val="nil"/>
            </w:tcBorders>
            <w:shd w:val="clear" w:color="auto" w:fill="auto"/>
            <w:noWrap/>
            <w:vAlign w:val="center"/>
          </w:tcPr>
          <w:p w14:paraId="264E832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CZC912NASP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09951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3A9F9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E535F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5401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6B3B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C181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OSK</w:t>
            </w:r>
          </w:p>
        </w:tc>
        <w:tc>
          <w:tcPr>
            <w:tcW w:w="4377" w:type="dxa"/>
            <w:tcBorders>
              <w:top w:val="nil"/>
              <w:left w:val="nil"/>
              <w:bottom w:val="single" w:sz="4" w:space="0" w:color="auto"/>
              <w:right w:val="single" w:sz="4" w:space="0" w:color="auto"/>
            </w:tcBorders>
            <w:shd w:val="clear" w:color="auto" w:fill="auto"/>
            <w:noWrap/>
            <w:vAlign w:val="center"/>
          </w:tcPr>
          <w:p w14:paraId="1591969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SN6600B 32Gb 48/48PP+ 48pSFP+ Switch</w:t>
            </w:r>
          </w:p>
        </w:tc>
        <w:tc>
          <w:tcPr>
            <w:tcW w:w="1525" w:type="dxa"/>
            <w:tcBorders>
              <w:top w:val="nil"/>
              <w:left w:val="nil"/>
              <w:bottom w:val="single" w:sz="4" w:space="0" w:color="auto"/>
              <w:right w:val="nil"/>
            </w:tcBorders>
            <w:shd w:val="clear" w:color="auto" w:fill="auto"/>
            <w:noWrap/>
            <w:vAlign w:val="center"/>
          </w:tcPr>
          <w:p w14:paraId="0D4AF43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CZC912NASS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871E1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D9A69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7C25AE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6267BE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67A119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D2E8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728FAB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Synergy12000 CTO Frame 1xFLM 10x Fan</w:t>
            </w:r>
          </w:p>
        </w:tc>
        <w:tc>
          <w:tcPr>
            <w:tcW w:w="1525" w:type="dxa"/>
            <w:tcBorders>
              <w:top w:val="nil"/>
              <w:left w:val="nil"/>
              <w:bottom w:val="single" w:sz="4" w:space="0" w:color="auto"/>
              <w:right w:val="nil"/>
            </w:tcBorders>
            <w:shd w:val="clear" w:color="auto" w:fill="auto"/>
            <w:noWrap/>
            <w:vAlign w:val="center"/>
          </w:tcPr>
          <w:p w14:paraId="5A26605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CZJ94104WY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4BF0F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567B5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6B1A36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7D6CC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7F6A64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4024D0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7532BE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660 Gen10 CTO Cmpt Mdl</w:t>
            </w:r>
          </w:p>
        </w:tc>
        <w:tc>
          <w:tcPr>
            <w:tcW w:w="1525" w:type="dxa"/>
            <w:tcBorders>
              <w:top w:val="nil"/>
              <w:left w:val="nil"/>
              <w:bottom w:val="single" w:sz="4" w:space="0" w:color="auto"/>
              <w:right w:val="nil"/>
            </w:tcBorders>
            <w:shd w:val="clear" w:color="auto" w:fill="auto"/>
            <w:noWrap/>
            <w:vAlign w:val="center"/>
          </w:tcPr>
          <w:p w14:paraId="5CC8865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CZJ94104PB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3D601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4078C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A1BB5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79B9D8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C72FEE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C5692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04480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660 Gen10 CTO Cmpt Mdl</w:t>
            </w:r>
          </w:p>
        </w:tc>
        <w:tc>
          <w:tcPr>
            <w:tcW w:w="1525" w:type="dxa"/>
            <w:tcBorders>
              <w:top w:val="nil"/>
              <w:left w:val="nil"/>
              <w:bottom w:val="single" w:sz="4" w:space="0" w:color="auto"/>
              <w:right w:val="nil"/>
            </w:tcBorders>
            <w:shd w:val="clear" w:color="auto" w:fill="auto"/>
            <w:noWrap/>
            <w:vAlign w:val="center"/>
          </w:tcPr>
          <w:p w14:paraId="1EF0A6A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CZJ94104PC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36E05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14830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96699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1B25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AE4620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2AA788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0DFB91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51CDDCC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19BF5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71481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BF01F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2BC3FB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C9182F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690D8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DCD431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7693BED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0D371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083AD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9C6F64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E2819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8C615D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55A68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38678D8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77ADCE8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1D92A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348C3A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9871D0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F71B8A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3878C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241C3C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FFFC8B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42C3C2C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B147C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C02A28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C21C15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02746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68B67C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C7EFA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3E65C2D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60F12D1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F5C9E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F35D2B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EE0EB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5B687F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A5EEF7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D19DF1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4914BD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0517CEC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CZJ9410648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D636C9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A4A03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463B8B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0B1A6F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C1DD44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15F9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111B01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w:t>
            </w:r>
          </w:p>
        </w:tc>
        <w:tc>
          <w:tcPr>
            <w:tcW w:w="1525" w:type="dxa"/>
            <w:tcBorders>
              <w:top w:val="nil"/>
              <w:left w:val="nil"/>
              <w:bottom w:val="single" w:sz="4" w:space="0" w:color="auto"/>
              <w:right w:val="nil"/>
            </w:tcBorders>
            <w:shd w:val="clear" w:color="auto" w:fill="auto"/>
            <w:noWrap/>
            <w:vAlign w:val="center"/>
          </w:tcPr>
          <w:p w14:paraId="1E9C4CB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38392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F5CB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07C6C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66A03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F38595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F6536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8F9167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w:t>
            </w:r>
          </w:p>
        </w:tc>
        <w:tc>
          <w:tcPr>
            <w:tcW w:w="1525" w:type="dxa"/>
            <w:tcBorders>
              <w:top w:val="nil"/>
              <w:left w:val="nil"/>
              <w:bottom w:val="single" w:sz="4" w:space="0" w:color="auto"/>
              <w:right w:val="nil"/>
            </w:tcBorders>
            <w:shd w:val="clear" w:color="auto" w:fill="auto"/>
            <w:noWrap/>
            <w:vAlign w:val="center"/>
          </w:tcPr>
          <w:p w14:paraId="66DF8A1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CZ29290SBZ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C0F9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E348F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1615E4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F69F71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9A3703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FC906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E197AF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w:t>
            </w:r>
          </w:p>
        </w:tc>
        <w:tc>
          <w:tcPr>
            <w:tcW w:w="1525" w:type="dxa"/>
            <w:tcBorders>
              <w:top w:val="nil"/>
              <w:left w:val="nil"/>
              <w:bottom w:val="single" w:sz="4" w:space="0" w:color="auto"/>
              <w:right w:val="nil"/>
            </w:tcBorders>
            <w:shd w:val="clear" w:color="auto" w:fill="auto"/>
            <w:noWrap/>
            <w:vAlign w:val="center"/>
          </w:tcPr>
          <w:p w14:paraId="428E58E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9F5583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469F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6BA4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939AB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670E50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E14D2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FEEE1B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BL460c Gen10 v6 CTO</w:t>
            </w:r>
          </w:p>
        </w:tc>
        <w:tc>
          <w:tcPr>
            <w:tcW w:w="1525" w:type="dxa"/>
            <w:tcBorders>
              <w:top w:val="nil"/>
              <w:left w:val="nil"/>
              <w:bottom w:val="single" w:sz="4" w:space="0" w:color="auto"/>
              <w:right w:val="nil"/>
            </w:tcBorders>
            <w:shd w:val="clear" w:color="auto" w:fill="auto"/>
            <w:noWrap/>
            <w:vAlign w:val="center"/>
          </w:tcPr>
          <w:p w14:paraId="2A551C7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CZ29290SC0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31E0E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A8E49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981B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96302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56381D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40FC9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CA8E95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w:t>
            </w:r>
          </w:p>
        </w:tc>
        <w:tc>
          <w:tcPr>
            <w:tcW w:w="1525" w:type="dxa"/>
            <w:tcBorders>
              <w:top w:val="nil"/>
              <w:left w:val="nil"/>
              <w:bottom w:val="single" w:sz="4" w:space="0" w:color="auto"/>
              <w:right w:val="nil"/>
            </w:tcBorders>
            <w:shd w:val="clear" w:color="auto" w:fill="auto"/>
            <w:noWrap/>
            <w:vAlign w:val="center"/>
          </w:tcPr>
          <w:p w14:paraId="070C1B2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796B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B2859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60DDE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D0FE22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6115D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787A6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9FDB4B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w:t>
            </w:r>
          </w:p>
        </w:tc>
        <w:tc>
          <w:tcPr>
            <w:tcW w:w="1525" w:type="dxa"/>
            <w:tcBorders>
              <w:top w:val="nil"/>
              <w:left w:val="nil"/>
              <w:bottom w:val="single" w:sz="4" w:space="0" w:color="auto"/>
              <w:right w:val="nil"/>
            </w:tcBorders>
            <w:shd w:val="clear" w:color="auto" w:fill="auto"/>
            <w:noWrap/>
            <w:vAlign w:val="center"/>
          </w:tcPr>
          <w:p w14:paraId="65099EE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CZ204205GC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D21CB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4768D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31E7B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75CDB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DE91C8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C8F630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3D5A99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12000 CTO Frame 10x Fan</w:t>
            </w:r>
          </w:p>
        </w:tc>
        <w:tc>
          <w:tcPr>
            <w:tcW w:w="1525" w:type="dxa"/>
            <w:tcBorders>
              <w:top w:val="nil"/>
              <w:left w:val="nil"/>
              <w:bottom w:val="single" w:sz="4" w:space="0" w:color="auto"/>
              <w:right w:val="nil"/>
            </w:tcBorders>
            <w:shd w:val="clear" w:color="auto" w:fill="auto"/>
            <w:noWrap/>
            <w:vAlign w:val="center"/>
          </w:tcPr>
          <w:p w14:paraId="76D75D8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CZ20420G3L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F2C81F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 </w:t>
            </w:r>
          </w:p>
        </w:tc>
        <w:tc>
          <w:tcPr>
            <w:tcW w:w="539" w:type="dxa"/>
            <w:tcBorders>
              <w:top w:val="nil"/>
              <w:left w:val="nil"/>
              <w:bottom w:val="single" w:sz="4" w:space="0" w:color="auto"/>
              <w:right w:val="single" w:sz="4" w:space="0" w:color="auto"/>
            </w:tcBorders>
            <w:shd w:val="clear" w:color="auto" w:fill="auto"/>
            <w:vAlign w:val="center"/>
          </w:tcPr>
          <w:p w14:paraId="29831D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61459B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C3A6F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E7807E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2F78BD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DBD284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2CBFE05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CZJ0420BY0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0E900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1B7F9E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9FB67A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CC3CC0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6CBE7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DD337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B155C3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1D803B2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CZJ0420BXW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B6AC4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A01413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2F7EE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2230B1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32D237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D441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4EC925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22B6D0A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CZJ0420BYG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7031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D314F5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BEA0F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731F91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57E87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5B69D1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9B4734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6AB796C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CZJ0420BXZ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01F3E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9B8623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19D80F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26A915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C2EFFF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07D05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748E03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51CF24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CZJ0420BXX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B37B2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8744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26D25A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4B19F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C694C5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21E16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750E9D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1627945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CZJ0420BYH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722F5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28EC1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99E20A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2575BC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5E2C90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EA29E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FA334A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Rozbudowa macierzy 3Par 8400 (numer CZ3844H42B) o dwie półki dyskowe, 12 dysków SSD i 16 dysków FC</w:t>
            </w:r>
          </w:p>
        </w:tc>
        <w:tc>
          <w:tcPr>
            <w:tcW w:w="1525" w:type="dxa"/>
            <w:tcBorders>
              <w:top w:val="nil"/>
              <w:left w:val="nil"/>
              <w:bottom w:val="single" w:sz="4" w:space="0" w:color="auto"/>
              <w:right w:val="nil"/>
            </w:tcBorders>
            <w:shd w:val="clear" w:color="auto" w:fill="auto"/>
            <w:noWrap/>
            <w:vAlign w:val="center"/>
          </w:tcPr>
          <w:p w14:paraId="53289C3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CZ204209YS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FE2C91" w14:textId="035BA7CB"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00AC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DD999E8" w14:textId="6E40BDB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F21A2C" w14:textId="44BAB3F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814654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45D59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A211FB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Rozbudowa macierzy 3Par 8400 (numer CZ3844H42B) o dwie półki dyskowe, 12 dysków SSD i 16 dysków FC</w:t>
            </w:r>
          </w:p>
        </w:tc>
        <w:tc>
          <w:tcPr>
            <w:tcW w:w="1525" w:type="dxa"/>
            <w:tcBorders>
              <w:top w:val="nil"/>
              <w:left w:val="nil"/>
              <w:bottom w:val="single" w:sz="4" w:space="0" w:color="auto"/>
              <w:right w:val="nil"/>
            </w:tcBorders>
            <w:shd w:val="clear" w:color="auto" w:fill="auto"/>
            <w:noWrap/>
            <w:vAlign w:val="center"/>
          </w:tcPr>
          <w:p w14:paraId="53C95E3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CZ204209YT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F2FE4BA" w14:textId="4DA344B9"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B66AC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CFD50D5" w14:textId="0B90418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D12DF7C" w14:textId="382DB29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AF21E2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17EF8D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0F1E117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0F912AF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CZ22230KC7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F2A48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241A2FE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BAB7D7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CF916F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86ECA5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7B88A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F3610E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583394D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CZ22230KC4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DE28A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06D7BFB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DE1930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D2A0C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E68617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55093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24EE01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4510 Gen10 CTO</w:t>
            </w:r>
          </w:p>
        </w:tc>
        <w:tc>
          <w:tcPr>
            <w:tcW w:w="1525" w:type="dxa"/>
            <w:tcBorders>
              <w:top w:val="nil"/>
              <w:left w:val="nil"/>
              <w:bottom w:val="single" w:sz="4" w:space="0" w:color="auto"/>
              <w:right w:val="nil"/>
            </w:tcBorders>
            <w:shd w:val="clear" w:color="auto" w:fill="auto"/>
            <w:noWrap/>
            <w:vAlign w:val="center"/>
          </w:tcPr>
          <w:p w14:paraId="76F6AD4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CZ20410MYX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62C3C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17FE7A1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9ED6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A4D41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2E7BF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5703BD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DB5967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DL380 Gen10</w:t>
            </w:r>
          </w:p>
        </w:tc>
        <w:tc>
          <w:tcPr>
            <w:tcW w:w="1525" w:type="dxa"/>
            <w:tcBorders>
              <w:top w:val="nil"/>
              <w:left w:val="nil"/>
              <w:bottom w:val="single" w:sz="4" w:space="0" w:color="auto"/>
              <w:right w:val="nil"/>
            </w:tcBorders>
            <w:shd w:val="clear" w:color="auto" w:fill="auto"/>
            <w:noWrap/>
            <w:vAlign w:val="center"/>
          </w:tcPr>
          <w:p w14:paraId="2A5AB69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CZ222806HB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51A8F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170F3F6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EFF110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A3D1A8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0BCBC9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3576A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1B9AEFC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SN3600B 24/8 8p 16Gb SW SFP+ FC Swch</w:t>
            </w:r>
          </w:p>
        </w:tc>
        <w:tc>
          <w:tcPr>
            <w:tcW w:w="1525" w:type="dxa"/>
            <w:tcBorders>
              <w:top w:val="nil"/>
              <w:left w:val="nil"/>
              <w:bottom w:val="single" w:sz="4" w:space="0" w:color="auto"/>
              <w:right w:val="nil"/>
            </w:tcBorders>
            <w:shd w:val="clear" w:color="auto" w:fill="auto"/>
            <w:noWrap/>
            <w:vAlign w:val="center"/>
          </w:tcPr>
          <w:p w14:paraId="21ED7B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CZC1498WNF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B1B2D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226DB7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7BF2E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59EBE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EE5A4B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39AB5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13203D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SN3600B 24/8 8p 16Gb SW SFP+ FC Swch</w:t>
            </w:r>
          </w:p>
        </w:tc>
        <w:tc>
          <w:tcPr>
            <w:tcW w:w="1525" w:type="dxa"/>
            <w:tcBorders>
              <w:top w:val="nil"/>
              <w:left w:val="nil"/>
              <w:bottom w:val="single" w:sz="4" w:space="0" w:color="auto"/>
              <w:right w:val="nil"/>
            </w:tcBorders>
            <w:shd w:val="clear" w:color="auto" w:fill="auto"/>
            <w:noWrap/>
            <w:vAlign w:val="center"/>
          </w:tcPr>
          <w:p w14:paraId="36CAE6B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CZC1498WNH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102B6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00D19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1A8A9F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8C13F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77AE2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AECCF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29E318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12000 CTO Frame 10x Fan</w:t>
            </w:r>
          </w:p>
        </w:tc>
        <w:tc>
          <w:tcPr>
            <w:tcW w:w="1525" w:type="dxa"/>
            <w:tcBorders>
              <w:top w:val="nil"/>
              <w:left w:val="nil"/>
              <w:bottom w:val="single" w:sz="4" w:space="0" w:color="auto"/>
              <w:right w:val="nil"/>
            </w:tcBorders>
            <w:shd w:val="clear" w:color="auto" w:fill="auto"/>
            <w:noWrap/>
            <w:vAlign w:val="center"/>
          </w:tcPr>
          <w:p w14:paraId="081DD38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CZJ2370LYJ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47EB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125864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79E03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F6431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EC46F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F61ED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7AEA02A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SY480 Gen10+ Base CTO Cmpt Mdl</w:t>
            </w:r>
          </w:p>
        </w:tc>
        <w:tc>
          <w:tcPr>
            <w:tcW w:w="1525" w:type="dxa"/>
            <w:tcBorders>
              <w:top w:val="nil"/>
              <w:left w:val="nil"/>
              <w:bottom w:val="single" w:sz="4" w:space="0" w:color="auto"/>
              <w:right w:val="nil"/>
            </w:tcBorders>
            <w:shd w:val="clear" w:color="auto" w:fill="auto"/>
            <w:noWrap/>
            <w:vAlign w:val="center"/>
          </w:tcPr>
          <w:p w14:paraId="7E75048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CZJ2080XDX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A3BA8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0DAAE2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FAED2B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D6364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F04F1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6C168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58A9F35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SY480 Gen10+ Base CTO Cmpt Mdl</w:t>
            </w:r>
          </w:p>
        </w:tc>
        <w:tc>
          <w:tcPr>
            <w:tcW w:w="1525" w:type="dxa"/>
            <w:tcBorders>
              <w:top w:val="nil"/>
              <w:left w:val="nil"/>
              <w:bottom w:val="single" w:sz="4" w:space="0" w:color="auto"/>
              <w:right w:val="nil"/>
            </w:tcBorders>
            <w:shd w:val="clear" w:color="auto" w:fill="auto"/>
            <w:noWrap/>
            <w:vAlign w:val="center"/>
          </w:tcPr>
          <w:p w14:paraId="0AEA365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CZJ2080XDW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327A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699BC9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8E24B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236B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8CCD27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316359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6611AED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DL380 Gen10 Server</w:t>
            </w:r>
          </w:p>
        </w:tc>
        <w:tc>
          <w:tcPr>
            <w:tcW w:w="1525" w:type="dxa"/>
            <w:tcBorders>
              <w:top w:val="nil"/>
              <w:left w:val="nil"/>
              <w:bottom w:val="single" w:sz="4" w:space="0" w:color="auto"/>
              <w:right w:val="nil"/>
            </w:tcBorders>
            <w:shd w:val="clear" w:color="auto" w:fill="auto"/>
            <w:noWrap/>
            <w:vAlign w:val="center"/>
          </w:tcPr>
          <w:p w14:paraId="4F6DBD5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CZ20290T4W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00635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494FDE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19A11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44B4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4888A6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4B1E0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OSK</w:t>
            </w:r>
          </w:p>
        </w:tc>
        <w:tc>
          <w:tcPr>
            <w:tcW w:w="4377" w:type="dxa"/>
            <w:tcBorders>
              <w:top w:val="nil"/>
              <w:left w:val="nil"/>
              <w:bottom w:val="single" w:sz="4" w:space="0" w:color="auto"/>
              <w:right w:val="single" w:sz="4" w:space="0" w:color="auto"/>
            </w:tcBorders>
            <w:shd w:val="clear" w:color="auto" w:fill="auto"/>
            <w:noWrap/>
            <w:vAlign w:val="center"/>
          </w:tcPr>
          <w:p w14:paraId="470E3CC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DL380 Gen10 Server</w:t>
            </w:r>
          </w:p>
        </w:tc>
        <w:tc>
          <w:tcPr>
            <w:tcW w:w="1525" w:type="dxa"/>
            <w:tcBorders>
              <w:top w:val="nil"/>
              <w:left w:val="nil"/>
              <w:bottom w:val="single" w:sz="4" w:space="0" w:color="auto"/>
              <w:right w:val="nil"/>
            </w:tcBorders>
            <w:shd w:val="clear" w:color="auto" w:fill="auto"/>
            <w:noWrap/>
            <w:vAlign w:val="center"/>
          </w:tcPr>
          <w:p w14:paraId="083DD0D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CZ20290T4V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80C2C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 </w:t>
            </w:r>
          </w:p>
        </w:tc>
        <w:tc>
          <w:tcPr>
            <w:tcW w:w="539" w:type="dxa"/>
            <w:tcBorders>
              <w:top w:val="nil"/>
              <w:left w:val="nil"/>
              <w:bottom w:val="single" w:sz="4" w:space="0" w:color="auto"/>
              <w:right w:val="single" w:sz="4" w:space="0" w:color="auto"/>
            </w:tcBorders>
            <w:shd w:val="clear" w:color="auto" w:fill="auto"/>
            <w:vAlign w:val="center"/>
          </w:tcPr>
          <w:p w14:paraId="54BE53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9E8F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F3797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8992F3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324A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56A0CC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2078F92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BFAEBE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4384F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4C4BB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D015E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668BC2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7B454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C26FD5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DL360 Gen9 8SFF CTO Server</w:t>
            </w:r>
          </w:p>
        </w:tc>
        <w:tc>
          <w:tcPr>
            <w:tcW w:w="1525" w:type="dxa"/>
            <w:tcBorders>
              <w:top w:val="nil"/>
              <w:left w:val="nil"/>
              <w:bottom w:val="single" w:sz="4" w:space="0" w:color="auto"/>
              <w:right w:val="nil"/>
            </w:tcBorders>
            <w:shd w:val="clear" w:color="auto" w:fill="auto"/>
            <w:noWrap/>
            <w:vAlign w:val="center"/>
          </w:tcPr>
          <w:p w14:paraId="3ED0DE0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E25E9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540C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6864B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EBFD7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8ABE2A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B06841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40696D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12000 CTO Frame 1xFLM 10x Fan</w:t>
            </w:r>
          </w:p>
        </w:tc>
        <w:tc>
          <w:tcPr>
            <w:tcW w:w="1525" w:type="dxa"/>
            <w:tcBorders>
              <w:top w:val="nil"/>
              <w:left w:val="nil"/>
              <w:bottom w:val="single" w:sz="4" w:space="0" w:color="auto"/>
              <w:right w:val="nil"/>
            </w:tcBorders>
            <w:shd w:val="clear" w:color="auto" w:fill="auto"/>
            <w:noWrap/>
            <w:vAlign w:val="center"/>
          </w:tcPr>
          <w:p w14:paraId="4BD47A6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CZJ95002QG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168E7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08A20D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1BAC4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6AD128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3AC7C6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5235A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85918F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VC SE 100Gb F32 Module</w:t>
            </w:r>
          </w:p>
        </w:tc>
        <w:tc>
          <w:tcPr>
            <w:tcW w:w="1525" w:type="dxa"/>
            <w:tcBorders>
              <w:top w:val="nil"/>
              <w:left w:val="nil"/>
              <w:bottom w:val="single" w:sz="4" w:space="0" w:color="auto"/>
              <w:right w:val="nil"/>
            </w:tcBorders>
            <w:shd w:val="clear" w:color="auto" w:fill="auto"/>
            <w:noWrap/>
            <w:vAlign w:val="center"/>
          </w:tcPr>
          <w:p w14:paraId="2D1FE8A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7C993900B6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2DA4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E047F4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D92A8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50251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DD069B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B2DAEC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2979C1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VC SE 100Gb F32 Module</w:t>
            </w:r>
          </w:p>
        </w:tc>
        <w:tc>
          <w:tcPr>
            <w:tcW w:w="1525" w:type="dxa"/>
            <w:tcBorders>
              <w:top w:val="nil"/>
              <w:left w:val="nil"/>
              <w:bottom w:val="single" w:sz="4" w:space="0" w:color="auto"/>
              <w:right w:val="nil"/>
            </w:tcBorders>
            <w:shd w:val="clear" w:color="auto" w:fill="auto"/>
            <w:noWrap/>
            <w:vAlign w:val="center"/>
          </w:tcPr>
          <w:p w14:paraId="2D4C831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7C993900BF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B4EB81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5F837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72FC9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C50AB8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29E032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74D3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FED062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0312F5D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ACA943013Y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96E1ED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0A2AB0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B87F2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96E96D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F2160F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ED01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96667B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78A5F3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ACA943014C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6F16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DC9E63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92044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DBBF7E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D0A36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91785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DC2533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42FEFB8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ACA943014F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04841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74C77F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BA22F9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099CC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F3049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61AC0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B468DA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3CB6600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ACA9430151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8F6E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8872D7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4E79EC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4C3C1E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19E9C7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A05471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78421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4317721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ACA9430161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581D8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16E57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12FD5D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2C9D6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73D8C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CE5F9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OW</w:t>
            </w:r>
          </w:p>
        </w:tc>
        <w:tc>
          <w:tcPr>
            <w:tcW w:w="4377" w:type="dxa"/>
            <w:tcBorders>
              <w:top w:val="nil"/>
              <w:left w:val="nil"/>
              <w:bottom w:val="single" w:sz="4" w:space="0" w:color="auto"/>
              <w:right w:val="single" w:sz="4" w:space="0" w:color="auto"/>
            </w:tcBorders>
            <w:shd w:val="clear" w:color="auto" w:fill="auto"/>
            <w:noWrap/>
            <w:vAlign w:val="center"/>
          </w:tcPr>
          <w:p w14:paraId="2D9D61F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09C35AF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ACA943016B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860F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00989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8DCB9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D7936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63683D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F32D5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C48179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14BCC23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ACA9440087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725AD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14CF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76F7E8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B54FB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FB7B4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46B8E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D50C4A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QSFP28 to SFP28 Adapter</w:t>
            </w:r>
          </w:p>
        </w:tc>
        <w:tc>
          <w:tcPr>
            <w:tcW w:w="1525" w:type="dxa"/>
            <w:tcBorders>
              <w:top w:val="nil"/>
              <w:left w:val="nil"/>
              <w:bottom w:val="single" w:sz="4" w:space="0" w:color="auto"/>
              <w:right w:val="nil"/>
            </w:tcBorders>
            <w:shd w:val="clear" w:color="auto" w:fill="auto"/>
            <w:noWrap/>
            <w:vAlign w:val="center"/>
          </w:tcPr>
          <w:p w14:paraId="7E941CA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ACA944009R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31BBCB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A2352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2B932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B835F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BF010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5B458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2BD025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Synergy Frame Link Module</w:t>
            </w:r>
          </w:p>
        </w:tc>
        <w:tc>
          <w:tcPr>
            <w:tcW w:w="1525" w:type="dxa"/>
            <w:tcBorders>
              <w:top w:val="nil"/>
              <w:left w:val="nil"/>
              <w:bottom w:val="single" w:sz="4" w:space="0" w:color="auto"/>
              <w:right w:val="nil"/>
            </w:tcBorders>
            <w:shd w:val="clear" w:color="auto" w:fill="auto"/>
            <w:noWrap/>
            <w:vAlign w:val="center"/>
          </w:tcPr>
          <w:p w14:paraId="580F4F2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CN7940V14Z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5C17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DF9D56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47BCEB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CB6329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16DE5B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E982CC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EFAE56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2A40483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CN794800TK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2004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4B5A2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CD6C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C61DB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4C3264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011A1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F78070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Composer2 Appliance</w:t>
            </w:r>
          </w:p>
        </w:tc>
        <w:tc>
          <w:tcPr>
            <w:tcW w:w="1525" w:type="dxa"/>
            <w:tcBorders>
              <w:top w:val="nil"/>
              <w:left w:val="nil"/>
              <w:bottom w:val="single" w:sz="4" w:space="0" w:color="auto"/>
              <w:right w:val="nil"/>
            </w:tcBorders>
            <w:shd w:val="clear" w:color="auto" w:fill="auto"/>
            <w:noWrap/>
            <w:vAlign w:val="center"/>
          </w:tcPr>
          <w:p w14:paraId="2AB2E9D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CN794800V6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CC2BE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0C0D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75BC8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72A170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E3F2CF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DA0B35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90CA48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16Gb SFP+ SW 1-pack C Temp XCVR</w:t>
            </w:r>
          </w:p>
        </w:tc>
        <w:tc>
          <w:tcPr>
            <w:tcW w:w="1525" w:type="dxa"/>
            <w:tcBorders>
              <w:top w:val="nil"/>
              <w:left w:val="nil"/>
              <w:bottom w:val="single" w:sz="4" w:space="0" w:color="auto"/>
              <w:right w:val="nil"/>
            </w:tcBorders>
            <w:shd w:val="clear" w:color="auto" w:fill="auto"/>
            <w:noWrap/>
            <w:vAlign w:val="center"/>
          </w:tcPr>
          <w:p w14:paraId="051101E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7C89490DQ5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829E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5F966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BDB48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68B6F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F5405A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8AD2E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6CDF5D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16Gb SFP+ SW 1-pack C Temp XCVR</w:t>
            </w:r>
          </w:p>
        </w:tc>
        <w:tc>
          <w:tcPr>
            <w:tcW w:w="1525" w:type="dxa"/>
            <w:tcBorders>
              <w:top w:val="nil"/>
              <w:left w:val="nil"/>
              <w:bottom w:val="single" w:sz="4" w:space="0" w:color="auto"/>
              <w:right w:val="nil"/>
            </w:tcBorders>
            <w:shd w:val="clear" w:color="auto" w:fill="auto"/>
            <w:noWrap/>
            <w:vAlign w:val="center"/>
          </w:tcPr>
          <w:p w14:paraId="065CBF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7C89490DQ6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F1EF02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0F0A5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AFB67A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9C395B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0F2A9C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6955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4F6393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16Gb SFP+ SW 1-pack C Temp XCVR</w:t>
            </w:r>
          </w:p>
        </w:tc>
        <w:tc>
          <w:tcPr>
            <w:tcW w:w="1525" w:type="dxa"/>
            <w:tcBorders>
              <w:top w:val="nil"/>
              <w:left w:val="nil"/>
              <w:bottom w:val="single" w:sz="4" w:space="0" w:color="auto"/>
              <w:right w:val="nil"/>
            </w:tcBorders>
            <w:shd w:val="clear" w:color="auto" w:fill="auto"/>
            <w:noWrap/>
            <w:vAlign w:val="center"/>
          </w:tcPr>
          <w:p w14:paraId="74FE4CA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7C89490DQ7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CF495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D3D113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CAC5A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0C3F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D67848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6930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66D277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16Gb SFP+ SW 1-pack C Temp XCVR</w:t>
            </w:r>
          </w:p>
        </w:tc>
        <w:tc>
          <w:tcPr>
            <w:tcW w:w="1525" w:type="dxa"/>
            <w:tcBorders>
              <w:top w:val="nil"/>
              <w:left w:val="nil"/>
              <w:bottom w:val="single" w:sz="4" w:space="0" w:color="auto"/>
              <w:right w:val="nil"/>
            </w:tcBorders>
            <w:shd w:val="clear" w:color="auto" w:fill="auto"/>
            <w:noWrap/>
            <w:vAlign w:val="center"/>
          </w:tcPr>
          <w:p w14:paraId="248F279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7C89490DQ8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2EEAA4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906C77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41E4AF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92EA47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CBC2B0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5404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D2DA02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1A64C73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CZJ9490CG0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73A54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3D8F5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5A439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2DFBF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2B4B81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9CB44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60CA26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4DBF019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CZJ9490CG1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3ADC6B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CAD3CC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01D0D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9B5E8E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6F17E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A08145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301255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6246 FIO Kit</w:t>
            </w:r>
          </w:p>
        </w:tc>
        <w:tc>
          <w:tcPr>
            <w:tcW w:w="1525" w:type="dxa"/>
            <w:tcBorders>
              <w:top w:val="nil"/>
              <w:left w:val="nil"/>
              <w:bottom w:val="single" w:sz="4" w:space="0" w:color="auto"/>
              <w:right w:val="nil"/>
            </w:tcBorders>
            <w:shd w:val="clear" w:color="auto" w:fill="auto"/>
            <w:noWrap/>
            <w:vAlign w:val="center"/>
          </w:tcPr>
          <w:p w14:paraId="1E0295B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TWZTBA7VXD301H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4361A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A14B2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8CCD26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4B1E0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37732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97DAD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585A0C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6246 FIO Kit</w:t>
            </w:r>
          </w:p>
        </w:tc>
        <w:tc>
          <w:tcPr>
            <w:tcW w:w="1525" w:type="dxa"/>
            <w:tcBorders>
              <w:top w:val="nil"/>
              <w:left w:val="nil"/>
              <w:bottom w:val="single" w:sz="4" w:space="0" w:color="auto"/>
              <w:right w:val="nil"/>
            </w:tcBorders>
            <w:shd w:val="clear" w:color="auto" w:fill="auto"/>
            <w:noWrap/>
            <w:vAlign w:val="center"/>
          </w:tcPr>
          <w:p w14:paraId="5275EA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TWZTBA7VXD301J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0A2D2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16A61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938195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832280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C5E5D6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548B5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15FE5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6246 Kit</w:t>
            </w:r>
          </w:p>
        </w:tc>
        <w:tc>
          <w:tcPr>
            <w:tcW w:w="1525" w:type="dxa"/>
            <w:tcBorders>
              <w:top w:val="nil"/>
              <w:left w:val="nil"/>
              <w:bottom w:val="single" w:sz="4" w:space="0" w:color="auto"/>
              <w:right w:val="nil"/>
            </w:tcBorders>
            <w:shd w:val="clear" w:color="auto" w:fill="auto"/>
            <w:noWrap/>
            <w:vAlign w:val="center"/>
          </w:tcPr>
          <w:p w14:paraId="46E89F0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TWZTBA7VXD301I</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529D7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12A77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37CC3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8A2E5F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555B4B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B32E6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ACB50E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6246 Kit</w:t>
            </w:r>
          </w:p>
        </w:tc>
        <w:tc>
          <w:tcPr>
            <w:tcW w:w="1525" w:type="dxa"/>
            <w:tcBorders>
              <w:top w:val="nil"/>
              <w:left w:val="nil"/>
              <w:bottom w:val="single" w:sz="4" w:space="0" w:color="auto"/>
              <w:right w:val="nil"/>
            </w:tcBorders>
            <w:shd w:val="clear" w:color="auto" w:fill="auto"/>
            <w:noWrap/>
            <w:vAlign w:val="center"/>
          </w:tcPr>
          <w:p w14:paraId="74EAAE9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TWZTBA7VXD301K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A39A5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09FA7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7D886C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B726B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121992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403AA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BB3A32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1587735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RWSUBA7TGD341V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86014A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9058B9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4C9AEF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8495A8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1F7B4B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FD069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5F1D89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3A100D7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RWSUBA7TGD341W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4E1C0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39993F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CF66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095129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2A57B7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DC22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62647C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259D4F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RWSUBA7TGD341X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FAEFC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BCDF1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6A4487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77C326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40D1B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17E885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E40E14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4A0EFD5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RWSUBA7TGD341Y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19DF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7B0617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497C7F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DDEBE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156EF7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2B9E63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0C1C78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7510C0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RWSUBA7TGD341Z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BFEB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3BC840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21A11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F2CB63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014290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2D646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B71716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1A1935D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RWSUBA7TGD3420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3371B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49F4A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DF757F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4F5ADA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3AEA62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75C1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08BAB4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593598D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RWSUBA7TGD3421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835E4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9B0F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5A0ABE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F060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EA84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E283C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8B7CF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4E8E570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RWSUBA7TGD3422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AE4B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AA040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E4216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E1D6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C26AA5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3F2ED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98A385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26A177F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RWSUBA7TGD3423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8333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36795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E0CD5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6314B6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ED6B4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6202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51276F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606A012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RWSUBA7TGD3424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DBAE3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B85C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CBDE6D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C4E610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BA1F36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03ABC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84FC60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076BFEE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1F15B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49135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1B75FD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2E44E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EE3098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04AD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181394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0580408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3830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B3B21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AC4AD0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2E724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789BDC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6F0491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B2FFBA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0AD5ED6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01DAB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E317F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BFC8CE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2B57D0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71B1A4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A430F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9B8895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37797E7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F6379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2BF35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C738E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21E35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393531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CD07C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5B0A7F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5528E24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C7CDF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DA6B0A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ED2F92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EAD90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313311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E8C13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D49964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3B17E5B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RWSUBA7TGD344O</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ED433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DCBCB5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E45D91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8A668E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599B3D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24E60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3DBA38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1C1C0C8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19D5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932115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CF06E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148816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3DEA19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4965AB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723523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6116984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ADC6C0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52A18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FB92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2DB0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21A8B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EEA6DD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2854D6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1EF6BF3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1231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0ED9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8CB244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43A8C3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487B9F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5352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292905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1BB7238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BDAE3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753062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7205CF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9C26C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7F3CC6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5F527B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902920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P204i-c SR Gen10 Ctrlr</w:t>
            </w:r>
          </w:p>
        </w:tc>
        <w:tc>
          <w:tcPr>
            <w:tcW w:w="1525" w:type="dxa"/>
            <w:tcBorders>
              <w:top w:val="nil"/>
              <w:left w:val="nil"/>
              <w:bottom w:val="single" w:sz="4" w:space="0" w:color="auto"/>
              <w:right w:val="nil"/>
            </w:tcBorders>
            <w:shd w:val="clear" w:color="auto" w:fill="auto"/>
            <w:noWrap/>
            <w:vAlign w:val="center"/>
          </w:tcPr>
          <w:p w14:paraId="22A8962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PEYJE0BRHCY04X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895CC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E59F7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23496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C314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03A5FF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EF467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140DC0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P204i-c SR Gen10 Ctrlr</w:t>
            </w:r>
          </w:p>
        </w:tc>
        <w:tc>
          <w:tcPr>
            <w:tcW w:w="1525" w:type="dxa"/>
            <w:tcBorders>
              <w:top w:val="nil"/>
              <w:left w:val="nil"/>
              <w:bottom w:val="single" w:sz="4" w:space="0" w:color="auto"/>
              <w:right w:val="nil"/>
            </w:tcBorders>
            <w:shd w:val="clear" w:color="auto" w:fill="auto"/>
            <w:noWrap/>
            <w:vAlign w:val="center"/>
          </w:tcPr>
          <w:p w14:paraId="2045DD7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PEYJE0BRHCY05A</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34E38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ACC4D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ACB458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33701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81F21D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A802A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1ED0FF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Synergy 6820C 25/50Gb CNA</w:t>
            </w:r>
          </w:p>
        </w:tc>
        <w:tc>
          <w:tcPr>
            <w:tcW w:w="1525" w:type="dxa"/>
            <w:tcBorders>
              <w:top w:val="nil"/>
              <w:left w:val="nil"/>
              <w:bottom w:val="single" w:sz="4" w:space="0" w:color="auto"/>
              <w:right w:val="nil"/>
            </w:tcBorders>
            <w:shd w:val="clear" w:color="auto" w:fill="auto"/>
            <w:noWrap/>
            <w:vAlign w:val="center"/>
          </w:tcPr>
          <w:p w14:paraId="3E89EE5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PWSJC0ASTD0971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894C4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A3F52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A5A249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3BE7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734FB7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D617C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FE2291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Synergy 6820C 25/50Gb CNA</w:t>
            </w:r>
          </w:p>
        </w:tc>
        <w:tc>
          <w:tcPr>
            <w:tcW w:w="1525" w:type="dxa"/>
            <w:tcBorders>
              <w:top w:val="nil"/>
              <w:left w:val="nil"/>
              <w:bottom w:val="single" w:sz="4" w:space="0" w:color="auto"/>
              <w:right w:val="nil"/>
            </w:tcBorders>
            <w:shd w:val="clear" w:color="auto" w:fill="auto"/>
            <w:noWrap/>
            <w:vAlign w:val="center"/>
          </w:tcPr>
          <w:p w14:paraId="524E39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PWSJC0ASTD0973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F488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937D4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DEFAC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B23F5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BE9CF4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6A0F99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89440D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6A88654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CZJ9490CF0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A2214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FE4258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E81238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B3CF0A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8A33F7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3C193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4499A9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16BBC26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CZJ9490CF1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1D004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FA11D2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E84E3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50C6C4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0D5A93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9C6268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1C1A7C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 Gen10 CTO Cmpt Mdl</w:t>
            </w:r>
          </w:p>
        </w:tc>
        <w:tc>
          <w:tcPr>
            <w:tcW w:w="1525" w:type="dxa"/>
            <w:tcBorders>
              <w:top w:val="nil"/>
              <w:left w:val="nil"/>
              <w:bottom w:val="single" w:sz="4" w:space="0" w:color="auto"/>
              <w:right w:val="nil"/>
            </w:tcBorders>
            <w:shd w:val="clear" w:color="auto" w:fill="auto"/>
            <w:noWrap/>
            <w:vAlign w:val="center"/>
          </w:tcPr>
          <w:p w14:paraId="3D4EF5F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CZJ9490CF2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3F72D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225F8C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C5AD2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B8FA5B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44C6EA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C951E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957401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480/660Gen10 Xeon-G 5215M FIO Kit</w:t>
            </w:r>
          </w:p>
        </w:tc>
        <w:tc>
          <w:tcPr>
            <w:tcW w:w="1525" w:type="dxa"/>
            <w:tcBorders>
              <w:top w:val="nil"/>
              <w:left w:val="nil"/>
              <w:bottom w:val="single" w:sz="4" w:space="0" w:color="auto"/>
              <w:right w:val="nil"/>
            </w:tcBorders>
            <w:shd w:val="clear" w:color="auto" w:fill="auto"/>
            <w:noWrap/>
            <w:vAlign w:val="center"/>
          </w:tcPr>
          <w:p w14:paraId="4341947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EA17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0900F9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1B34A3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633979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E4C4D8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33EBA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880619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480/660Gen10 Xeon-G 5215M FIO Kit</w:t>
            </w:r>
          </w:p>
        </w:tc>
        <w:tc>
          <w:tcPr>
            <w:tcW w:w="1525" w:type="dxa"/>
            <w:tcBorders>
              <w:top w:val="nil"/>
              <w:left w:val="nil"/>
              <w:bottom w:val="single" w:sz="4" w:space="0" w:color="auto"/>
              <w:right w:val="nil"/>
            </w:tcBorders>
            <w:shd w:val="clear" w:color="auto" w:fill="auto"/>
            <w:noWrap/>
            <w:vAlign w:val="center"/>
          </w:tcPr>
          <w:p w14:paraId="102DD07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A2CB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86F8E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AB0C64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AB35EE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968B3D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04657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59DA34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480/660Gen10 Xeon-G 5215M FIO Kit</w:t>
            </w:r>
          </w:p>
        </w:tc>
        <w:tc>
          <w:tcPr>
            <w:tcW w:w="1525" w:type="dxa"/>
            <w:tcBorders>
              <w:top w:val="nil"/>
              <w:left w:val="nil"/>
              <w:bottom w:val="single" w:sz="4" w:space="0" w:color="auto"/>
              <w:right w:val="nil"/>
            </w:tcBorders>
            <w:shd w:val="clear" w:color="auto" w:fill="auto"/>
            <w:noWrap/>
            <w:vAlign w:val="center"/>
          </w:tcPr>
          <w:p w14:paraId="5B8E573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EB523E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62E90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3762A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7566B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28EE6F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0C86B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3CE9F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6238 Kit</w:t>
            </w:r>
          </w:p>
        </w:tc>
        <w:tc>
          <w:tcPr>
            <w:tcW w:w="1525" w:type="dxa"/>
            <w:tcBorders>
              <w:top w:val="nil"/>
              <w:left w:val="nil"/>
              <w:bottom w:val="single" w:sz="4" w:space="0" w:color="auto"/>
              <w:right w:val="nil"/>
            </w:tcBorders>
            <w:shd w:val="clear" w:color="auto" w:fill="auto"/>
            <w:noWrap/>
            <w:vAlign w:val="center"/>
          </w:tcPr>
          <w:p w14:paraId="48BE368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TWWJUA7VXD300A</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43DC3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7187B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E70732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AFFCE0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9217DF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403D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OW</w:t>
            </w:r>
          </w:p>
        </w:tc>
        <w:tc>
          <w:tcPr>
            <w:tcW w:w="4377" w:type="dxa"/>
            <w:tcBorders>
              <w:top w:val="nil"/>
              <w:left w:val="nil"/>
              <w:bottom w:val="single" w:sz="4" w:space="0" w:color="auto"/>
              <w:right w:val="single" w:sz="4" w:space="0" w:color="auto"/>
            </w:tcBorders>
            <w:shd w:val="clear" w:color="auto" w:fill="auto"/>
            <w:noWrap/>
            <w:vAlign w:val="center"/>
          </w:tcPr>
          <w:p w14:paraId="0E8AA72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6238 Kit</w:t>
            </w:r>
          </w:p>
        </w:tc>
        <w:tc>
          <w:tcPr>
            <w:tcW w:w="1525" w:type="dxa"/>
            <w:tcBorders>
              <w:top w:val="nil"/>
              <w:left w:val="nil"/>
              <w:bottom w:val="single" w:sz="4" w:space="0" w:color="auto"/>
              <w:right w:val="nil"/>
            </w:tcBorders>
            <w:shd w:val="clear" w:color="auto" w:fill="auto"/>
            <w:noWrap/>
            <w:vAlign w:val="center"/>
          </w:tcPr>
          <w:p w14:paraId="783B81D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F227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DEC8FC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755802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621C8D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AA2842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4EA8B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507E8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 480/660 Gen10 Xeon-G 6238 Kit</w:t>
            </w:r>
          </w:p>
        </w:tc>
        <w:tc>
          <w:tcPr>
            <w:tcW w:w="1525" w:type="dxa"/>
            <w:tcBorders>
              <w:top w:val="nil"/>
              <w:left w:val="nil"/>
              <w:bottom w:val="single" w:sz="4" w:space="0" w:color="auto"/>
              <w:right w:val="nil"/>
            </w:tcBorders>
            <w:shd w:val="clear" w:color="auto" w:fill="auto"/>
            <w:noWrap/>
            <w:vAlign w:val="center"/>
          </w:tcPr>
          <w:p w14:paraId="0B80C64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TWWJUA7VXD300E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42C83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B07B1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134858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6F39B8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E6B286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B58F0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B3D1A3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5222C66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RWSUCA7THD325O</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B2260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D309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B2FEBE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8793E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0D24D6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FFA8A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9B0A24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384D70A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E6A23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3EAB82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EA7A0A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FCA595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51DCB8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F11A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2A0D9C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1FCF1E9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D5D1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C31C5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82356A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BF1F3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E9AA6B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315398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04CE12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5067AC8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4538D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640BF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2B1BD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9D86B5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C9BAAF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FAD0E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A2E56D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5EC62CC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3B1A56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122BC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B5C02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399C15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018FBB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AF9D0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CCDBA8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6B79682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B9E0A0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8F337E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5B4B4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70BD4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BDF08C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7E8A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6907E3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6046D3E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RWSUCA7THD325U</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83D240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C9C27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9845F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BFD8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AD8486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6603D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51F03C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41E0F8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RWSUCA7THD325V</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E9DE58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A7B97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5DD4D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4BBFCA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3FE07A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5E07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04859A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32A3E86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17B2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939E87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D97767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6A99D2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BFD18D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7783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AE99D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3F406D3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RWSUCA7THD325X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5AABFF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292DFD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7A1F9A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BF408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F9055C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AE6A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92F5FE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64GB 2Rx4 PC4-2933Y-R Smart Kit</w:t>
            </w:r>
          </w:p>
        </w:tc>
        <w:tc>
          <w:tcPr>
            <w:tcW w:w="1525" w:type="dxa"/>
            <w:tcBorders>
              <w:top w:val="nil"/>
              <w:left w:val="nil"/>
              <w:bottom w:val="single" w:sz="4" w:space="0" w:color="auto"/>
              <w:right w:val="nil"/>
            </w:tcBorders>
            <w:shd w:val="clear" w:color="auto" w:fill="auto"/>
            <w:noWrap/>
            <w:vAlign w:val="center"/>
          </w:tcPr>
          <w:p w14:paraId="697E4F3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RWSUCA7THD327U</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DB2FE2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6CDD9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21C91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CFD617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CD2B9E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3703B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C96503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2D8FDB1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2D4F9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F732A9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035ACF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393C7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4F1D88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B322CE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EF27CC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47A9C1B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679B1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59A2B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6867E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0A4FFB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95532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0BB75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58547D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0520F42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C42F36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F80869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0B8365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6092EC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CFE38F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4881B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4A6432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296BEAC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C1A3DB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5BF620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A1FEB9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59D421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9AC7AD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FDC1AD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9FDC1E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6703BB8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3E7F1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99D72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831779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CC4EC5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4A88B2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8F12F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7B5073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400GB SAS MU SFF SC DS SSD</w:t>
            </w:r>
          </w:p>
        </w:tc>
        <w:tc>
          <w:tcPr>
            <w:tcW w:w="1525" w:type="dxa"/>
            <w:tcBorders>
              <w:top w:val="nil"/>
              <w:left w:val="nil"/>
              <w:bottom w:val="single" w:sz="4" w:space="0" w:color="auto"/>
              <w:right w:val="nil"/>
            </w:tcBorders>
            <w:shd w:val="clear" w:color="auto" w:fill="auto"/>
            <w:noWrap/>
            <w:vAlign w:val="center"/>
          </w:tcPr>
          <w:p w14:paraId="66E3BA8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UWTBQ040JCY0MA</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77A13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D6F879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B1FEA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9823E9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6C63EC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0EF8F5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15AE89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P204i-c SR Gen10 Ctrlr</w:t>
            </w:r>
          </w:p>
        </w:tc>
        <w:tc>
          <w:tcPr>
            <w:tcW w:w="1525" w:type="dxa"/>
            <w:tcBorders>
              <w:top w:val="nil"/>
              <w:left w:val="nil"/>
              <w:bottom w:val="single" w:sz="4" w:space="0" w:color="auto"/>
              <w:right w:val="nil"/>
            </w:tcBorders>
            <w:shd w:val="clear" w:color="auto" w:fill="auto"/>
            <w:noWrap/>
            <w:vAlign w:val="center"/>
          </w:tcPr>
          <w:p w14:paraId="279945C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PEYJE0BRHCY050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172FE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A964C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310D71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81773E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D842F5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E626A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08F0D3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P204i-c SR Gen10 Ctrlr</w:t>
            </w:r>
          </w:p>
        </w:tc>
        <w:tc>
          <w:tcPr>
            <w:tcW w:w="1525" w:type="dxa"/>
            <w:tcBorders>
              <w:top w:val="nil"/>
              <w:left w:val="nil"/>
              <w:bottom w:val="single" w:sz="4" w:space="0" w:color="auto"/>
              <w:right w:val="nil"/>
            </w:tcBorders>
            <w:shd w:val="clear" w:color="auto" w:fill="auto"/>
            <w:noWrap/>
            <w:vAlign w:val="center"/>
          </w:tcPr>
          <w:p w14:paraId="2AFA057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PEYJE0BRHCY054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4B078F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11CF0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E43196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F3208B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B8164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318E9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DC4DB5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P204i-c SR Gen10 Ctrlr</w:t>
            </w:r>
          </w:p>
        </w:tc>
        <w:tc>
          <w:tcPr>
            <w:tcW w:w="1525" w:type="dxa"/>
            <w:tcBorders>
              <w:top w:val="nil"/>
              <w:left w:val="nil"/>
              <w:bottom w:val="single" w:sz="4" w:space="0" w:color="auto"/>
              <w:right w:val="nil"/>
            </w:tcBorders>
            <w:shd w:val="clear" w:color="auto" w:fill="auto"/>
            <w:noWrap/>
            <w:vAlign w:val="center"/>
          </w:tcPr>
          <w:p w14:paraId="541F113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PEYJE0BRHCY06W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E338F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60CAC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F3AE0A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C89ED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C99903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DE86C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8A1627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Synergy 6820C 25/50Gb CNA</w:t>
            </w:r>
          </w:p>
        </w:tc>
        <w:tc>
          <w:tcPr>
            <w:tcW w:w="1525" w:type="dxa"/>
            <w:tcBorders>
              <w:top w:val="nil"/>
              <w:left w:val="nil"/>
              <w:bottom w:val="single" w:sz="4" w:space="0" w:color="auto"/>
              <w:right w:val="nil"/>
            </w:tcBorders>
            <w:shd w:val="clear" w:color="auto" w:fill="auto"/>
            <w:noWrap/>
            <w:vAlign w:val="center"/>
          </w:tcPr>
          <w:p w14:paraId="724B18B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PWSJC0ASTD093G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00FC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EE86A9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54E860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078FD4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462E8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A3E7EC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A914D6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Synergy 6820C 25/50Gb CNA</w:t>
            </w:r>
          </w:p>
        </w:tc>
        <w:tc>
          <w:tcPr>
            <w:tcW w:w="1525" w:type="dxa"/>
            <w:tcBorders>
              <w:top w:val="nil"/>
              <w:left w:val="nil"/>
              <w:bottom w:val="single" w:sz="4" w:space="0" w:color="auto"/>
              <w:right w:val="nil"/>
            </w:tcBorders>
            <w:shd w:val="clear" w:color="auto" w:fill="auto"/>
            <w:noWrap/>
            <w:vAlign w:val="center"/>
          </w:tcPr>
          <w:p w14:paraId="0352AD4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PWSJC0ASTD0C4Y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CF30C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88DFE0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A585AC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9FF35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24C6EB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0741BF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16145D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Synergy 6820C 25/50Gb CNA</w:t>
            </w:r>
          </w:p>
        </w:tc>
        <w:tc>
          <w:tcPr>
            <w:tcW w:w="1525" w:type="dxa"/>
            <w:tcBorders>
              <w:top w:val="nil"/>
              <w:left w:val="nil"/>
              <w:bottom w:val="single" w:sz="4" w:space="0" w:color="auto"/>
              <w:right w:val="nil"/>
            </w:tcBorders>
            <w:shd w:val="clear" w:color="auto" w:fill="auto"/>
            <w:noWrap/>
            <w:vAlign w:val="center"/>
          </w:tcPr>
          <w:p w14:paraId="5BC1400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PWSJC0ASTD0C53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FC1BD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68C247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5F890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179F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944D6D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9414DC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952CF6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8200 2N+SW Storage Field Base</w:t>
            </w:r>
          </w:p>
        </w:tc>
        <w:tc>
          <w:tcPr>
            <w:tcW w:w="1525" w:type="dxa"/>
            <w:tcBorders>
              <w:top w:val="nil"/>
              <w:left w:val="nil"/>
              <w:bottom w:val="single" w:sz="4" w:space="0" w:color="auto"/>
              <w:right w:val="nil"/>
            </w:tcBorders>
            <w:shd w:val="clear" w:color="auto" w:fill="auto"/>
            <w:noWrap/>
            <w:vAlign w:val="center"/>
          </w:tcPr>
          <w:p w14:paraId="78EC382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CZ29510TXR</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33FD60" w14:textId="4C29956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A8C1C6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C2B3F30" w14:textId="7254CFD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23FA44" w14:textId="3AB5E23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A93CA1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0F31BF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985E55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60BB52F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2WSBPA183D2275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6B3902" w14:textId="6EB3341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76C2B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817C649" w14:textId="6BE30CD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31EAB05" w14:textId="007122F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297134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2BD98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E92F14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2640162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9DC3D6" w14:textId="0F577636"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66EA60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DE47112" w14:textId="295EC19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D2BC84" w14:textId="3335D09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3B5981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8CA95D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EE2D178"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2E8A9EE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2WSBPA183D228S</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6FF6B4D" w14:textId="3290871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FC418D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0FA3FA9" w14:textId="6D9C399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B68EF6B" w14:textId="1D5A341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8573F9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89977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285701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542AB64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59FAAA9" w14:textId="288CB9C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962D4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815082" w14:textId="39C10C2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EFA6DE8" w14:textId="3DFCC2E2"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5CFDD7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62F43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E3674D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3A2DEE1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2WSBPA183D229W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14D8C8" w14:textId="24CD3C3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DCD290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2AAD59E" w14:textId="708B8A8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ED1E876" w14:textId="344D5B1E"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0892FA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26F2B7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DE25D6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7025F99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2WSBPA183D22A1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E5A145" w14:textId="16AD693D"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368DE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93C5A73" w14:textId="15AB0CC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B66C464" w14:textId="5E14CF15"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9E2C8A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9F524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C8DF8D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1D9015B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2WSBPA183D22AW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B9DDD94" w14:textId="5F592E5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24A574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902F078" w14:textId="7B53DE6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D015D8" w14:textId="5B87051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9F7CFF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C395A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F41AB2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2550A52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2WSBPA183D22AY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1DBBD47" w14:textId="65DBBCF1"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5F921E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196CEAC" w14:textId="39EC451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1836CF5" w14:textId="3824420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515A60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2F306B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05539D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109A246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473A87D" w14:textId="6205CDD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4137C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AA7C9EB" w14:textId="13B7E13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1FA2977" w14:textId="1047E8D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FF5302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A9029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78B3EA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53EECA8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ADBA829" w14:textId="31BBCB6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7CED2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47185FB" w14:textId="0C78209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2DBE95" w14:textId="778619D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9CFEBB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C44E95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AB95A2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73C5051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8619C58" w14:textId="6E9A2BAA"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3B7DD6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FB45396" w14:textId="2B89FB9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3F785AD" w14:textId="678599CF"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D133EC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89238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C8F483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0FD34B0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2WSBPA183D228U</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7F19FC9" w14:textId="0B6A7EC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B8BB8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A3FBDC4" w14:textId="0F8D82D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A5FECFC" w14:textId="42E0311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523F993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65C8A8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73BFB6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43291A8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2WSBPA183D229D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AEC7588" w14:textId="2DC81CCB"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C65A1D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1FFBC14" w14:textId="71055EA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DF43FA" w14:textId="760C19E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0418EB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CE5090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99820A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4C2A12C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2WSBPA183D229M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51ED075" w14:textId="4949D36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2FD7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86BD9F0" w14:textId="303F402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C94B71D" w14:textId="058DD59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B96AA7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E0D62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2865FF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081C7B8C"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2WSBPA183D229O</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7BC6427" w14:textId="2D46DFA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5B12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D3F773" w14:textId="12FE406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7C8C0BC" w14:textId="3EF8FD7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C63BBC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E174E1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F1C53B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1.8TB+SW 10K SFF HDD</w:t>
            </w:r>
          </w:p>
        </w:tc>
        <w:tc>
          <w:tcPr>
            <w:tcW w:w="1525" w:type="dxa"/>
            <w:tcBorders>
              <w:top w:val="nil"/>
              <w:left w:val="nil"/>
              <w:bottom w:val="single" w:sz="4" w:space="0" w:color="auto"/>
              <w:right w:val="nil"/>
            </w:tcBorders>
            <w:shd w:val="clear" w:color="auto" w:fill="auto"/>
            <w:noWrap/>
            <w:vAlign w:val="center"/>
          </w:tcPr>
          <w:p w14:paraId="7CC3D77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2WSBPA183D229P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02DB731" w14:textId="711FABF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4D986E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818226E" w14:textId="671533B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EDC322" w14:textId="336DDF9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62A1F66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927A5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109A6E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7A555D4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UWSQF0166D40R1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7E7AFA7" w14:textId="1927F4E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E4A6B1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7FC2263" w14:textId="2CEB3994"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EBFE431" w14:textId="570CBFA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A1F675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A77B08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CBB16D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1067DE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UWSQF0166D40R3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DADD6C" w14:textId="1F2232AE"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66D63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D931662" w14:textId="7DFF071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CEAF15" w14:textId="3BBFDAF1"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22E165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1CB21C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8DAE41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406C632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UWSQF0166D40R4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249621" w14:textId="4A3F2472"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BA023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9917CFF" w14:textId="7365FB8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D75258B" w14:textId="2A6F939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4AD751C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D1C076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756028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29AB6FF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UWSQF0166D40R5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F289A1" w14:textId="157E7D40"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396C2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BDE51C" w14:textId="3097AED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0B3AAF" w14:textId="461BE0A6"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074B889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168D8B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E4DEE3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3EB9A89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UWSQF0166D40XB</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385DAF5" w14:textId="3686190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12DDF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7F6D7D6" w14:textId="517AB10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3C2E803" w14:textId="6AE73090"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F1A218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7C2F5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OW</w:t>
            </w:r>
          </w:p>
        </w:tc>
        <w:tc>
          <w:tcPr>
            <w:tcW w:w="4377" w:type="dxa"/>
            <w:tcBorders>
              <w:top w:val="nil"/>
              <w:left w:val="nil"/>
              <w:bottom w:val="single" w:sz="4" w:space="0" w:color="auto"/>
              <w:right w:val="single" w:sz="4" w:space="0" w:color="auto"/>
            </w:tcBorders>
            <w:shd w:val="clear" w:color="auto" w:fill="auto"/>
            <w:noWrap/>
            <w:vAlign w:val="center"/>
          </w:tcPr>
          <w:p w14:paraId="0D4FF1C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4EFB62C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UWSQF0166D40XC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D09D71F" w14:textId="423EF348"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D8E7DC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E7C1A00" w14:textId="0407EB7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9FE629D" w14:textId="3EE04988"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373D67E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88572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282363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6866347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UWSQF0166D40XD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3F8AA2E" w14:textId="3D71CD6F"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A5697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5CC1ABB" w14:textId="51E2EBCC"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22A2E41" w14:textId="097CCE19"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7664F8C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9C7DF2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3C9045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8000 920GB SFF SSD</w:t>
            </w:r>
          </w:p>
        </w:tc>
        <w:tc>
          <w:tcPr>
            <w:tcW w:w="1525" w:type="dxa"/>
            <w:tcBorders>
              <w:top w:val="nil"/>
              <w:left w:val="nil"/>
              <w:bottom w:val="single" w:sz="4" w:space="0" w:color="auto"/>
              <w:right w:val="nil"/>
            </w:tcBorders>
            <w:shd w:val="clear" w:color="auto" w:fill="auto"/>
            <w:noWrap/>
            <w:vAlign w:val="center"/>
          </w:tcPr>
          <w:p w14:paraId="21B8F67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UWSQF0166D40XE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FD32FA8" w14:textId="13FB588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3D81B5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49ECF19" w14:textId="2C7FAC13"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B7BC5EE" w14:textId="38F932DD"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130C0E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AA7CDE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293871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3PAR StoreServ RPS Service Processor</w:t>
            </w:r>
          </w:p>
        </w:tc>
        <w:tc>
          <w:tcPr>
            <w:tcW w:w="1525" w:type="dxa"/>
            <w:tcBorders>
              <w:top w:val="nil"/>
              <w:left w:val="nil"/>
              <w:bottom w:val="single" w:sz="4" w:space="0" w:color="auto"/>
              <w:right w:val="nil"/>
            </w:tcBorders>
            <w:shd w:val="clear" w:color="auto" w:fill="auto"/>
            <w:noWrap/>
            <w:vAlign w:val="center"/>
          </w:tcPr>
          <w:p w14:paraId="60B150B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CZJ944030Q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D728FDE" w14:textId="4B211995"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F05F62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2C0894A" w14:textId="4FDF460A"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F5F9700" w14:textId="438ED0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206D6D1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66538F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446DD1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3PAR 8000 SFF(2.5in) Fld Int Drv Encl</w:t>
            </w:r>
          </w:p>
        </w:tc>
        <w:tc>
          <w:tcPr>
            <w:tcW w:w="1525" w:type="dxa"/>
            <w:tcBorders>
              <w:top w:val="nil"/>
              <w:left w:val="nil"/>
              <w:bottom w:val="single" w:sz="4" w:space="0" w:color="auto"/>
              <w:right w:val="nil"/>
            </w:tcBorders>
            <w:shd w:val="clear" w:color="auto" w:fill="auto"/>
            <w:noWrap/>
            <w:vAlign w:val="center"/>
          </w:tcPr>
          <w:p w14:paraId="3D9C2C7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CZ29510TXT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B61E5A3" w14:textId="58E02F1C"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5B357F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433A1C" w14:textId="2B7C22C2"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A191CAA" w14:textId="544E414B"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2026-08-31</w:t>
            </w:r>
          </w:p>
        </w:tc>
      </w:tr>
      <w:tr w:rsidR="00CE5929" w:rsidRPr="00212937" w14:paraId="1EC13AF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0FEE23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D38860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G2 Basic 3Ph 22kVA/(18) C13 INTL PDU</w:t>
            </w:r>
          </w:p>
        </w:tc>
        <w:tc>
          <w:tcPr>
            <w:tcW w:w="1525" w:type="dxa"/>
            <w:tcBorders>
              <w:top w:val="nil"/>
              <w:left w:val="nil"/>
              <w:bottom w:val="single" w:sz="4" w:space="0" w:color="auto"/>
              <w:right w:val="nil"/>
            </w:tcBorders>
            <w:shd w:val="clear" w:color="auto" w:fill="auto"/>
            <w:noWrap/>
            <w:vAlign w:val="center"/>
          </w:tcPr>
          <w:p w14:paraId="2C79DF8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CN09390337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A803D8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C5C3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1EED1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1F8542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02AED3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5FF73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40CBB3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G2 Basic 3Ph 22kVA/(18) C13 INTL PDU</w:t>
            </w:r>
          </w:p>
        </w:tc>
        <w:tc>
          <w:tcPr>
            <w:tcW w:w="1525" w:type="dxa"/>
            <w:tcBorders>
              <w:top w:val="nil"/>
              <w:left w:val="nil"/>
              <w:bottom w:val="single" w:sz="4" w:space="0" w:color="auto"/>
              <w:right w:val="nil"/>
            </w:tcBorders>
            <w:shd w:val="clear" w:color="auto" w:fill="auto"/>
            <w:noWrap/>
            <w:vAlign w:val="center"/>
          </w:tcPr>
          <w:p w14:paraId="5777871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CN09390345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F869A8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9E4169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E42C8D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1FA5D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5CFC08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DC5B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5A2F6F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Gen10 24LFF CTO Svr</w:t>
            </w:r>
          </w:p>
        </w:tc>
        <w:tc>
          <w:tcPr>
            <w:tcW w:w="1525" w:type="dxa"/>
            <w:tcBorders>
              <w:top w:val="nil"/>
              <w:left w:val="nil"/>
              <w:bottom w:val="single" w:sz="4" w:space="0" w:color="auto"/>
              <w:right w:val="nil"/>
            </w:tcBorders>
            <w:shd w:val="clear" w:color="auto" w:fill="auto"/>
            <w:noWrap/>
            <w:vAlign w:val="center"/>
          </w:tcPr>
          <w:p w14:paraId="17EA04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CZJ95002D9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B6C71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A01A77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C8314D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BC453C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B6D885B"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E18F75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ED4D23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Gen10 4210 FIO Kit</w:t>
            </w:r>
          </w:p>
        </w:tc>
        <w:tc>
          <w:tcPr>
            <w:tcW w:w="1525" w:type="dxa"/>
            <w:tcBorders>
              <w:top w:val="nil"/>
              <w:left w:val="nil"/>
              <w:bottom w:val="single" w:sz="4" w:space="0" w:color="auto"/>
              <w:right w:val="nil"/>
            </w:tcBorders>
            <w:shd w:val="clear" w:color="auto" w:fill="auto"/>
            <w:noWrap/>
            <w:vAlign w:val="center"/>
          </w:tcPr>
          <w:p w14:paraId="35906DA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TWWJCA7VXD4003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0CA8C7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57A5B1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2052FE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C0AF53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698E64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14FB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3F9969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Gen10 4210 Kit</w:t>
            </w:r>
          </w:p>
        </w:tc>
        <w:tc>
          <w:tcPr>
            <w:tcW w:w="1525" w:type="dxa"/>
            <w:tcBorders>
              <w:top w:val="nil"/>
              <w:left w:val="nil"/>
              <w:bottom w:val="single" w:sz="4" w:space="0" w:color="auto"/>
              <w:right w:val="nil"/>
            </w:tcBorders>
            <w:shd w:val="clear" w:color="auto" w:fill="auto"/>
            <w:noWrap/>
            <w:vAlign w:val="center"/>
          </w:tcPr>
          <w:p w14:paraId="1911C0C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TWWJCA7VXD4004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91D10B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B1743C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690EAF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092B0E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17392C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C72EA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E547B2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0A04740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RWSUBA7TGD30WJ</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E354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2BDD4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8D4BF4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4BB533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61A735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9D2F8E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DA334C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392D3F9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7EE4B2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BC58D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4D257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465F2A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107B3B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C8A54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F7A782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1861444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RWSUBA7TGD30WM</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84D08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0408D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7730CC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3BDBC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EE9F5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F87293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F45B8E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20D2D16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RWSUBA7TGD30WN</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B9313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5A1028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EB248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3E511F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4D80142"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E63EDC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AA5B9F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22DC2E7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RWSUBA7TGD30WO</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3EE8C9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194CA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43633F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740B0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76CA3D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DB5022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420E02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5C43D1F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D9F6F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34E481E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59484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53683D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622A5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DD6A6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EB9BC5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32GB 2Rx4 PC4-2933Y-R Smart Kit</w:t>
            </w:r>
          </w:p>
        </w:tc>
        <w:tc>
          <w:tcPr>
            <w:tcW w:w="1525" w:type="dxa"/>
            <w:tcBorders>
              <w:top w:val="nil"/>
              <w:left w:val="nil"/>
              <w:bottom w:val="single" w:sz="4" w:space="0" w:color="auto"/>
              <w:right w:val="nil"/>
            </w:tcBorders>
            <w:shd w:val="clear" w:color="auto" w:fill="auto"/>
            <w:noWrap/>
            <w:vAlign w:val="center"/>
          </w:tcPr>
          <w:p w14:paraId="067A4A8B"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RWSUBA7TGD30WQ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C8A65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4584F6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AEB1D6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8D2C87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78902C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60032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09EA7A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Apollo 4200 6SFF SAS/SATA Rear Kit</w:t>
            </w:r>
          </w:p>
        </w:tc>
        <w:tc>
          <w:tcPr>
            <w:tcW w:w="1525" w:type="dxa"/>
            <w:tcBorders>
              <w:top w:val="nil"/>
              <w:left w:val="nil"/>
              <w:bottom w:val="single" w:sz="4" w:space="0" w:color="auto"/>
              <w:right w:val="nil"/>
            </w:tcBorders>
            <w:shd w:val="clear" w:color="auto" w:fill="auto"/>
            <w:noWrap/>
            <w:vAlign w:val="center"/>
          </w:tcPr>
          <w:p w14:paraId="01937AC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EWGRQ0AZGCC00W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1D90EF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F1FCC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201E81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E30F73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948B60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E3C414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8A0B7A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480GB SATA MU SFF SC DS SSD</w:t>
            </w:r>
          </w:p>
        </w:tc>
        <w:tc>
          <w:tcPr>
            <w:tcW w:w="1525" w:type="dxa"/>
            <w:tcBorders>
              <w:top w:val="nil"/>
              <w:left w:val="nil"/>
              <w:bottom w:val="single" w:sz="4" w:space="0" w:color="auto"/>
              <w:right w:val="nil"/>
            </w:tcBorders>
            <w:shd w:val="clear" w:color="auto" w:fill="auto"/>
            <w:noWrap/>
            <w:vAlign w:val="center"/>
          </w:tcPr>
          <w:p w14:paraId="08B2555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UWTTH01Q7CZ44P</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81A68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4DD74E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EDAE48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E7D559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F1EAC1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57C0B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2C969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480GB SATA MU SFF SC DS SSD</w:t>
            </w:r>
          </w:p>
        </w:tc>
        <w:tc>
          <w:tcPr>
            <w:tcW w:w="1525" w:type="dxa"/>
            <w:tcBorders>
              <w:top w:val="nil"/>
              <w:left w:val="nil"/>
              <w:bottom w:val="single" w:sz="4" w:space="0" w:color="auto"/>
              <w:right w:val="nil"/>
            </w:tcBorders>
            <w:shd w:val="clear" w:color="auto" w:fill="auto"/>
            <w:noWrap/>
            <w:vAlign w:val="center"/>
          </w:tcPr>
          <w:p w14:paraId="23DC65C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UWTTH01Q7CZ45W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938B42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F64B6A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05C0072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2DE242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F0A8D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6BD9F3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392C4A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408FC85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2FECQ013XCZ1YG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055A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536E5A8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B9418C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B87706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473673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C891BA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2F6218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0770B4F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2FECQ013XCZ1YH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9DB7D2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45C88E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FCA99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402A4A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7617C5"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A4CA7F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9D38A0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7363722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2FECQ013XD00C1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2032A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7344899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75F139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57E4DA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26E312E"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27AD66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D81091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3A4663A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2FECQ013XD00FT</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9694B7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780F9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9F4A64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99C76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9B4DCC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861783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E4DD343"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4AAE7FC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2FECQ013XD00FX</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369490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923EA9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1EC44A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13912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2B4FB4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A87E84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AE61DF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29178AF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2FECQ013XD00FY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3A9B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E7681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3650A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642FB7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59B6FB8"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41811A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A6B1FF9"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4AB64C2D"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2FECQ013XD00FZ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E95477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FE2A5D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502447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30944A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C64DB1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719B06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F911FA1"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7D7756E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2FECQ013XD00HH</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64CC51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A31C49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250C3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F5F76F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B29319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435117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2ECBAF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8TB 12G SAS 7.2K LFF 512e LP MDL HDD</w:t>
            </w:r>
          </w:p>
        </w:tc>
        <w:tc>
          <w:tcPr>
            <w:tcW w:w="1525" w:type="dxa"/>
            <w:tcBorders>
              <w:top w:val="nil"/>
              <w:left w:val="nil"/>
              <w:bottom w:val="single" w:sz="4" w:space="0" w:color="auto"/>
              <w:right w:val="nil"/>
            </w:tcBorders>
            <w:shd w:val="clear" w:color="auto" w:fill="auto"/>
            <w:noWrap/>
            <w:vAlign w:val="center"/>
          </w:tcPr>
          <w:p w14:paraId="5ECE0F7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2FECQ013XD00HI</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23431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764A3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AD50A2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9F3705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19AAB6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66036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42A462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E208i-p SR Gen10 Ctrlr</w:t>
            </w:r>
          </w:p>
        </w:tc>
        <w:tc>
          <w:tcPr>
            <w:tcW w:w="1525" w:type="dxa"/>
            <w:tcBorders>
              <w:top w:val="nil"/>
              <w:left w:val="nil"/>
              <w:bottom w:val="single" w:sz="4" w:space="0" w:color="auto"/>
              <w:right w:val="nil"/>
            </w:tcBorders>
            <w:shd w:val="clear" w:color="auto" w:fill="auto"/>
            <w:noWrap/>
            <w:vAlign w:val="center"/>
          </w:tcPr>
          <w:p w14:paraId="74D3040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PEYHL0ARCCG1H3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E4DD4D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AEBD9C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50FA4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427B01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4D13B64"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5AF95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C11753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Smart Array P816i-a SR G10 LH Ctrlr</w:t>
            </w:r>
          </w:p>
        </w:tc>
        <w:tc>
          <w:tcPr>
            <w:tcW w:w="1525" w:type="dxa"/>
            <w:tcBorders>
              <w:top w:val="nil"/>
              <w:left w:val="nil"/>
              <w:bottom w:val="single" w:sz="4" w:space="0" w:color="auto"/>
              <w:right w:val="nil"/>
            </w:tcBorders>
            <w:shd w:val="clear" w:color="auto" w:fill="auto"/>
            <w:noWrap/>
            <w:vAlign w:val="center"/>
          </w:tcPr>
          <w:p w14:paraId="14CB9AB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PWDRB0DRHCY04U</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1FB84D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9234F6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AAA1A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07443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FAABC7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9E0286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77A85F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HPE SN1100Q 16Gb 2p FC HBA</w:t>
            </w:r>
          </w:p>
        </w:tc>
        <w:tc>
          <w:tcPr>
            <w:tcW w:w="1525" w:type="dxa"/>
            <w:tcBorders>
              <w:top w:val="nil"/>
              <w:left w:val="nil"/>
              <w:bottom w:val="single" w:sz="4" w:space="0" w:color="auto"/>
              <w:right w:val="nil"/>
            </w:tcBorders>
            <w:shd w:val="clear" w:color="auto" w:fill="auto"/>
            <w:noWrap/>
            <w:vAlign w:val="center"/>
          </w:tcPr>
          <w:p w14:paraId="1271C4A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7CR931D3LD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190DF9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DDE061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99D35B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F237E2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56A38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40CDA1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C17EC1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Ethernet 1Gb 2P 361T Adptr</w:t>
            </w:r>
          </w:p>
        </w:tc>
        <w:tc>
          <w:tcPr>
            <w:tcW w:w="1525" w:type="dxa"/>
            <w:tcBorders>
              <w:top w:val="nil"/>
              <w:left w:val="nil"/>
              <w:bottom w:val="single" w:sz="4" w:space="0" w:color="auto"/>
              <w:right w:val="nil"/>
            </w:tcBorders>
            <w:shd w:val="clear" w:color="auto" w:fill="auto"/>
            <w:noWrap/>
            <w:vAlign w:val="center"/>
          </w:tcPr>
          <w:p w14:paraId="2CC9F84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PFJQN0EA2B10RF</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B46197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2B4C2FD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4D33E3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70797C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9D4A62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6BCC640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1B25852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Ethernet 10Gb 2-port 562SFP+ Adptr</w:t>
            </w:r>
          </w:p>
        </w:tc>
        <w:tc>
          <w:tcPr>
            <w:tcW w:w="1525" w:type="dxa"/>
            <w:tcBorders>
              <w:top w:val="nil"/>
              <w:left w:val="nil"/>
              <w:bottom w:val="single" w:sz="4" w:space="0" w:color="auto"/>
              <w:right w:val="nil"/>
            </w:tcBorders>
            <w:shd w:val="clear" w:color="auto" w:fill="auto"/>
            <w:noWrap/>
            <w:vAlign w:val="center"/>
          </w:tcPr>
          <w:p w14:paraId="09712C1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PENCE0AA2CT6G4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B628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4835150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774551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4F1C30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88A986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DF838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369AC31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ProLiant DL380 GEN10</w:t>
            </w:r>
          </w:p>
        </w:tc>
        <w:tc>
          <w:tcPr>
            <w:tcW w:w="1525" w:type="dxa"/>
            <w:tcBorders>
              <w:top w:val="nil"/>
              <w:left w:val="nil"/>
              <w:bottom w:val="single" w:sz="4" w:space="0" w:color="auto"/>
              <w:right w:val="nil"/>
            </w:tcBorders>
            <w:shd w:val="clear" w:color="auto" w:fill="auto"/>
            <w:noWrap/>
            <w:vAlign w:val="center"/>
          </w:tcPr>
          <w:p w14:paraId="6A3BE48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CZ28500DLC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6BA39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0130470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42246B7"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1FFAC8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208E90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805E2C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4D9BA5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2FCF8C5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CZ22230KC5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84746B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1717A6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972A9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2EDE525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BFE4D0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AE1B30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F9EC1F4"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DL20 Gen10+ 4SFF CTO Svr</w:t>
            </w:r>
          </w:p>
        </w:tc>
        <w:tc>
          <w:tcPr>
            <w:tcW w:w="1525" w:type="dxa"/>
            <w:tcBorders>
              <w:top w:val="nil"/>
              <w:left w:val="nil"/>
              <w:bottom w:val="single" w:sz="4" w:space="0" w:color="auto"/>
              <w:right w:val="nil"/>
            </w:tcBorders>
            <w:shd w:val="clear" w:color="auto" w:fill="auto"/>
            <w:noWrap/>
            <w:vAlign w:val="center"/>
          </w:tcPr>
          <w:p w14:paraId="18838B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CZ22230KC6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986C4A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2323DC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C78438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1CC4264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FF970D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5DD3B4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23385F80"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DL380 Gen10 Server</w:t>
            </w:r>
          </w:p>
        </w:tc>
        <w:tc>
          <w:tcPr>
            <w:tcW w:w="1525" w:type="dxa"/>
            <w:tcBorders>
              <w:top w:val="nil"/>
              <w:left w:val="nil"/>
              <w:bottom w:val="single" w:sz="4" w:space="0" w:color="auto"/>
              <w:right w:val="nil"/>
            </w:tcBorders>
            <w:shd w:val="clear" w:color="auto" w:fill="auto"/>
            <w:noWrap/>
            <w:vAlign w:val="center"/>
          </w:tcPr>
          <w:p w14:paraId="44B46E4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CZ22320MGQ</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F70C7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18A5B19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79B5DA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E63A68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D0127E6"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F6B17D0"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0A7D5E62"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ProLiant DL380 Gen10 Server</w:t>
            </w:r>
          </w:p>
        </w:tc>
        <w:tc>
          <w:tcPr>
            <w:tcW w:w="1525" w:type="dxa"/>
            <w:tcBorders>
              <w:top w:val="nil"/>
              <w:left w:val="nil"/>
              <w:bottom w:val="single" w:sz="4" w:space="0" w:color="auto"/>
              <w:right w:val="nil"/>
            </w:tcBorders>
            <w:shd w:val="clear" w:color="auto" w:fill="auto"/>
            <w:noWrap/>
            <w:vAlign w:val="center"/>
          </w:tcPr>
          <w:p w14:paraId="069A8496"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CZ22320MHG</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0DD1DB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H7J33AC</w:t>
            </w:r>
          </w:p>
        </w:tc>
        <w:tc>
          <w:tcPr>
            <w:tcW w:w="539" w:type="dxa"/>
            <w:tcBorders>
              <w:top w:val="nil"/>
              <w:left w:val="nil"/>
              <w:bottom w:val="single" w:sz="4" w:space="0" w:color="auto"/>
              <w:right w:val="single" w:sz="4" w:space="0" w:color="auto"/>
            </w:tcBorders>
            <w:shd w:val="clear" w:color="auto" w:fill="auto"/>
            <w:vAlign w:val="center"/>
          </w:tcPr>
          <w:p w14:paraId="6DC9202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7E2BCE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075A9D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399DBDE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20645C0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52B383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26191869"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CZJ2350TY3</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BCA39F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81F10C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AD262E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429FB6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606C90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38B6F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738FC9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703FFCC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CZJ2350TY2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1D083A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75699B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05406B3"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291FF9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06649D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D5AD97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155DF2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165FDAF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CZJ2360N44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5F840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4959D68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687601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27E3FE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4FAA92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0F2AF361"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DC78DE7"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6B9BC390"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CZJ2360N48</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1AA53D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E5F2192"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29795E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C5FDEF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2CC2695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378F0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176441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612057E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CZJ2360N45</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0D89EC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14FB65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6A133272"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D832F8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57A1B7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95003A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4DA8D75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615ADF61"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CZJ2360N46</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63868D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6D1B3A2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4892C49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18D517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D8A2A2F"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87B8B2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56962D7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Synergy 480 Gen10 Compute Module</w:t>
            </w:r>
          </w:p>
        </w:tc>
        <w:tc>
          <w:tcPr>
            <w:tcW w:w="1525" w:type="dxa"/>
            <w:tcBorders>
              <w:top w:val="nil"/>
              <w:left w:val="nil"/>
              <w:bottom w:val="single" w:sz="4" w:space="0" w:color="auto"/>
              <w:right w:val="nil"/>
            </w:tcBorders>
            <w:shd w:val="clear" w:color="auto" w:fill="auto"/>
            <w:noWrap/>
            <w:vAlign w:val="center"/>
          </w:tcPr>
          <w:p w14:paraId="5A5BD17A"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CZJ2360N47</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F8010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3F09071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86294FD"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58FA8341"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EC8B0F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881112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6A7D162F"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Primera 600 Storage Array</w:t>
            </w:r>
          </w:p>
        </w:tc>
        <w:tc>
          <w:tcPr>
            <w:tcW w:w="1525" w:type="dxa"/>
            <w:tcBorders>
              <w:top w:val="nil"/>
              <w:left w:val="nil"/>
              <w:bottom w:val="single" w:sz="4" w:space="0" w:color="auto"/>
              <w:right w:val="nil"/>
            </w:tcBorders>
            <w:shd w:val="clear" w:color="auto" w:fill="auto"/>
            <w:noWrap/>
            <w:vAlign w:val="center"/>
          </w:tcPr>
          <w:p w14:paraId="5BC8E84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CZ22410J90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84F35E" w14:textId="592BCBC3"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w:t>
            </w:r>
            <w:r w:rsidR="008D7A39">
              <w:rPr>
                <w:rFonts w:asciiTheme="minorHAnsi" w:hAnsiTheme="minorHAnsi" w:cstheme="minorHAnsi"/>
                <w:sz w:val="16"/>
                <w:szCs w:val="16"/>
              </w:rPr>
              <w:t>5</w:t>
            </w:r>
            <w:r w:rsidRPr="00212937">
              <w:rPr>
                <w:rFonts w:asciiTheme="minorHAnsi" w:hAnsiTheme="minorHAnsi" w:cstheme="minorHAnsi"/>
                <w:sz w:val="16"/>
                <w:szCs w:val="16"/>
              </w:rPr>
              <w:t>AC</w:t>
            </w:r>
          </w:p>
        </w:tc>
        <w:tc>
          <w:tcPr>
            <w:tcW w:w="539" w:type="dxa"/>
            <w:tcBorders>
              <w:top w:val="nil"/>
              <w:left w:val="nil"/>
              <w:bottom w:val="single" w:sz="4" w:space="0" w:color="auto"/>
              <w:right w:val="single" w:sz="4" w:space="0" w:color="auto"/>
            </w:tcBorders>
            <w:shd w:val="clear" w:color="auto" w:fill="auto"/>
            <w:vAlign w:val="center"/>
          </w:tcPr>
          <w:p w14:paraId="187940B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7EB508C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021E484F"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951DD6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43A3C1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lastRenderedPageBreak/>
              <w:t>OW</w:t>
            </w:r>
          </w:p>
        </w:tc>
        <w:tc>
          <w:tcPr>
            <w:tcW w:w="4377" w:type="dxa"/>
            <w:tcBorders>
              <w:top w:val="nil"/>
              <w:left w:val="nil"/>
              <w:bottom w:val="single" w:sz="4" w:space="0" w:color="auto"/>
              <w:right w:val="single" w:sz="4" w:space="0" w:color="auto"/>
            </w:tcBorders>
            <w:shd w:val="clear" w:color="auto" w:fill="auto"/>
            <w:noWrap/>
            <w:vAlign w:val="center"/>
          </w:tcPr>
          <w:p w14:paraId="592023F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B-series SN3600B Fibre Channel Switch</w:t>
            </w:r>
          </w:p>
        </w:tc>
        <w:tc>
          <w:tcPr>
            <w:tcW w:w="1525" w:type="dxa"/>
            <w:tcBorders>
              <w:top w:val="nil"/>
              <w:left w:val="nil"/>
              <w:bottom w:val="single" w:sz="4" w:space="0" w:color="auto"/>
              <w:right w:val="nil"/>
            </w:tcBorders>
            <w:shd w:val="clear" w:color="auto" w:fill="auto"/>
            <w:noWrap/>
            <w:vAlign w:val="center"/>
          </w:tcPr>
          <w:p w14:paraId="41105388"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CZC21794R4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A6166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5B7F46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2D28427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C8A1B9A"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0841DD0"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4A6A496"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OW</w:t>
            </w:r>
          </w:p>
        </w:tc>
        <w:tc>
          <w:tcPr>
            <w:tcW w:w="4377" w:type="dxa"/>
            <w:tcBorders>
              <w:top w:val="nil"/>
              <w:left w:val="nil"/>
              <w:bottom w:val="single" w:sz="4" w:space="0" w:color="auto"/>
              <w:right w:val="single" w:sz="4" w:space="0" w:color="auto"/>
            </w:tcBorders>
            <w:shd w:val="clear" w:color="auto" w:fill="auto"/>
            <w:noWrap/>
            <w:vAlign w:val="center"/>
          </w:tcPr>
          <w:p w14:paraId="7804D9D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B-series SN3600B Fibre Channel Switch</w:t>
            </w:r>
          </w:p>
        </w:tc>
        <w:tc>
          <w:tcPr>
            <w:tcW w:w="1525" w:type="dxa"/>
            <w:tcBorders>
              <w:top w:val="nil"/>
              <w:left w:val="nil"/>
              <w:bottom w:val="single" w:sz="4" w:space="0" w:color="auto"/>
              <w:right w:val="nil"/>
            </w:tcBorders>
            <w:shd w:val="clear" w:color="auto" w:fill="auto"/>
            <w:noWrap/>
            <w:vAlign w:val="center"/>
          </w:tcPr>
          <w:p w14:paraId="6D270F82"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CZC21794RW</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E8AE3C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1519613"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1F71AA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FC5C0D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62AB263"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7786FA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22614C1E"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 G9</w:t>
            </w:r>
          </w:p>
        </w:tc>
        <w:tc>
          <w:tcPr>
            <w:tcW w:w="1525" w:type="dxa"/>
            <w:tcBorders>
              <w:top w:val="nil"/>
              <w:left w:val="nil"/>
              <w:bottom w:val="single" w:sz="4" w:space="0" w:color="auto"/>
              <w:right w:val="nil"/>
            </w:tcBorders>
            <w:shd w:val="clear" w:color="auto" w:fill="auto"/>
            <w:noWrap/>
            <w:vAlign w:val="center"/>
          </w:tcPr>
          <w:p w14:paraId="09B1CF94"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CZJ6150Q61</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575087B"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75D3147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DC646B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A93E0F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1CF7FBB9"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F0A323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453649CB"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DL360 G9</w:t>
            </w:r>
          </w:p>
        </w:tc>
        <w:tc>
          <w:tcPr>
            <w:tcW w:w="1525" w:type="dxa"/>
            <w:tcBorders>
              <w:top w:val="nil"/>
              <w:left w:val="nil"/>
              <w:bottom w:val="single" w:sz="4" w:space="0" w:color="auto"/>
              <w:right w:val="nil"/>
            </w:tcBorders>
            <w:shd w:val="clear" w:color="auto" w:fill="auto"/>
            <w:noWrap/>
            <w:vAlign w:val="center"/>
          </w:tcPr>
          <w:p w14:paraId="4EB9BF7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CZJ6150Q5Z</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F4414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237A22D5"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F970286"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F488A8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569AF71C"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70809A2E"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10A7DCD6"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HPE MSA 2050 SAN DC SFF Storage</w:t>
            </w:r>
          </w:p>
        </w:tc>
        <w:tc>
          <w:tcPr>
            <w:tcW w:w="1525" w:type="dxa"/>
            <w:tcBorders>
              <w:top w:val="nil"/>
              <w:left w:val="nil"/>
              <w:bottom w:val="single" w:sz="4" w:space="0" w:color="auto"/>
              <w:right w:val="nil"/>
            </w:tcBorders>
            <w:shd w:val="clear" w:color="auto" w:fill="auto"/>
            <w:noWrap/>
            <w:vAlign w:val="center"/>
          </w:tcPr>
          <w:p w14:paraId="12CFB69E"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2S6933B459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59D79B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H7J35AC</w:t>
            </w:r>
          </w:p>
        </w:tc>
        <w:tc>
          <w:tcPr>
            <w:tcW w:w="539" w:type="dxa"/>
            <w:tcBorders>
              <w:top w:val="nil"/>
              <w:left w:val="nil"/>
              <w:bottom w:val="single" w:sz="4" w:space="0" w:color="auto"/>
              <w:right w:val="single" w:sz="4" w:space="0" w:color="auto"/>
            </w:tcBorders>
            <w:shd w:val="clear" w:color="auto" w:fill="auto"/>
            <w:vAlign w:val="center"/>
          </w:tcPr>
          <w:p w14:paraId="4552D1F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54E004C"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6C6E17F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767399F7"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1206E1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2D186135"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HP ProLiant BL460c G8</w:t>
            </w:r>
          </w:p>
        </w:tc>
        <w:tc>
          <w:tcPr>
            <w:tcW w:w="1525" w:type="dxa"/>
            <w:tcBorders>
              <w:top w:val="nil"/>
              <w:left w:val="nil"/>
              <w:bottom w:val="single" w:sz="4" w:space="0" w:color="auto"/>
              <w:right w:val="nil"/>
            </w:tcBorders>
            <w:shd w:val="clear" w:color="auto" w:fill="auto"/>
            <w:noWrap/>
            <w:vAlign w:val="center"/>
          </w:tcPr>
          <w:p w14:paraId="1B55EDDF"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CZJ4200182</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933FA8"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0DFDD9FD"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5EA07D19"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4DEC1F2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0991A67A"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4BE69C8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690FD45C"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 BL 460c Gen8 </w:t>
            </w:r>
          </w:p>
        </w:tc>
        <w:tc>
          <w:tcPr>
            <w:tcW w:w="1525" w:type="dxa"/>
            <w:tcBorders>
              <w:top w:val="nil"/>
              <w:left w:val="nil"/>
              <w:bottom w:val="single" w:sz="4" w:space="0" w:color="auto"/>
              <w:right w:val="nil"/>
            </w:tcBorders>
            <w:shd w:val="clear" w:color="auto" w:fill="auto"/>
            <w:noWrap/>
            <w:vAlign w:val="center"/>
          </w:tcPr>
          <w:p w14:paraId="1F52CE27"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CZJ506029K</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6BB63E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1DF404BC"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35667125"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60F71E8"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40929231"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33AC5DF4"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OZ</w:t>
            </w:r>
          </w:p>
        </w:tc>
        <w:tc>
          <w:tcPr>
            <w:tcW w:w="4377" w:type="dxa"/>
            <w:tcBorders>
              <w:top w:val="nil"/>
              <w:left w:val="nil"/>
              <w:bottom w:val="single" w:sz="4" w:space="0" w:color="auto"/>
              <w:right w:val="single" w:sz="4" w:space="0" w:color="auto"/>
            </w:tcBorders>
            <w:shd w:val="clear" w:color="auto" w:fill="auto"/>
            <w:noWrap/>
            <w:vAlign w:val="center"/>
          </w:tcPr>
          <w:p w14:paraId="769D25FD"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 xml:space="preserve">HP BL 460c Gen8 </w:t>
            </w:r>
          </w:p>
        </w:tc>
        <w:tc>
          <w:tcPr>
            <w:tcW w:w="1525" w:type="dxa"/>
            <w:tcBorders>
              <w:top w:val="nil"/>
              <w:left w:val="nil"/>
              <w:bottom w:val="single" w:sz="4" w:space="0" w:color="auto"/>
              <w:right w:val="nil"/>
            </w:tcBorders>
            <w:shd w:val="clear" w:color="auto" w:fill="auto"/>
            <w:noWrap/>
            <w:vAlign w:val="center"/>
          </w:tcPr>
          <w:p w14:paraId="05C75EA3"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CZJ506029L</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C86534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H7J32AC</w:t>
            </w:r>
          </w:p>
        </w:tc>
        <w:tc>
          <w:tcPr>
            <w:tcW w:w="539" w:type="dxa"/>
            <w:tcBorders>
              <w:top w:val="nil"/>
              <w:left w:val="nil"/>
              <w:bottom w:val="single" w:sz="4" w:space="0" w:color="auto"/>
              <w:right w:val="single" w:sz="4" w:space="0" w:color="auto"/>
            </w:tcBorders>
            <w:shd w:val="clear" w:color="auto" w:fill="auto"/>
            <w:vAlign w:val="center"/>
          </w:tcPr>
          <w:p w14:paraId="5835B03F"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T</w:t>
            </w:r>
          </w:p>
        </w:tc>
        <w:tc>
          <w:tcPr>
            <w:tcW w:w="1119" w:type="dxa"/>
            <w:tcBorders>
              <w:top w:val="nil"/>
              <w:left w:val="nil"/>
              <w:bottom w:val="single" w:sz="4" w:space="0" w:color="auto"/>
              <w:right w:val="single" w:sz="4" w:space="0" w:color="auto"/>
            </w:tcBorders>
            <w:shd w:val="clear" w:color="auto" w:fill="auto"/>
            <w:vAlign w:val="center"/>
          </w:tcPr>
          <w:p w14:paraId="1EB7387B"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75FE871E"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r w:rsidR="00CE5929" w:rsidRPr="00212937" w14:paraId="6A042DDD" w14:textId="77777777" w:rsidTr="00383F0F">
        <w:tblPrEx>
          <w:jc w:val="left"/>
        </w:tblPrEx>
        <w:trPr>
          <w:trHeight w:val="285"/>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1FF4B39"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PGED</w:t>
            </w:r>
          </w:p>
        </w:tc>
        <w:tc>
          <w:tcPr>
            <w:tcW w:w="4377" w:type="dxa"/>
            <w:tcBorders>
              <w:top w:val="nil"/>
              <w:left w:val="nil"/>
              <w:bottom w:val="single" w:sz="4" w:space="0" w:color="auto"/>
              <w:right w:val="single" w:sz="4" w:space="0" w:color="auto"/>
            </w:tcBorders>
            <w:shd w:val="clear" w:color="auto" w:fill="auto"/>
            <w:noWrap/>
            <w:vAlign w:val="center"/>
          </w:tcPr>
          <w:p w14:paraId="49F5B95A" w14:textId="77777777" w:rsidR="00212937" w:rsidRPr="00212937" w:rsidRDefault="00212937" w:rsidP="00212937">
            <w:pPr>
              <w:rPr>
                <w:rFonts w:asciiTheme="minorHAnsi" w:hAnsiTheme="minorHAnsi" w:cstheme="minorHAnsi"/>
                <w:sz w:val="16"/>
                <w:szCs w:val="16"/>
                <w:lang w:val="en-GB"/>
              </w:rPr>
            </w:pPr>
            <w:r w:rsidRPr="00212937">
              <w:rPr>
                <w:rFonts w:asciiTheme="minorHAnsi" w:hAnsiTheme="minorHAnsi" w:cstheme="minorHAnsi"/>
                <w:sz w:val="16"/>
                <w:szCs w:val="16"/>
                <w:lang w:val="en-GB"/>
              </w:rPr>
              <w:t>Usługi konsultacyjno-techniczne – 20 szt.</w:t>
            </w:r>
          </w:p>
        </w:tc>
        <w:tc>
          <w:tcPr>
            <w:tcW w:w="1525" w:type="dxa"/>
            <w:tcBorders>
              <w:top w:val="nil"/>
              <w:left w:val="nil"/>
              <w:bottom w:val="single" w:sz="4" w:space="0" w:color="auto"/>
              <w:right w:val="nil"/>
            </w:tcBorders>
            <w:shd w:val="clear" w:color="auto" w:fill="auto"/>
            <w:noWrap/>
            <w:vAlign w:val="center"/>
          </w:tcPr>
          <w:p w14:paraId="72D47DE5" w14:textId="77777777" w:rsidR="00212937" w:rsidRPr="00212937" w:rsidRDefault="00212937" w:rsidP="00212937">
            <w:pPr>
              <w:rPr>
                <w:rFonts w:asciiTheme="minorHAnsi" w:hAnsiTheme="minorHAnsi" w:cstheme="minorHAnsi"/>
                <w:sz w:val="16"/>
                <w:szCs w:val="16"/>
              </w:rPr>
            </w:pPr>
            <w:r w:rsidRPr="00212937">
              <w:rPr>
                <w:rFonts w:asciiTheme="minorHAnsi" w:hAnsiTheme="minorHAnsi" w:cstheme="minorHAnsi"/>
                <w:sz w:val="16"/>
                <w:szCs w:val="16"/>
              </w:rPr>
              <w:t>kredyty</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CEEAFFA"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H0JD5AC</w:t>
            </w:r>
          </w:p>
        </w:tc>
        <w:tc>
          <w:tcPr>
            <w:tcW w:w="539" w:type="dxa"/>
            <w:tcBorders>
              <w:top w:val="nil"/>
              <w:left w:val="nil"/>
              <w:bottom w:val="single" w:sz="4" w:space="0" w:color="auto"/>
              <w:right w:val="single" w:sz="4" w:space="0" w:color="auto"/>
            </w:tcBorders>
            <w:shd w:val="clear" w:color="auto" w:fill="auto"/>
            <w:vAlign w:val="center"/>
          </w:tcPr>
          <w:p w14:paraId="4BE1F857" w14:textId="77777777" w:rsidR="00212937" w:rsidRPr="00212937" w:rsidRDefault="00212937" w:rsidP="00212937">
            <w:pPr>
              <w:jc w:val="center"/>
              <w:rPr>
                <w:rFonts w:asciiTheme="minorHAnsi" w:hAnsiTheme="minorHAnsi" w:cstheme="minorHAnsi"/>
                <w:sz w:val="16"/>
                <w:szCs w:val="16"/>
              </w:rPr>
            </w:pPr>
            <w:r w:rsidRPr="00212937">
              <w:rPr>
                <w:rFonts w:asciiTheme="minorHAnsi" w:hAnsiTheme="minorHAnsi" w:cstheme="minorHAnsi"/>
                <w:sz w:val="16"/>
                <w:szCs w:val="16"/>
              </w:rPr>
              <w:t> </w:t>
            </w:r>
          </w:p>
        </w:tc>
        <w:tc>
          <w:tcPr>
            <w:tcW w:w="1119" w:type="dxa"/>
            <w:tcBorders>
              <w:top w:val="nil"/>
              <w:left w:val="nil"/>
              <w:bottom w:val="single" w:sz="4" w:space="0" w:color="auto"/>
              <w:right w:val="single" w:sz="4" w:space="0" w:color="auto"/>
            </w:tcBorders>
            <w:shd w:val="clear" w:color="auto" w:fill="auto"/>
            <w:vAlign w:val="center"/>
          </w:tcPr>
          <w:p w14:paraId="3700F860"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2026-01-10</w:t>
            </w:r>
          </w:p>
        </w:tc>
        <w:tc>
          <w:tcPr>
            <w:tcW w:w="1211" w:type="dxa"/>
            <w:tcBorders>
              <w:top w:val="nil"/>
              <w:left w:val="nil"/>
              <w:bottom w:val="single" w:sz="4" w:space="0" w:color="auto"/>
              <w:right w:val="single" w:sz="4" w:space="0" w:color="auto"/>
            </w:tcBorders>
            <w:shd w:val="clear" w:color="auto" w:fill="auto"/>
            <w:vAlign w:val="center"/>
          </w:tcPr>
          <w:p w14:paraId="3B453B64" w14:textId="77777777" w:rsidR="00212937" w:rsidRPr="00212937" w:rsidRDefault="00212937" w:rsidP="00212937">
            <w:pPr>
              <w:jc w:val="right"/>
              <w:rPr>
                <w:rFonts w:asciiTheme="minorHAnsi" w:hAnsiTheme="minorHAnsi" w:cstheme="minorHAnsi"/>
                <w:sz w:val="16"/>
                <w:szCs w:val="16"/>
              </w:rPr>
            </w:pPr>
            <w:r w:rsidRPr="00212937">
              <w:rPr>
                <w:rFonts w:asciiTheme="minorHAnsi" w:hAnsiTheme="minorHAnsi" w:cstheme="minorHAnsi"/>
                <w:sz w:val="16"/>
                <w:szCs w:val="16"/>
              </w:rPr>
              <w:t>2027-01-31</w:t>
            </w:r>
          </w:p>
        </w:tc>
      </w:tr>
    </w:tbl>
    <w:p w14:paraId="077C8380" w14:textId="77777777" w:rsidR="009D047B" w:rsidRPr="00062985" w:rsidRDefault="009D047B" w:rsidP="00B04218">
      <w:pPr>
        <w:spacing w:line="276" w:lineRule="auto"/>
        <w:rPr>
          <w:rFonts w:asciiTheme="minorHAnsi" w:hAnsiTheme="minorHAnsi" w:cstheme="minorHAnsi"/>
          <w:sz w:val="20"/>
          <w:szCs w:val="20"/>
        </w:rPr>
      </w:pPr>
    </w:p>
    <w:p w14:paraId="1F112E0C" w14:textId="77777777" w:rsidR="00961F78" w:rsidRPr="00062985" w:rsidRDefault="00961F78" w:rsidP="005D4216">
      <w:pPr>
        <w:numPr>
          <w:ilvl w:val="0"/>
          <w:numId w:val="14"/>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Opis wymaganych poziomów wsparcia</w:t>
      </w:r>
    </w:p>
    <w:p w14:paraId="71204651" w14:textId="5810548A" w:rsidR="00961F78" w:rsidRPr="00062985" w:rsidRDefault="00961F78" w:rsidP="00B04218">
      <w:pPr>
        <w:spacing w:line="276" w:lineRule="auto"/>
        <w:rPr>
          <w:rFonts w:asciiTheme="minorHAnsi" w:hAnsiTheme="minorHAnsi" w:cstheme="minorHAnsi"/>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6447"/>
      </w:tblGrid>
      <w:tr w:rsidR="00961F78" w:rsidRPr="00062985" w14:paraId="72DA2534" w14:textId="77777777" w:rsidTr="00C37627">
        <w:trPr>
          <w:jc w:val="center"/>
        </w:trPr>
        <w:tc>
          <w:tcPr>
            <w:tcW w:w="3192" w:type="dxa"/>
            <w:shd w:val="clear" w:color="auto" w:fill="808080"/>
          </w:tcPr>
          <w:p w14:paraId="7E3687F5"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Wymagany poziom serwisu</w:t>
            </w:r>
          </w:p>
        </w:tc>
        <w:tc>
          <w:tcPr>
            <w:tcW w:w="6447" w:type="dxa"/>
            <w:shd w:val="clear" w:color="auto" w:fill="808080"/>
          </w:tcPr>
          <w:p w14:paraId="0D0ACFFF"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Zakres wsparcia</w:t>
            </w:r>
          </w:p>
        </w:tc>
      </w:tr>
      <w:tr w:rsidR="00961F78" w:rsidRPr="00062985" w14:paraId="68B346C1" w14:textId="77777777" w:rsidTr="00C37627">
        <w:trPr>
          <w:jc w:val="center"/>
        </w:trPr>
        <w:tc>
          <w:tcPr>
            <w:tcW w:w="3192" w:type="dxa"/>
            <w:vAlign w:val="center"/>
          </w:tcPr>
          <w:p w14:paraId="35D2253E"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H7J32AC</w:t>
            </w:r>
          </w:p>
          <w:p w14:paraId="0F4A6875" w14:textId="77777777" w:rsidR="00961F78"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Foundation Care NBD Service</w:t>
            </w:r>
          </w:p>
          <w:p w14:paraId="59EB7DFC" w14:textId="4697E415" w:rsidR="00D7127A" w:rsidRPr="00C37627" w:rsidRDefault="00D7127A" w:rsidP="00B04218">
            <w:pPr>
              <w:spacing w:line="276" w:lineRule="auto"/>
              <w:rPr>
                <w:rFonts w:asciiTheme="minorHAnsi" w:hAnsiTheme="minorHAnsi"/>
                <w:b/>
                <w:sz w:val="20"/>
                <w:lang w:val="en-GB"/>
              </w:rPr>
            </w:pPr>
            <w:r w:rsidRPr="00AB3310">
              <w:rPr>
                <w:rFonts w:asciiTheme="minorHAnsi" w:hAnsiTheme="minorHAnsi" w:cstheme="minorHAnsi"/>
                <w:b/>
                <w:sz w:val="20"/>
                <w:szCs w:val="20"/>
                <w:lang w:val="en-GB"/>
              </w:rPr>
              <w:t>(HPE Tech Care Basic S</w:t>
            </w:r>
            <w:r>
              <w:rPr>
                <w:rFonts w:asciiTheme="minorHAnsi" w:hAnsiTheme="minorHAnsi" w:cstheme="minorHAnsi"/>
                <w:b/>
                <w:sz w:val="20"/>
                <w:szCs w:val="20"/>
                <w:lang w:val="en-GB"/>
              </w:rPr>
              <w:t>VC)</w:t>
            </w:r>
          </w:p>
        </w:tc>
        <w:tc>
          <w:tcPr>
            <w:tcW w:w="6447" w:type="dxa"/>
          </w:tcPr>
          <w:p w14:paraId="3A4D0ACF" w14:textId="426D1C85"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techniczna w zakresie sprzętu 9x5</w:t>
            </w:r>
            <w:r w:rsidR="00F36ECD">
              <w:rPr>
                <w:rFonts w:asciiTheme="minorHAnsi" w:hAnsiTheme="minorHAnsi" w:cstheme="minorHAnsi"/>
                <w:sz w:val="20"/>
                <w:szCs w:val="20"/>
              </w:rPr>
              <w:t>;</w:t>
            </w:r>
          </w:p>
          <w:p w14:paraId="38A46E02" w14:textId="0386DE50"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dostępność usługi: 8.00 - 17.00 w dni robocze</w:t>
            </w:r>
            <w:r w:rsidR="001C5FA0">
              <w:rPr>
                <w:rFonts w:asciiTheme="minorHAnsi" w:hAnsiTheme="minorHAnsi" w:cstheme="minorHAnsi"/>
                <w:sz w:val="20"/>
                <w:szCs w:val="20"/>
              </w:rPr>
              <w:t xml:space="preserve"> </w:t>
            </w:r>
            <w:r w:rsidR="00977E6F" w:rsidRPr="00062985">
              <w:rPr>
                <w:rFonts w:asciiTheme="minorHAnsi" w:hAnsiTheme="minorHAnsi" w:cstheme="minorHAnsi"/>
                <w:sz w:val="20"/>
                <w:szCs w:val="20"/>
              </w:rPr>
              <w:t>(*)</w:t>
            </w:r>
            <w:r w:rsidR="00F36ECD">
              <w:rPr>
                <w:rFonts w:asciiTheme="minorHAnsi" w:hAnsiTheme="minorHAnsi" w:cstheme="minorHAnsi"/>
                <w:sz w:val="20"/>
                <w:szCs w:val="20"/>
              </w:rPr>
              <w:t>;</w:t>
            </w:r>
          </w:p>
          <w:p w14:paraId="171D0F28" w14:textId="6D86AE40"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reakcja w następny dzień roboczy (NBD)</w:t>
            </w:r>
            <w:r w:rsidR="00F36ECD">
              <w:rPr>
                <w:rFonts w:asciiTheme="minorHAnsi" w:hAnsiTheme="minorHAnsi" w:cstheme="minorHAnsi"/>
                <w:sz w:val="20"/>
                <w:szCs w:val="20"/>
              </w:rPr>
              <w:t>;</w:t>
            </w:r>
          </w:p>
          <w:p w14:paraId="50DB2F7F" w14:textId="62D7CF40"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naprawa sprzętu</w:t>
            </w:r>
            <w:r w:rsidR="00F36ECD">
              <w:rPr>
                <w:rFonts w:asciiTheme="minorHAnsi" w:hAnsiTheme="minorHAnsi" w:cstheme="minorHAnsi"/>
                <w:sz w:val="20"/>
                <w:szCs w:val="20"/>
              </w:rPr>
              <w:t>;</w:t>
            </w:r>
          </w:p>
          <w:p w14:paraId="03B9FD4C" w14:textId="0C36A9C9"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usługa realizowana do czasu usunięcia usterki</w:t>
            </w:r>
            <w:r w:rsidR="00F36ECD">
              <w:rPr>
                <w:rFonts w:asciiTheme="minorHAnsi" w:hAnsiTheme="minorHAnsi" w:cstheme="minorHAnsi"/>
                <w:sz w:val="20"/>
                <w:szCs w:val="20"/>
              </w:rPr>
              <w:t>;</w:t>
            </w:r>
          </w:p>
          <w:p w14:paraId="1136FE24" w14:textId="281C4E33"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telefoniczna</w:t>
            </w:r>
            <w:r w:rsidR="00F36ECD">
              <w:rPr>
                <w:rFonts w:asciiTheme="minorHAnsi" w:hAnsiTheme="minorHAnsi" w:cstheme="minorHAnsi"/>
                <w:sz w:val="20"/>
                <w:szCs w:val="20"/>
              </w:rPr>
              <w:t>;</w:t>
            </w:r>
          </w:p>
          <w:p w14:paraId="05C06108" w14:textId="60F0CD9F"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 elektroniczny do informacji o pomocy technicznej</w:t>
            </w:r>
            <w:r w:rsidR="00F36ECD">
              <w:rPr>
                <w:rFonts w:asciiTheme="minorHAnsi" w:hAnsiTheme="minorHAnsi" w:cstheme="minorHAnsi"/>
                <w:sz w:val="20"/>
                <w:szCs w:val="20"/>
              </w:rPr>
              <w:t>;</w:t>
            </w:r>
          </w:p>
          <w:p w14:paraId="40571AFE" w14:textId="110D3776"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zdalna diagnostyka problemu i pomoc techniczna</w:t>
            </w:r>
            <w:r w:rsidR="00F36ECD">
              <w:rPr>
                <w:rFonts w:asciiTheme="minorHAnsi" w:hAnsiTheme="minorHAnsi" w:cstheme="minorHAnsi"/>
                <w:sz w:val="20"/>
                <w:szCs w:val="20"/>
              </w:rPr>
              <w:t>.</w:t>
            </w:r>
          </w:p>
        </w:tc>
      </w:tr>
      <w:tr w:rsidR="00961F78" w:rsidRPr="00062985" w14:paraId="325FB73B" w14:textId="77777777" w:rsidTr="00C37627">
        <w:trPr>
          <w:jc w:val="center"/>
        </w:trPr>
        <w:tc>
          <w:tcPr>
            <w:tcW w:w="3192" w:type="dxa"/>
            <w:vAlign w:val="center"/>
          </w:tcPr>
          <w:p w14:paraId="40AE5B11" w14:textId="77777777" w:rsidR="00961F78" w:rsidRPr="00062985"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H7J33AC</w:t>
            </w:r>
          </w:p>
          <w:p w14:paraId="0FB44F7B" w14:textId="77777777" w:rsidR="00961F78"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Foundation Care NBD Service with DMR</w:t>
            </w:r>
          </w:p>
          <w:p w14:paraId="7BE865CD" w14:textId="7120ACA4" w:rsidR="00D7127A" w:rsidRPr="00062985" w:rsidRDefault="00D7127A" w:rsidP="00B04218">
            <w:pPr>
              <w:spacing w:line="276" w:lineRule="auto"/>
              <w:rPr>
                <w:rFonts w:asciiTheme="minorHAnsi" w:hAnsiTheme="minorHAnsi" w:cstheme="minorHAnsi"/>
                <w:b/>
                <w:sz w:val="20"/>
                <w:szCs w:val="20"/>
                <w:lang w:val="en-GB"/>
              </w:rPr>
            </w:pPr>
            <w:r w:rsidRPr="004D354C">
              <w:rPr>
                <w:rFonts w:asciiTheme="minorHAnsi" w:hAnsiTheme="minorHAnsi" w:cstheme="minorHAnsi"/>
                <w:b/>
                <w:sz w:val="20"/>
                <w:szCs w:val="20"/>
                <w:lang w:val="en-GB"/>
              </w:rPr>
              <w:t>(HPE Tech Care Basic</w:t>
            </w:r>
            <w:r>
              <w:rPr>
                <w:rFonts w:asciiTheme="minorHAnsi" w:hAnsiTheme="minorHAnsi" w:cstheme="minorHAnsi"/>
                <w:b/>
                <w:sz w:val="20"/>
                <w:szCs w:val="20"/>
                <w:lang w:val="en-GB"/>
              </w:rPr>
              <w:t xml:space="preserve"> wDMR</w:t>
            </w:r>
            <w:r w:rsidRPr="004D354C">
              <w:rPr>
                <w:rFonts w:asciiTheme="minorHAnsi" w:hAnsiTheme="minorHAnsi" w:cstheme="minorHAnsi"/>
                <w:b/>
                <w:sz w:val="20"/>
                <w:szCs w:val="20"/>
                <w:lang w:val="en-GB"/>
              </w:rPr>
              <w:t xml:space="preserve"> S</w:t>
            </w:r>
            <w:r>
              <w:rPr>
                <w:rFonts w:asciiTheme="minorHAnsi" w:hAnsiTheme="minorHAnsi" w:cstheme="minorHAnsi"/>
                <w:b/>
                <w:sz w:val="20"/>
                <w:szCs w:val="20"/>
                <w:lang w:val="en-GB"/>
              </w:rPr>
              <w:t>VC)</w:t>
            </w:r>
          </w:p>
        </w:tc>
        <w:tc>
          <w:tcPr>
            <w:tcW w:w="6447" w:type="dxa"/>
          </w:tcPr>
          <w:p w14:paraId="1D966661" w14:textId="43157685"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techniczna w zakresie sprzętu 9x5</w:t>
            </w:r>
            <w:r w:rsidR="00F36ECD">
              <w:rPr>
                <w:rFonts w:asciiTheme="minorHAnsi" w:hAnsiTheme="minorHAnsi" w:cstheme="minorHAnsi"/>
                <w:sz w:val="20"/>
                <w:szCs w:val="20"/>
              </w:rPr>
              <w:t>;</w:t>
            </w:r>
          </w:p>
          <w:p w14:paraId="2DE26949" w14:textId="5A93DC77"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dostępność usługi: 8.00 - 17.00 w </w:t>
            </w:r>
            <w:r w:rsidR="00977E6F" w:rsidRPr="00062985">
              <w:rPr>
                <w:rFonts w:asciiTheme="minorHAnsi" w:hAnsiTheme="minorHAnsi" w:cstheme="minorHAnsi"/>
                <w:sz w:val="20"/>
                <w:szCs w:val="20"/>
              </w:rPr>
              <w:t>dni robocze</w:t>
            </w:r>
            <w:r w:rsidR="001C5FA0">
              <w:rPr>
                <w:rFonts w:asciiTheme="minorHAnsi" w:hAnsiTheme="minorHAnsi" w:cstheme="minorHAnsi"/>
                <w:sz w:val="20"/>
                <w:szCs w:val="20"/>
              </w:rPr>
              <w:t xml:space="preserve"> </w:t>
            </w:r>
            <w:r w:rsidR="00977E6F" w:rsidRPr="00062985">
              <w:rPr>
                <w:rFonts w:asciiTheme="minorHAnsi" w:hAnsiTheme="minorHAnsi" w:cstheme="minorHAnsi"/>
                <w:sz w:val="20"/>
                <w:szCs w:val="20"/>
              </w:rPr>
              <w:t>(*)</w:t>
            </w:r>
            <w:r w:rsidR="00F36ECD">
              <w:rPr>
                <w:rFonts w:asciiTheme="minorHAnsi" w:hAnsiTheme="minorHAnsi" w:cstheme="minorHAnsi"/>
                <w:sz w:val="20"/>
                <w:szCs w:val="20"/>
              </w:rPr>
              <w:t>;</w:t>
            </w:r>
          </w:p>
          <w:p w14:paraId="61EDEB63" w14:textId="6097CA3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reakcja w następny dzień roboczy (NBD)</w:t>
            </w:r>
            <w:r w:rsidR="00F36ECD">
              <w:rPr>
                <w:rFonts w:asciiTheme="minorHAnsi" w:hAnsiTheme="minorHAnsi" w:cstheme="minorHAnsi"/>
                <w:sz w:val="20"/>
                <w:szCs w:val="20"/>
              </w:rPr>
              <w:t>;</w:t>
            </w:r>
          </w:p>
          <w:p w14:paraId="7F6C14F2" w14:textId="3A361273"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naprawa sprzętu</w:t>
            </w:r>
            <w:r w:rsidR="00F36ECD">
              <w:rPr>
                <w:rFonts w:asciiTheme="minorHAnsi" w:hAnsiTheme="minorHAnsi" w:cstheme="minorHAnsi"/>
                <w:sz w:val="20"/>
                <w:szCs w:val="20"/>
              </w:rPr>
              <w:t>;</w:t>
            </w:r>
          </w:p>
          <w:p w14:paraId="706C7BE7" w14:textId="476E9786"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pozostawienie uszkodzonego nośnika danych (DMR)</w:t>
            </w:r>
            <w:r w:rsidR="00F36ECD">
              <w:rPr>
                <w:rFonts w:asciiTheme="minorHAnsi" w:hAnsiTheme="minorHAnsi" w:cstheme="minorHAnsi"/>
                <w:sz w:val="20"/>
                <w:szCs w:val="20"/>
              </w:rPr>
              <w:t>;</w:t>
            </w:r>
          </w:p>
          <w:p w14:paraId="0CDA2DA7" w14:textId="78B7D009"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usługa realizowana do czasu usunięcia usterki</w:t>
            </w:r>
            <w:r w:rsidR="00F36ECD">
              <w:rPr>
                <w:rFonts w:asciiTheme="minorHAnsi" w:hAnsiTheme="minorHAnsi" w:cstheme="minorHAnsi"/>
                <w:sz w:val="20"/>
                <w:szCs w:val="20"/>
              </w:rPr>
              <w:t>;</w:t>
            </w:r>
          </w:p>
          <w:p w14:paraId="29162654" w14:textId="3EB4D9BD"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telefoniczna</w:t>
            </w:r>
            <w:r w:rsidR="00F36ECD">
              <w:rPr>
                <w:rFonts w:asciiTheme="minorHAnsi" w:hAnsiTheme="minorHAnsi" w:cstheme="minorHAnsi"/>
                <w:sz w:val="20"/>
                <w:szCs w:val="20"/>
              </w:rPr>
              <w:t>;</w:t>
            </w:r>
          </w:p>
          <w:p w14:paraId="51C92301" w14:textId="3B11F3DD"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 elektroniczny do informacji o pomocy technicznej</w:t>
            </w:r>
            <w:r w:rsidR="00F36ECD">
              <w:rPr>
                <w:rFonts w:asciiTheme="minorHAnsi" w:hAnsiTheme="minorHAnsi" w:cstheme="minorHAnsi"/>
                <w:sz w:val="20"/>
                <w:szCs w:val="20"/>
              </w:rPr>
              <w:t>;</w:t>
            </w:r>
          </w:p>
          <w:p w14:paraId="2C50C9F0" w14:textId="3AC534B6"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zdalna diagnostyka problemu i pomoc techniczna</w:t>
            </w:r>
            <w:r w:rsidR="00F36ECD">
              <w:rPr>
                <w:rFonts w:asciiTheme="minorHAnsi" w:hAnsiTheme="minorHAnsi" w:cstheme="minorHAnsi"/>
                <w:sz w:val="20"/>
                <w:szCs w:val="20"/>
              </w:rPr>
              <w:t>.</w:t>
            </w:r>
          </w:p>
        </w:tc>
      </w:tr>
      <w:tr w:rsidR="00961F78" w:rsidRPr="00062985" w14:paraId="350C36E4" w14:textId="77777777" w:rsidTr="00C37627">
        <w:trPr>
          <w:jc w:val="center"/>
        </w:trPr>
        <w:tc>
          <w:tcPr>
            <w:tcW w:w="3192" w:type="dxa"/>
            <w:vAlign w:val="center"/>
          </w:tcPr>
          <w:p w14:paraId="1D05315F" w14:textId="77777777" w:rsidR="00961F78" w:rsidRPr="00062985"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H7J34AC</w:t>
            </w:r>
          </w:p>
          <w:p w14:paraId="01E5B780" w14:textId="77777777" w:rsidR="00961F78"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Foundation Care 24x7 Service</w:t>
            </w:r>
          </w:p>
          <w:p w14:paraId="6B43C24E" w14:textId="32728E72" w:rsidR="00D7127A" w:rsidRPr="00062985" w:rsidRDefault="00D7127A" w:rsidP="00B04218">
            <w:pPr>
              <w:spacing w:line="276" w:lineRule="auto"/>
              <w:rPr>
                <w:rFonts w:asciiTheme="minorHAnsi" w:hAnsiTheme="minorHAnsi" w:cstheme="minorHAnsi"/>
                <w:b/>
                <w:sz w:val="20"/>
                <w:szCs w:val="20"/>
                <w:lang w:val="en-GB"/>
              </w:rPr>
            </w:pPr>
            <w:r>
              <w:rPr>
                <w:rFonts w:asciiTheme="minorHAnsi" w:hAnsiTheme="minorHAnsi" w:cstheme="minorHAnsi"/>
                <w:b/>
                <w:sz w:val="20"/>
                <w:szCs w:val="20"/>
                <w:lang w:val="en-GB"/>
              </w:rPr>
              <w:t>(HPE Tech Care Essential SVC)</w:t>
            </w:r>
          </w:p>
        </w:tc>
        <w:tc>
          <w:tcPr>
            <w:tcW w:w="6447" w:type="dxa"/>
          </w:tcPr>
          <w:p w14:paraId="21821E67" w14:textId="3A83F246"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techniczna w zakresie sprzętu 24x7</w:t>
            </w:r>
            <w:r w:rsidR="00F36ECD">
              <w:rPr>
                <w:rFonts w:asciiTheme="minorHAnsi" w:hAnsiTheme="minorHAnsi" w:cstheme="minorHAnsi"/>
                <w:sz w:val="20"/>
                <w:szCs w:val="20"/>
              </w:rPr>
              <w:t>;</w:t>
            </w:r>
          </w:p>
          <w:p w14:paraId="17D516D5" w14:textId="72F23E3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dostępność usługi: całodobowo</w:t>
            </w:r>
            <w:r w:rsidR="00F36ECD">
              <w:rPr>
                <w:rFonts w:asciiTheme="minorHAnsi" w:hAnsiTheme="minorHAnsi" w:cstheme="minorHAnsi"/>
                <w:sz w:val="20"/>
                <w:szCs w:val="20"/>
              </w:rPr>
              <w:t>;</w:t>
            </w:r>
          </w:p>
          <w:p w14:paraId="64D9B2CF" w14:textId="5248EB0A"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reakcja w ciągu 4 godzin</w:t>
            </w:r>
            <w:r w:rsidR="00F36ECD">
              <w:rPr>
                <w:rFonts w:asciiTheme="minorHAnsi" w:hAnsiTheme="minorHAnsi" w:cstheme="minorHAnsi"/>
                <w:sz w:val="20"/>
                <w:szCs w:val="20"/>
              </w:rPr>
              <w:t>;</w:t>
            </w:r>
          </w:p>
          <w:p w14:paraId="0EAD8957" w14:textId="526DC79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naprawa sprzętu</w:t>
            </w:r>
            <w:r w:rsidR="00F36ECD">
              <w:rPr>
                <w:rFonts w:asciiTheme="minorHAnsi" w:hAnsiTheme="minorHAnsi" w:cstheme="minorHAnsi"/>
                <w:sz w:val="20"/>
                <w:szCs w:val="20"/>
              </w:rPr>
              <w:t>;</w:t>
            </w:r>
          </w:p>
          <w:p w14:paraId="327A95CA" w14:textId="588F7181"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usługa realizowana do czasu usunięcia usterki</w:t>
            </w:r>
            <w:r w:rsidR="00F36ECD">
              <w:rPr>
                <w:rFonts w:asciiTheme="minorHAnsi" w:hAnsiTheme="minorHAnsi" w:cstheme="minorHAnsi"/>
                <w:sz w:val="20"/>
                <w:szCs w:val="20"/>
              </w:rPr>
              <w:t>;</w:t>
            </w:r>
          </w:p>
          <w:p w14:paraId="23D12F4A" w14:textId="120246C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telefoniczna</w:t>
            </w:r>
            <w:r w:rsidR="00F36ECD">
              <w:rPr>
                <w:rFonts w:asciiTheme="minorHAnsi" w:hAnsiTheme="minorHAnsi" w:cstheme="minorHAnsi"/>
                <w:sz w:val="20"/>
                <w:szCs w:val="20"/>
              </w:rPr>
              <w:t>;</w:t>
            </w:r>
          </w:p>
          <w:p w14:paraId="2B0FF99C" w14:textId="7C62A6E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 elektroniczny do informacji o pomocy technicznej</w:t>
            </w:r>
            <w:r w:rsidR="00F36ECD">
              <w:rPr>
                <w:rFonts w:asciiTheme="minorHAnsi" w:hAnsiTheme="minorHAnsi" w:cstheme="minorHAnsi"/>
                <w:sz w:val="20"/>
                <w:szCs w:val="20"/>
              </w:rPr>
              <w:t>;</w:t>
            </w:r>
          </w:p>
          <w:p w14:paraId="1EE79357" w14:textId="6FAA8904"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zdalna diagnostyka problemu i pomoc techniczna</w:t>
            </w:r>
            <w:r w:rsidR="00F36ECD">
              <w:rPr>
                <w:rFonts w:asciiTheme="minorHAnsi" w:hAnsiTheme="minorHAnsi" w:cstheme="minorHAnsi"/>
                <w:sz w:val="20"/>
                <w:szCs w:val="20"/>
              </w:rPr>
              <w:t>.</w:t>
            </w:r>
          </w:p>
        </w:tc>
      </w:tr>
      <w:tr w:rsidR="00961F78" w:rsidRPr="00062985" w14:paraId="5A9AECE0" w14:textId="77777777" w:rsidTr="00C37627">
        <w:trPr>
          <w:jc w:val="center"/>
        </w:trPr>
        <w:tc>
          <w:tcPr>
            <w:tcW w:w="3192" w:type="dxa"/>
            <w:vAlign w:val="center"/>
          </w:tcPr>
          <w:p w14:paraId="30A28AD7" w14:textId="77777777" w:rsidR="00961F78" w:rsidRPr="00062985"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H7J35AC</w:t>
            </w:r>
          </w:p>
          <w:p w14:paraId="58FFE199" w14:textId="77777777" w:rsidR="00961F78" w:rsidRDefault="00961F78" w:rsidP="00B04218">
            <w:pPr>
              <w:spacing w:line="276" w:lineRule="auto"/>
              <w:rPr>
                <w:rFonts w:asciiTheme="minorHAnsi" w:hAnsiTheme="minorHAnsi" w:cstheme="minorHAnsi"/>
                <w:b/>
                <w:sz w:val="20"/>
                <w:szCs w:val="20"/>
                <w:lang w:val="en-GB"/>
              </w:rPr>
            </w:pPr>
            <w:r w:rsidRPr="00062985">
              <w:rPr>
                <w:rFonts w:asciiTheme="minorHAnsi" w:hAnsiTheme="minorHAnsi" w:cstheme="minorHAnsi"/>
                <w:b/>
                <w:sz w:val="20"/>
                <w:szCs w:val="20"/>
                <w:lang w:val="en-GB"/>
              </w:rPr>
              <w:t>Foundation Care 24x7 Service</w:t>
            </w:r>
          </w:p>
          <w:p w14:paraId="66B534EB" w14:textId="1E9824B5" w:rsidR="00D7127A" w:rsidRPr="00062985" w:rsidRDefault="00D7127A" w:rsidP="00B04218">
            <w:pPr>
              <w:spacing w:line="276" w:lineRule="auto"/>
              <w:rPr>
                <w:rFonts w:asciiTheme="minorHAnsi" w:hAnsiTheme="minorHAnsi" w:cstheme="minorHAnsi"/>
                <w:b/>
                <w:sz w:val="20"/>
                <w:szCs w:val="20"/>
                <w:lang w:val="en-GB"/>
              </w:rPr>
            </w:pPr>
            <w:r>
              <w:rPr>
                <w:rFonts w:asciiTheme="minorHAnsi" w:hAnsiTheme="minorHAnsi" w:cstheme="minorHAnsi"/>
                <w:b/>
                <w:sz w:val="20"/>
                <w:szCs w:val="20"/>
                <w:lang w:val="en-GB"/>
              </w:rPr>
              <w:t>(HPE Tech Care Essential wDMR SVC)</w:t>
            </w:r>
          </w:p>
        </w:tc>
        <w:tc>
          <w:tcPr>
            <w:tcW w:w="6447" w:type="dxa"/>
          </w:tcPr>
          <w:p w14:paraId="50BBFAE7" w14:textId="7C57643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techniczna w zakresie sprzętu 24x7</w:t>
            </w:r>
            <w:r w:rsidR="00F36ECD">
              <w:rPr>
                <w:rFonts w:asciiTheme="minorHAnsi" w:hAnsiTheme="minorHAnsi" w:cstheme="minorHAnsi"/>
                <w:sz w:val="20"/>
                <w:szCs w:val="20"/>
              </w:rPr>
              <w:t>;</w:t>
            </w:r>
          </w:p>
          <w:p w14:paraId="56956076" w14:textId="3FABDB35"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dostępność usługi: całodobowo</w:t>
            </w:r>
            <w:r w:rsidR="00F36ECD">
              <w:rPr>
                <w:rFonts w:asciiTheme="minorHAnsi" w:hAnsiTheme="minorHAnsi" w:cstheme="minorHAnsi"/>
                <w:sz w:val="20"/>
                <w:szCs w:val="20"/>
              </w:rPr>
              <w:t>;</w:t>
            </w:r>
          </w:p>
          <w:p w14:paraId="3BA261F7" w14:textId="3F0562A3"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reakcja w ciągu 4 godzin</w:t>
            </w:r>
            <w:r w:rsidR="00F36ECD">
              <w:rPr>
                <w:rFonts w:asciiTheme="minorHAnsi" w:hAnsiTheme="minorHAnsi" w:cstheme="minorHAnsi"/>
                <w:sz w:val="20"/>
                <w:szCs w:val="20"/>
              </w:rPr>
              <w:t>;</w:t>
            </w:r>
          </w:p>
          <w:p w14:paraId="5F950510" w14:textId="4CA5CDA6"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naprawa sprzętu</w:t>
            </w:r>
            <w:r w:rsidR="00F36ECD">
              <w:rPr>
                <w:rFonts w:asciiTheme="minorHAnsi" w:hAnsiTheme="minorHAnsi" w:cstheme="minorHAnsi"/>
                <w:sz w:val="20"/>
                <w:szCs w:val="20"/>
              </w:rPr>
              <w:t>;</w:t>
            </w:r>
          </w:p>
          <w:p w14:paraId="72F029D3" w14:textId="0FCF294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pozostawienie uszkodzonego nośnika danych (DMR)</w:t>
            </w:r>
            <w:r w:rsidR="00F36ECD">
              <w:rPr>
                <w:rFonts w:asciiTheme="minorHAnsi" w:hAnsiTheme="minorHAnsi" w:cstheme="minorHAnsi"/>
                <w:sz w:val="20"/>
                <w:szCs w:val="20"/>
              </w:rPr>
              <w:t>;</w:t>
            </w:r>
          </w:p>
          <w:p w14:paraId="02817CE4" w14:textId="196E7530"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usługa realizowana do czasu usunięcia usterki</w:t>
            </w:r>
            <w:r w:rsidR="00F36ECD">
              <w:rPr>
                <w:rFonts w:asciiTheme="minorHAnsi" w:hAnsiTheme="minorHAnsi" w:cstheme="minorHAnsi"/>
                <w:sz w:val="20"/>
                <w:szCs w:val="20"/>
              </w:rPr>
              <w:t>;</w:t>
            </w:r>
          </w:p>
          <w:p w14:paraId="3CA0E668" w14:textId="3D926C5C"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telefoniczna</w:t>
            </w:r>
            <w:r w:rsidR="00F36ECD">
              <w:rPr>
                <w:rFonts w:asciiTheme="minorHAnsi" w:hAnsiTheme="minorHAnsi" w:cstheme="minorHAnsi"/>
                <w:sz w:val="20"/>
                <w:szCs w:val="20"/>
              </w:rPr>
              <w:t>;</w:t>
            </w:r>
          </w:p>
          <w:p w14:paraId="03B40ABD" w14:textId="3553C88F"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 elektroniczny do informacji o pomocy technicznej</w:t>
            </w:r>
            <w:r w:rsidR="00F36ECD">
              <w:rPr>
                <w:rFonts w:asciiTheme="minorHAnsi" w:hAnsiTheme="minorHAnsi" w:cstheme="minorHAnsi"/>
                <w:sz w:val="20"/>
                <w:szCs w:val="20"/>
              </w:rPr>
              <w:t>;</w:t>
            </w:r>
          </w:p>
          <w:p w14:paraId="2D0CAECE" w14:textId="6A41E63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zdalna diagnostyka problemu i pomoc techniczna</w:t>
            </w:r>
            <w:r w:rsidR="00F36ECD">
              <w:rPr>
                <w:rFonts w:asciiTheme="minorHAnsi" w:hAnsiTheme="minorHAnsi" w:cstheme="minorHAnsi"/>
                <w:sz w:val="20"/>
                <w:szCs w:val="20"/>
              </w:rPr>
              <w:t>.</w:t>
            </w:r>
          </w:p>
        </w:tc>
      </w:tr>
      <w:tr w:rsidR="00961F78" w:rsidRPr="00062985" w14:paraId="3FF573C8" w14:textId="77777777" w:rsidTr="00C37627">
        <w:trPr>
          <w:jc w:val="center"/>
        </w:trPr>
        <w:tc>
          <w:tcPr>
            <w:tcW w:w="3192" w:type="dxa"/>
            <w:vAlign w:val="center"/>
          </w:tcPr>
          <w:p w14:paraId="047E37A1"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H1K91AC</w:t>
            </w:r>
          </w:p>
          <w:p w14:paraId="7928BE54"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Proactive Care</w:t>
            </w:r>
          </w:p>
        </w:tc>
        <w:tc>
          <w:tcPr>
            <w:tcW w:w="6447" w:type="dxa"/>
          </w:tcPr>
          <w:p w14:paraId="2B1A881D" w14:textId="7D28FA9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techniczna w zakresie sprzętu 9x5</w:t>
            </w:r>
            <w:r w:rsidR="00F36ECD">
              <w:rPr>
                <w:rFonts w:asciiTheme="minorHAnsi" w:hAnsiTheme="minorHAnsi" w:cstheme="minorHAnsi"/>
                <w:sz w:val="20"/>
                <w:szCs w:val="20"/>
              </w:rPr>
              <w:t>;</w:t>
            </w:r>
          </w:p>
          <w:p w14:paraId="33E49415" w14:textId="3F5AE80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dostępność usługi: 8.00 - 17.00 w </w:t>
            </w:r>
            <w:r w:rsidR="00977E6F" w:rsidRPr="00062985">
              <w:rPr>
                <w:rFonts w:asciiTheme="minorHAnsi" w:hAnsiTheme="minorHAnsi" w:cstheme="minorHAnsi"/>
                <w:sz w:val="20"/>
                <w:szCs w:val="20"/>
              </w:rPr>
              <w:t>dni robocze</w:t>
            </w:r>
            <w:r w:rsidR="001C5FA0">
              <w:rPr>
                <w:rFonts w:asciiTheme="minorHAnsi" w:hAnsiTheme="minorHAnsi" w:cstheme="minorHAnsi"/>
                <w:sz w:val="20"/>
                <w:szCs w:val="20"/>
              </w:rPr>
              <w:t xml:space="preserve"> </w:t>
            </w:r>
            <w:r w:rsidR="00977E6F" w:rsidRPr="00062985">
              <w:rPr>
                <w:rFonts w:asciiTheme="minorHAnsi" w:hAnsiTheme="minorHAnsi" w:cstheme="minorHAnsi"/>
                <w:sz w:val="20"/>
                <w:szCs w:val="20"/>
              </w:rPr>
              <w:t>(*)</w:t>
            </w:r>
            <w:r w:rsidR="00F36ECD">
              <w:rPr>
                <w:rFonts w:asciiTheme="minorHAnsi" w:hAnsiTheme="minorHAnsi" w:cstheme="minorHAnsi"/>
                <w:sz w:val="20"/>
                <w:szCs w:val="20"/>
              </w:rPr>
              <w:t>;</w:t>
            </w:r>
          </w:p>
          <w:p w14:paraId="6311B169" w14:textId="6222A0AA"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lastRenderedPageBreak/>
              <w:t>reakcja w następny dzień roboczy (NBD)</w:t>
            </w:r>
            <w:r w:rsidR="00F36ECD">
              <w:rPr>
                <w:rFonts w:asciiTheme="minorHAnsi" w:hAnsiTheme="minorHAnsi" w:cstheme="minorHAnsi"/>
                <w:sz w:val="20"/>
                <w:szCs w:val="20"/>
              </w:rPr>
              <w:t>;</w:t>
            </w:r>
          </w:p>
          <w:p w14:paraId="38CFE36F" w14:textId="657A8940"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naprawa sprzętu</w:t>
            </w:r>
            <w:r w:rsidR="00F36ECD">
              <w:rPr>
                <w:rFonts w:asciiTheme="minorHAnsi" w:hAnsiTheme="minorHAnsi" w:cstheme="minorHAnsi"/>
                <w:sz w:val="20"/>
                <w:szCs w:val="20"/>
              </w:rPr>
              <w:t>;</w:t>
            </w:r>
          </w:p>
          <w:p w14:paraId="1A54EE72" w14:textId="28F040E1"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pozostawienie uszkodzonego nośnika danych (DMR)</w:t>
            </w:r>
            <w:r w:rsidR="00F36ECD">
              <w:rPr>
                <w:rFonts w:asciiTheme="minorHAnsi" w:hAnsiTheme="minorHAnsi" w:cstheme="minorHAnsi"/>
                <w:sz w:val="20"/>
                <w:szCs w:val="20"/>
              </w:rPr>
              <w:t>;</w:t>
            </w:r>
          </w:p>
          <w:p w14:paraId="474C4C14" w14:textId="23F5CF68"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usługa realizowana do czasu usunięcia usterki</w:t>
            </w:r>
            <w:r w:rsidR="00F36ECD">
              <w:rPr>
                <w:rFonts w:asciiTheme="minorHAnsi" w:hAnsiTheme="minorHAnsi" w:cstheme="minorHAnsi"/>
                <w:sz w:val="20"/>
                <w:szCs w:val="20"/>
              </w:rPr>
              <w:t>;</w:t>
            </w:r>
          </w:p>
          <w:p w14:paraId="550F6BBD" w14:textId="28229031"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pomoc telefoniczna</w:t>
            </w:r>
            <w:r w:rsidR="00F36ECD">
              <w:rPr>
                <w:rFonts w:asciiTheme="minorHAnsi" w:hAnsiTheme="minorHAnsi" w:cstheme="minorHAnsi"/>
                <w:sz w:val="20"/>
                <w:szCs w:val="20"/>
              </w:rPr>
              <w:t>;</w:t>
            </w:r>
          </w:p>
          <w:p w14:paraId="4BA50EA5" w14:textId="51025F3F"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dostęp elektroniczny do informacji o pomocy technicznej</w:t>
            </w:r>
            <w:r w:rsidR="00F36ECD">
              <w:rPr>
                <w:rFonts w:asciiTheme="minorHAnsi" w:hAnsiTheme="minorHAnsi" w:cstheme="minorHAnsi"/>
                <w:sz w:val="20"/>
                <w:szCs w:val="20"/>
              </w:rPr>
              <w:t>;</w:t>
            </w:r>
          </w:p>
          <w:p w14:paraId="162FB9BE" w14:textId="630CDD9C"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zdalna diagnostyka problemu i pomoc techniczna</w:t>
            </w:r>
            <w:r w:rsidR="00F36ECD">
              <w:rPr>
                <w:rFonts w:asciiTheme="minorHAnsi" w:hAnsiTheme="minorHAnsi" w:cstheme="minorHAnsi"/>
                <w:sz w:val="20"/>
                <w:szCs w:val="20"/>
              </w:rPr>
              <w:t>.</w:t>
            </w:r>
          </w:p>
        </w:tc>
      </w:tr>
      <w:tr w:rsidR="00961F78" w:rsidRPr="00062985" w14:paraId="2B28B828" w14:textId="77777777" w:rsidTr="00C37627">
        <w:trPr>
          <w:jc w:val="center"/>
        </w:trPr>
        <w:tc>
          <w:tcPr>
            <w:tcW w:w="3192" w:type="dxa"/>
            <w:vAlign w:val="center"/>
          </w:tcPr>
          <w:p w14:paraId="46679D9E"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lastRenderedPageBreak/>
              <w:t>H0JD5AC</w:t>
            </w:r>
          </w:p>
          <w:p w14:paraId="101687B3"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Usługi konsultacyjno-techniczne</w:t>
            </w:r>
          </w:p>
        </w:tc>
        <w:tc>
          <w:tcPr>
            <w:tcW w:w="6447" w:type="dxa"/>
          </w:tcPr>
          <w:p w14:paraId="4B609493" w14:textId="38EA40D6"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Wsparcie inżynierów HPE</w:t>
            </w:r>
            <w:r w:rsidR="00775AF4" w:rsidRPr="00062985">
              <w:rPr>
                <w:rFonts w:asciiTheme="minorHAnsi" w:hAnsiTheme="minorHAnsi" w:cstheme="minorHAnsi"/>
              </w:rPr>
              <w:t xml:space="preserve"> </w:t>
            </w:r>
            <w:r w:rsidR="00775AF4" w:rsidRPr="00062985">
              <w:rPr>
                <w:rFonts w:asciiTheme="minorHAnsi" w:hAnsiTheme="minorHAnsi" w:cstheme="minorHAnsi"/>
                <w:sz w:val="20"/>
                <w:szCs w:val="20"/>
              </w:rPr>
              <w:t>lub wykwalifikowanego personel</w:t>
            </w:r>
            <w:r w:rsidR="007B409B" w:rsidRPr="00062985">
              <w:rPr>
                <w:rFonts w:asciiTheme="minorHAnsi" w:hAnsiTheme="minorHAnsi" w:cstheme="minorHAnsi"/>
                <w:sz w:val="20"/>
                <w:szCs w:val="20"/>
              </w:rPr>
              <w:t>u</w:t>
            </w:r>
            <w:r w:rsidR="00775AF4" w:rsidRPr="00062985">
              <w:rPr>
                <w:rFonts w:asciiTheme="minorHAnsi" w:hAnsiTheme="minorHAnsi" w:cstheme="minorHAnsi"/>
                <w:sz w:val="20"/>
                <w:szCs w:val="20"/>
              </w:rPr>
              <w:t xml:space="preserve"> autoryzowan</w:t>
            </w:r>
            <w:r w:rsidR="007B409B" w:rsidRPr="00062985">
              <w:rPr>
                <w:rFonts w:asciiTheme="minorHAnsi" w:hAnsiTheme="minorHAnsi" w:cstheme="minorHAnsi"/>
                <w:sz w:val="20"/>
                <w:szCs w:val="20"/>
              </w:rPr>
              <w:t>ego partnera</w:t>
            </w:r>
            <w:r w:rsidR="00775AF4" w:rsidRPr="00062985">
              <w:rPr>
                <w:rFonts w:asciiTheme="minorHAnsi" w:hAnsiTheme="minorHAnsi" w:cstheme="minorHAnsi"/>
                <w:sz w:val="20"/>
                <w:szCs w:val="20"/>
              </w:rPr>
              <w:t xml:space="preserve"> HPE</w:t>
            </w:r>
            <w:r w:rsidRPr="00062985">
              <w:rPr>
                <w:rFonts w:asciiTheme="minorHAnsi" w:hAnsiTheme="minorHAnsi" w:cstheme="minorHAnsi"/>
                <w:sz w:val="20"/>
                <w:szCs w:val="20"/>
              </w:rPr>
              <w:t>:</w:t>
            </w:r>
          </w:p>
          <w:p w14:paraId="5330AE3B" w14:textId="0D2D69DE"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1 szt. = 8h świadczonych usług</w:t>
            </w:r>
            <w:r w:rsidR="00F36ECD">
              <w:rPr>
                <w:rFonts w:asciiTheme="minorHAnsi" w:hAnsiTheme="minorHAnsi" w:cstheme="minorHAnsi"/>
                <w:sz w:val="20"/>
                <w:szCs w:val="20"/>
              </w:rPr>
              <w:t>;</w:t>
            </w:r>
          </w:p>
          <w:p w14:paraId="0D98FDAE" w14:textId="78AB6CDF"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analizy pracy urządzeń HPE w zakresie poprawności pracy eksploatowanych komponentów</w:t>
            </w:r>
            <w:r w:rsidR="00F36ECD">
              <w:rPr>
                <w:rFonts w:asciiTheme="minorHAnsi" w:hAnsiTheme="minorHAnsi" w:cstheme="minorHAnsi"/>
                <w:sz w:val="20"/>
                <w:szCs w:val="20"/>
              </w:rPr>
              <w:t>;</w:t>
            </w:r>
          </w:p>
          <w:p w14:paraId="4148B36F" w14:textId="637CA989"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aktualizacji dokumentacji środowiska sprzętowo programowego PCD</w:t>
            </w:r>
            <w:r w:rsidR="00F36ECD">
              <w:rPr>
                <w:rFonts w:asciiTheme="minorHAnsi" w:hAnsiTheme="minorHAnsi" w:cstheme="minorHAnsi"/>
                <w:sz w:val="20"/>
                <w:szCs w:val="20"/>
              </w:rPr>
              <w:t>;</w:t>
            </w:r>
          </w:p>
          <w:p w14:paraId="1D187E25" w14:textId="4080D6CB"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odtwarzania danych z backupu dla kluczowych środowisk w przypadku awarii</w:t>
            </w:r>
            <w:r w:rsidR="00F36ECD">
              <w:rPr>
                <w:rFonts w:asciiTheme="minorHAnsi" w:hAnsiTheme="minorHAnsi" w:cstheme="minorHAnsi"/>
                <w:sz w:val="20"/>
                <w:szCs w:val="20"/>
              </w:rPr>
              <w:t>;</w:t>
            </w:r>
          </w:p>
          <w:p w14:paraId="4FAC1C98" w14:textId="29BD0469"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przygotowywania i weryfikacji procedur odtwarzania danych</w:t>
            </w:r>
            <w:r w:rsidR="00F36ECD">
              <w:rPr>
                <w:rFonts w:asciiTheme="minorHAnsi" w:hAnsiTheme="minorHAnsi" w:cstheme="minorHAnsi"/>
                <w:sz w:val="20"/>
                <w:szCs w:val="20"/>
              </w:rPr>
              <w:t>;</w:t>
            </w:r>
          </w:p>
          <w:p w14:paraId="18D1D42E" w14:textId="535F01BE"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rekonfiguracja infrastruktury backupowej oraz rozwiązywanie problemów z środowiskiem backupu</w:t>
            </w:r>
            <w:r w:rsidR="00F36ECD">
              <w:rPr>
                <w:rFonts w:asciiTheme="minorHAnsi" w:hAnsiTheme="minorHAnsi" w:cstheme="minorHAnsi"/>
                <w:sz w:val="20"/>
                <w:szCs w:val="20"/>
              </w:rPr>
              <w:t>;</w:t>
            </w:r>
          </w:p>
          <w:p w14:paraId="44C59DD6" w14:textId="7ED2A871"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analizy wydajności i utylizacji podstawowych komponentów środowiska oraz przygotowania rekomendacji bardziej optymalnego wykorzystania sprzętu</w:t>
            </w:r>
            <w:r w:rsidR="00F36ECD">
              <w:rPr>
                <w:rFonts w:asciiTheme="minorHAnsi" w:hAnsiTheme="minorHAnsi" w:cstheme="minorHAnsi"/>
                <w:sz w:val="20"/>
                <w:szCs w:val="20"/>
              </w:rPr>
              <w:t>;</w:t>
            </w:r>
          </w:p>
          <w:p w14:paraId="6C44EC43" w14:textId="7294EFC2" w:rsidR="00961F78" w:rsidRPr="00062985" w:rsidRDefault="00961F78" w:rsidP="00F64588">
            <w:pPr>
              <w:numPr>
                <w:ilvl w:val="0"/>
                <w:numId w:val="15"/>
              </w:numPr>
              <w:spacing w:line="276" w:lineRule="auto"/>
              <w:rPr>
                <w:rFonts w:asciiTheme="minorHAnsi" w:hAnsiTheme="minorHAnsi" w:cstheme="minorHAnsi"/>
                <w:sz w:val="20"/>
                <w:szCs w:val="20"/>
              </w:rPr>
            </w:pPr>
            <w:r w:rsidRPr="00062985">
              <w:rPr>
                <w:rFonts w:asciiTheme="minorHAnsi" w:hAnsiTheme="minorHAnsi" w:cstheme="minorHAnsi"/>
                <w:sz w:val="20"/>
                <w:szCs w:val="20"/>
              </w:rPr>
              <w:t>analizy technicznej wersji oprogramowania układowego (firmware) w zakresie problemów innych klientów (informacje dostępne wyłącznie dla producenta sprzętu)</w:t>
            </w:r>
            <w:r w:rsidR="00F36ECD">
              <w:rPr>
                <w:rFonts w:asciiTheme="minorHAnsi" w:hAnsiTheme="minorHAnsi" w:cstheme="minorHAnsi"/>
                <w:sz w:val="20"/>
                <w:szCs w:val="20"/>
              </w:rPr>
              <w:t>.</w:t>
            </w:r>
          </w:p>
        </w:tc>
      </w:tr>
    </w:tbl>
    <w:p w14:paraId="542DAD13" w14:textId="77777777" w:rsidR="00961F78" w:rsidRPr="00062985" w:rsidRDefault="00961F78" w:rsidP="00B04218">
      <w:pPr>
        <w:spacing w:line="276" w:lineRule="auto"/>
        <w:rPr>
          <w:rFonts w:asciiTheme="minorHAnsi" w:hAnsiTheme="minorHAnsi" w:cstheme="minorHAnsi"/>
          <w:sz w:val="20"/>
          <w:szCs w:val="20"/>
        </w:rPr>
      </w:pPr>
    </w:p>
    <w:p w14:paraId="775583DF" w14:textId="77777777" w:rsidR="00961F78" w:rsidRPr="00062985" w:rsidRDefault="00961F78" w:rsidP="005D4216">
      <w:pPr>
        <w:numPr>
          <w:ilvl w:val="0"/>
          <w:numId w:val="14"/>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Specyfikacja świadczonych usług</w:t>
      </w:r>
    </w:p>
    <w:p w14:paraId="26B0F747" w14:textId="77777777" w:rsidR="00961F78" w:rsidRPr="00062985" w:rsidRDefault="00961F78" w:rsidP="00B04218">
      <w:pPr>
        <w:spacing w:line="276" w:lineRule="auto"/>
        <w:rPr>
          <w:rFonts w:asciiTheme="minorHAnsi" w:hAnsiTheme="minorHAnsi" w:cstheme="minorHAnsi"/>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83"/>
      </w:tblGrid>
      <w:tr w:rsidR="00961F78" w:rsidRPr="00062985" w14:paraId="5572EAF6" w14:textId="77777777" w:rsidTr="003119E6">
        <w:trPr>
          <w:jc w:val="center"/>
        </w:trPr>
        <w:tc>
          <w:tcPr>
            <w:tcW w:w="3256" w:type="dxa"/>
            <w:shd w:val="clear" w:color="auto" w:fill="D9D9D9"/>
          </w:tcPr>
          <w:p w14:paraId="6E0B1C9B"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Cecha</w:t>
            </w:r>
          </w:p>
        </w:tc>
        <w:tc>
          <w:tcPr>
            <w:tcW w:w="6383" w:type="dxa"/>
            <w:shd w:val="clear" w:color="auto" w:fill="D9D9D9"/>
          </w:tcPr>
          <w:p w14:paraId="3B5560E4"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Specyfikacja świadczonej usługi</w:t>
            </w:r>
          </w:p>
        </w:tc>
      </w:tr>
      <w:tr w:rsidR="00961F78" w:rsidRPr="00062985" w14:paraId="618C14F3" w14:textId="77777777" w:rsidTr="003119E6">
        <w:trPr>
          <w:jc w:val="center"/>
        </w:trPr>
        <w:tc>
          <w:tcPr>
            <w:tcW w:w="9639" w:type="dxa"/>
            <w:gridSpan w:val="2"/>
            <w:shd w:val="clear" w:color="auto" w:fill="auto"/>
            <w:vAlign w:val="center"/>
          </w:tcPr>
          <w:p w14:paraId="34ACBAEE" w14:textId="020D6CFF" w:rsidR="00961F78" w:rsidRPr="00062985" w:rsidRDefault="00961F78" w:rsidP="009D4C98">
            <w:pPr>
              <w:spacing w:line="276" w:lineRule="auto"/>
              <w:jc w:val="center"/>
              <w:rPr>
                <w:rFonts w:asciiTheme="minorHAnsi" w:hAnsiTheme="minorHAnsi" w:cstheme="minorHAnsi"/>
                <w:sz w:val="20"/>
                <w:szCs w:val="20"/>
              </w:rPr>
            </w:pPr>
            <w:r w:rsidRPr="00062985">
              <w:rPr>
                <w:rFonts w:asciiTheme="minorHAnsi" w:hAnsiTheme="minorHAnsi" w:cstheme="minorHAnsi"/>
                <w:sz w:val="20"/>
                <w:szCs w:val="20"/>
              </w:rPr>
              <w:t>Wsparcie dla sprzętu</w:t>
            </w:r>
            <w:r w:rsidR="009D4C98" w:rsidRPr="00062985">
              <w:rPr>
                <w:rFonts w:asciiTheme="minorHAnsi" w:hAnsiTheme="minorHAnsi" w:cstheme="minorHAnsi"/>
                <w:sz w:val="20"/>
                <w:szCs w:val="20"/>
              </w:rPr>
              <w:t xml:space="preserve"> (infrastruktury)</w:t>
            </w:r>
          </w:p>
        </w:tc>
      </w:tr>
      <w:tr w:rsidR="00961F78" w:rsidRPr="00062985" w14:paraId="2A92720D" w14:textId="77777777" w:rsidTr="003119E6">
        <w:trPr>
          <w:jc w:val="center"/>
        </w:trPr>
        <w:tc>
          <w:tcPr>
            <w:tcW w:w="3256" w:type="dxa"/>
            <w:shd w:val="clear" w:color="auto" w:fill="auto"/>
            <w:vAlign w:val="center"/>
          </w:tcPr>
          <w:p w14:paraId="560C9BF9"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Okno przyjmowania zgłoszeń i reakcja w miejscu instalacji - sprzęt</w:t>
            </w:r>
          </w:p>
        </w:tc>
        <w:tc>
          <w:tcPr>
            <w:tcW w:w="6383" w:type="dxa"/>
            <w:shd w:val="clear" w:color="auto" w:fill="auto"/>
          </w:tcPr>
          <w:p w14:paraId="3CC8764D" w14:textId="27E4664A"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Obsługa jest dostępna od godziny 8:00 do 17:00, od poniedziałku do piątku z wyłączeniem dni </w:t>
            </w:r>
            <w:r w:rsidR="00EB4404" w:rsidRPr="00062985">
              <w:rPr>
                <w:rFonts w:asciiTheme="minorHAnsi" w:hAnsiTheme="minorHAnsi" w:cstheme="minorHAnsi"/>
                <w:sz w:val="20"/>
                <w:szCs w:val="20"/>
              </w:rPr>
              <w:t>ustawowo wolnych od pracy</w:t>
            </w:r>
            <w:r w:rsidR="009A691C" w:rsidRPr="00062985">
              <w:rPr>
                <w:rFonts w:asciiTheme="minorHAnsi" w:hAnsiTheme="minorHAnsi" w:cstheme="minorHAnsi"/>
                <w:sz w:val="20"/>
                <w:szCs w:val="20"/>
              </w:rPr>
              <w:t>.</w:t>
            </w:r>
            <w:r w:rsidRPr="00062985">
              <w:rPr>
                <w:rFonts w:asciiTheme="minorHAnsi" w:hAnsiTheme="minorHAnsi" w:cstheme="minorHAnsi"/>
                <w:sz w:val="20"/>
                <w:szCs w:val="20"/>
              </w:rPr>
              <w:t xml:space="preserve"> Zgłoszenia przyjęte i potwierdzone poza tymi godzinami zostaną zarejestrowane w następnym dniu roboczym.</w:t>
            </w:r>
          </w:p>
          <w:p w14:paraId="716F2F74" w14:textId="52E3773A"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 przypadku problemów, których nie można rozwiązać zdalnie </w:t>
            </w:r>
            <w:r w:rsidR="00711218"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dołoży wszelkich ekonomicznie uzasadnionych starań by inżynier pojawił się w miejscu zainstalowania sprzętu najpóźniej w następnym dniu roboczym po przyjęciu zgłoszenia.</w:t>
            </w:r>
          </w:p>
          <w:p w14:paraId="517C59EB" w14:textId="72008128" w:rsidR="00961F78" w:rsidRPr="00062985" w:rsidRDefault="00961F78" w:rsidP="00711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Czas reakcji oznacza czas od momentu przyjęcia zgłoszenia przez </w:t>
            </w:r>
            <w:r w:rsidR="00711218" w:rsidRPr="00062985">
              <w:rPr>
                <w:rFonts w:asciiTheme="minorHAnsi" w:hAnsiTheme="minorHAnsi" w:cstheme="minorHAnsi"/>
                <w:sz w:val="20"/>
                <w:szCs w:val="20"/>
              </w:rPr>
              <w:t xml:space="preserve">Wykonawcę </w:t>
            </w:r>
            <w:r w:rsidRPr="00062985">
              <w:rPr>
                <w:rFonts w:asciiTheme="minorHAnsi" w:hAnsiTheme="minorHAnsi" w:cstheme="minorHAnsi"/>
                <w:sz w:val="20"/>
                <w:szCs w:val="20"/>
              </w:rPr>
              <w:t>do momentu, w którym przedstawiciel serwisu pojawi się w miejscu instalacji.</w:t>
            </w:r>
          </w:p>
        </w:tc>
      </w:tr>
      <w:tr w:rsidR="00961F78" w:rsidRPr="00062985" w14:paraId="5A7EEAB1" w14:textId="77777777" w:rsidTr="003119E6">
        <w:trPr>
          <w:trHeight w:val="694"/>
          <w:jc w:val="center"/>
        </w:trPr>
        <w:tc>
          <w:tcPr>
            <w:tcW w:w="3256" w:type="dxa"/>
            <w:shd w:val="clear" w:color="auto" w:fill="auto"/>
            <w:vAlign w:val="center"/>
          </w:tcPr>
          <w:p w14:paraId="4F2E22DB"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Elektroniczne narzędzia wsparcia</w:t>
            </w:r>
          </w:p>
        </w:tc>
        <w:tc>
          <w:tcPr>
            <w:tcW w:w="6383" w:type="dxa"/>
            <w:shd w:val="clear" w:color="auto" w:fill="auto"/>
          </w:tcPr>
          <w:p w14:paraId="37FC05FF" w14:textId="70EB2449" w:rsidR="00961F78" w:rsidRPr="00062985" w:rsidRDefault="00961F78" w:rsidP="008B31D6">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Dla wybranych produktów, </w:t>
            </w:r>
            <w:r w:rsidR="00711218"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udostępnia elektroniczne narzędzia wsparcia, umożliwiające efektywną diagnostykę i naprawę usterek. W szczególności mogą one obejmować zdalny dostęp do systemu </w:t>
            </w:r>
            <w:r w:rsidR="008B31D6" w:rsidRPr="00062985">
              <w:rPr>
                <w:rFonts w:asciiTheme="minorHAnsi" w:hAnsiTheme="minorHAnsi" w:cstheme="minorHAnsi"/>
                <w:sz w:val="20"/>
                <w:szCs w:val="20"/>
              </w:rPr>
              <w:t>Zamawiającego</w:t>
            </w:r>
            <w:r w:rsidRPr="00062985">
              <w:rPr>
                <w:rFonts w:asciiTheme="minorHAnsi" w:hAnsiTheme="minorHAnsi" w:cstheme="minorHAnsi"/>
                <w:sz w:val="20"/>
                <w:szCs w:val="20"/>
              </w:rPr>
              <w:t>, oraz</w:t>
            </w:r>
            <w:r w:rsidR="008B31D6" w:rsidRPr="00062985">
              <w:rPr>
                <w:rFonts w:asciiTheme="minorHAnsi" w:hAnsiTheme="minorHAnsi" w:cstheme="minorHAnsi"/>
                <w:sz w:val="20"/>
                <w:szCs w:val="20"/>
              </w:rPr>
              <w:t xml:space="preserve"> dostęp do</w:t>
            </w:r>
            <w:r w:rsidRPr="00062985">
              <w:rPr>
                <w:rFonts w:asciiTheme="minorHAnsi" w:hAnsiTheme="minorHAnsi" w:cstheme="minorHAnsi"/>
                <w:sz w:val="20"/>
                <w:szCs w:val="20"/>
              </w:rPr>
              <w:t xml:space="preserve"> baz</w:t>
            </w:r>
            <w:r w:rsidR="008B31D6" w:rsidRPr="00062985">
              <w:rPr>
                <w:rFonts w:asciiTheme="minorHAnsi" w:hAnsiTheme="minorHAnsi" w:cstheme="minorHAnsi"/>
                <w:sz w:val="20"/>
                <w:szCs w:val="20"/>
              </w:rPr>
              <w:t>y</w:t>
            </w:r>
            <w:r w:rsidRPr="00062985">
              <w:rPr>
                <w:rFonts w:asciiTheme="minorHAnsi" w:hAnsiTheme="minorHAnsi" w:cstheme="minorHAnsi"/>
                <w:sz w:val="20"/>
                <w:szCs w:val="20"/>
              </w:rPr>
              <w:t xml:space="preserve"> danych zawierając</w:t>
            </w:r>
            <w:r w:rsidR="008B31D6" w:rsidRPr="00062985">
              <w:rPr>
                <w:rFonts w:asciiTheme="minorHAnsi" w:hAnsiTheme="minorHAnsi" w:cstheme="minorHAnsi"/>
                <w:sz w:val="20"/>
                <w:szCs w:val="20"/>
              </w:rPr>
              <w:t>ej</w:t>
            </w:r>
            <w:r w:rsidRPr="00062985">
              <w:rPr>
                <w:rFonts w:asciiTheme="minorHAnsi" w:hAnsiTheme="minorHAnsi" w:cstheme="minorHAnsi"/>
                <w:sz w:val="20"/>
                <w:szCs w:val="20"/>
              </w:rPr>
              <w:t xml:space="preserve"> informację o aktualnych i archiwalnych incydentach zgłoszonych do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Inżynierowie serwisowi </w:t>
            </w:r>
            <w:r w:rsidR="008B31D6" w:rsidRPr="00062985">
              <w:rPr>
                <w:rFonts w:asciiTheme="minorHAnsi" w:hAnsiTheme="minorHAnsi" w:cstheme="minorHAnsi"/>
                <w:sz w:val="20"/>
                <w:szCs w:val="20"/>
              </w:rPr>
              <w:t xml:space="preserve">Wykonawcy </w:t>
            </w:r>
            <w:r w:rsidRPr="00062985">
              <w:rPr>
                <w:rFonts w:asciiTheme="minorHAnsi" w:hAnsiTheme="minorHAnsi" w:cstheme="minorHAnsi"/>
                <w:sz w:val="20"/>
                <w:szCs w:val="20"/>
              </w:rPr>
              <w:t xml:space="preserve">korzystają z systemów dostępu zdalnego, tylko po uzyskaniu uprzedniej zgody </w:t>
            </w:r>
            <w:r w:rsidR="008B31D6" w:rsidRPr="00062985">
              <w:rPr>
                <w:rFonts w:asciiTheme="minorHAnsi" w:hAnsiTheme="minorHAnsi" w:cstheme="minorHAnsi"/>
                <w:sz w:val="20"/>
                <w:szCs w:val="20"/>
              </w:rPr>
              <w:t>Zamawiającego</w:t>
            </w:r>
            <w:r w:rsidRPr="00062985">
              <w:rPr>
                <w:rFonts w:asciiTheme="minorHAnsi" w:hAnsiTheme="minorHAnsi" w:cstheme="minorHAnsi"/>
                <w:sz w:val="20"/>
                <w:szCs w:val="20"/>
              </w:rPr>
              <w:t>.</w:t>
            </w:r>
          </w:p>
        </w:tc>
      </w:tr>
      <w:tr w:rsidR="00961F78" w:rsidRPr="00062985" w14:paraId="11BEAA03" w14:textId="77777777" w:rsidTr="003119E6">
        <w:trPr>
          <w:jc w:val="center"/>
        </w:trPr>
        <w:tc>
          <w:tcPr>
            <w:tcW w:w="3256" w:type="dxa"/>
            <w:shd w:val="clear" w:color="auto" w:fill="auto"/>
            <w:vAlign w:val="center"/>
          </w:tcPr>
          <w:p w14:paraId="51FE6716"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lastRenderedPageBreak/>
              <w:t>Elektroniczny dostęp do informacji i usług</w:t>
            </w:r>
          </w:p>
        </w:tc>
        <w:tc>
          <w:tcPr>
            <w:tcW w:w="6383" w:type="dxa"/>
            <w:shd w:val="clear" w:color="auto" w:fill="auto"/>
          </w:tcPr>
          <w:p w14:paraId="27C58837" w14:textId="2C66B1AD" w:rsidR="00961F78" w:rsidRPr="00062985" w:rsidRDefault="007B409B"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Wykonawca zapewni</w:t>
            </w:r>
            <w:r w:rsidR="00961F78" w:rsidRPr="00062985">
              <w:rPr>
                <w:rFonts w:asciiTheme="minorHAnsi" w:hAnsiTheme="minorHAnsi" w:cstheme="minorHAnsi"/>
                <w:sz w:val="20"/>
                <w:szCs w:val="20"/>
              </w:rPr>
              <w:t xml:space="preserve"> dostęp do narzędzi wsparcia elektronicznego w postaci oprogramowania czy zasobów WWW. W szczególności </w:t>
            </w:r>
            <w:r w:rsidR="008B31D6" w:rsidRPr="00062985">
              <w:rPr>
                <w:rFonts w:asciiTheme="minorHAnsi" w:hAnsiTheme="minorHAnsi" w:cstheme="minorHAnsi"/>
                <w:sz w:val="20"/>
                <w:szCs w:val="20"/>
              </w:rPr>
              <w:t xml:space="preserve">Zamawiający </w:t>
            </w:r>
            <w:r w:rsidR="00961F78" w:rsidRPr="00062985">
              <w:rPr>
                <w:rFonts w:asciiTheme="minorHAnsi" w:hAnsiTheme="minorHAnsi" w:cstheme="minorHAnsi"/>
                <w:sz w:val="20"/>
                <w:szCs w:val="20"/>
              </w:rPr>
              <w:t>ma dostęp do:</w:t>
            </w:r>
          </w:p>
          <w:p w14:paraId="60077BEC" w14:textId="36BDA46A"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 aktualizacji oprogramowania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nowych wersji oprogramowania wbudowanego (np. BIOS) i sterowników urządzeń;</w:t>
            </w:r>
          </w:p>
          <w:p w14:paraId="1A29F3B0" w14:textId="77777777"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narzędzi do zarządzania posiadanymi licencjami do oprogramowania;</w:t>
            </w:r>
          </w:p>
          <w:p w14:paraId="56767071" w14:textId="7D2A946B"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 publikowanych przez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biuletynów zawierających informacje o błędach występujących w produktach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i metodach ich neutralizacji (tzw. Proactive Service Notification);</w:t>
            </w:r>
          </w:p>
          <w:p w14:paraId="18C48029" w14:textId="574FC230"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 forów użytkowników produktów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w:t>
            </w:r>
          </w:p>
          <w:p w14:paraId="457567F5" w14:textId="77777777"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bazy wiedzy dostępnych za pomocą narzędzi WWW;</w:t>
            </w:r>
          </w:p>
          <w:p w14:paraId="4421EB49" w14:textId="563344EF"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 wybranych narzędzi diagnostycznych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w:t>
            </w:r>
          </w:p>
          <w:p w14:paraId="644C1BB8" w14:textId="77777777"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narzędzi do otwierania, uaktualniania i śledzenia statusu zgłoszeń serwisowych.</w:t>
            </w:r>
          </w:p>
          <w:p w14:paraId="56D057A1" w14:textId="75322E1B"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Dostęp do powyższych zasobów może wymagać uprzedniej rejestracji użytkownika i powołania się na numer zamówienia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umowy serwisowej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lub numer seryjny sprzętu.</w:t>
            </w:r>
          </w:p>
        </w:tc>
      </w:tr>
      <w:tr w:rsidR="00961F78" w:rsidRPr="00062985" w14:paraId="26123E35" w14:textId="77777777" w:rsidTr="003119E6">
        <w:trPr>
          <w:trHeight w:val="898"/>
          <w:jc w:val="center"/>
        </w:trPr>
        <w:tc>
          <w:tcPr>
            <w:tcW w:w="3256" w:type="dxa"/>
            <w:shd w:val="clear" w:color="auto" w:fill="auto"/>
            <w:vAlign w:val="center"/>
          </w:tcPr>
          <w:p w14:paraId="5A8CE57E"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Zdalna diagnostyka i wsparcie</w:t>
            </w:r>
          </w:p>
        </w:tc>
        <w:tc>
          <w:tcPr>
            <w:tcW w:w="6383" w:type="dxa"/>
            <w:shd w:val="clear" w:color="auto" w:fill="auto"/>
          </w:tcPr>
          <w:p w14:paraId="6A4CF9A6" w14:textId="56F74F97" w:rsidR="00961F78" w:rsidRPr="00062985" w:rsidRDefault="00961F78" w:rsidP="007B409B">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Po przyjęciu zgłoszenia </w:t>
            </w:r>
            <w:r w:rsidR="008B31D6"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przeprowadzi działania diagnostyczne w celu izolacji problemu. Przed wysłaniem inżyniera do miejsca instalacji </w:t>
            </w:r>
            <w:r w:rsidR="008B31D6"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ma prawo użyć środków komunikacji elektronicznej (takich jak telefon, poczta e-mail) oraz narzędzi do zdalnego wsparcia w celu przeprowadzenia diagnostyki oraz jeśli to okaże się możliwe zdalnego rozwiązania zgłoszonego problemu. Ponadto </w:t>
            </w:r>
            <w:r w:rsidR="008B31D6"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zapewnia zdalną asystę, jeśli zajdzie konieczność wykonania przez </w:t>
            </w:r>
            <w:r w:rsidR="008B31D6" w:rsidRPr="00062985">
              <w:rPr>
                <w:rFonts w:asciiTheme="minorHAnsi" w:hAnsiTheme="minorHAnsi" w:cstheme="minorHAnsi"/>
                <w:sz w:val="20"/>
                <w:szCs w:val="20"/>
              </w:rPr>
              <w:t xml:space="preserve">Zamawiającego </w:t>
            </w:r>
            <w:r w:rsidRPr="00062985">
              <w:rPr>
                <w:rFonts w:asciiTheme="minorHAnsi" w:hAnsiTheme="minorHAnsi" w:cstheme="minorHAnsi"/>
                <w:sz w:val="20"/>
                <w:szCs w:val="20"/>
              </w:rPr>
              <w:t xml:space="preserve">aktualizacji oprogramowania wbudowanego sprzętu oraz podczas wymiany podzespołów, jeśli </w:t>
            </w:r>
            <w:r w:rsidR="008B31D6"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 xml:space="preserve">skorzysta z usługi Customer Self Repair (usługa w ramach której </w:t>
            </w:r>
            <w:r w:rsidR="007B409B"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wysyła tylko część zamienną, a </w:t>
            </w:r>
            <w:r w:rsidR="007B409B"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zwrotnie odsyła uszkodzony element. Usługa dotyczy np. dysków i zasilaczy typu Hot-Swap).</w:t>
            </w:r>
          </w:p>
        </w:tc>
      </w:tr>
      <w:tr w:rsidR="00961F78" w:rsidRPr="00062985" w14:paraId="77C70813" w14:textId="77777777" w:rsidTr="003119E6">
        <w:trPr>
          <w:jc w:val="center"/>
        </w:trPr>
        <w:tc>
          <w:tcPr>
            <w:tcW w:w="3256" w:type="dxa"/>
            <w:shd w:val="clear" w:color="auto" w:fill="auto"/>
            <w:vAlign w:val="center"/>
          </w:tcPr>
          <w:p w14:paraId="24E9361F"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Wsparcie sprzętu w miejscu instalacji</w:t>
            </w:r>
          </w:p>
        </w:tc>
        <w:tc>
          <w:tcPr>
            <w:tcW w:w="6383" w:type="dxa"/>
            <w:shd w:val="clear" w:color="auto" w:fill="auto"/>
          </w:tcPr>
          <w:p w14:paraId="21CE05F3" w14:textId="0C6F407E" w:rsidR="00961F78" w:rsidRPr="00062985" w:rsidRDefault="00961F78" w:rsidP="00C308D1">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 przypadku problemów technicznych, których nie można rozwiązać zdalnie, autoryzowany przedstawiciel serwisu </w:t>
            </w:r>
            <w:r w:rsidR="00B76552" w:rsidRPr="00062985">
              <w:rPr>
                <w:rFonts w:asciiTheme="minorHAnsi" w:hAnsiTheme="minorHAnsi" w:cstheme="minorHAnsi"/>
                <w:sz w:val="20"/>
                <w:szCs w:val="20"/>
              </w:rPr>
              <w:t>HPE</w:t>
            </w:r>
            <w:r w:rsidR="008B31D6" w:rsidRPr="00062985">
              <w:rPr>
                <w:rFonts w:asciiTheme="minorHAnsi" w:hAnsiTheme="minorHAnsi" w:cstheme="minorHAnsi"/>
              </w:rPr>
              <w:t xml:space="preserve"> </w:t>
            </w:r>
            <w:r w:rsidR="008B31D6" w:rsidRPr="00062985">
              <w:rPr>
                <w:rFonts w:asciiTheme="minorHAnsi" w:hAnsiTheme="minorHAnsi" w:cstheme="minorHAnsi"/>
                <w:sz w:val="20"/>
                <w:szCs w:val="20"/>
              </w:rPr>
              <w:t>lub partnera HPE</w:t>
            </w:r>
            <w:r w:rsidRPr="00062985">
              <w:rPr>
                <w:rFonts w:asciiTheme="minorHAnsi" w:hAnsiTheme="minorHAnsi" w:cstheme="minorHAnsi"/>
                <w:sz w:val="20"/>
                <w:szCs w:val="20"/>
              </w:rPr>
              <w:t xml:space="preserve"> przyjedzie na miejsce instalacji sprzętu w celu wykonania naprawy, wymiany poszczególnych komponentów lub całego urządzenia w zależności od stopnia złożoności usterki. Podczas realizacji zgłoszenia przedstawiciel </w:t>
            </w:r>
            <w:r w:rsidR="008B31D6" w:rsidRPr="00062985">
              <w:rPr>
                <w:rFonts w:asciiTheme="minorHAnsi" w:hAnsiTheme="minorHAnsi" w:cstheme="minorHAnsi"/>
                <w:sz w:val="20"/>
                <w:szCs w:val="20"/>
              </w:rPr>
              <w:t xml:space="preserve">Wykonawcy </w:t>
            </w:r>
            <w:r w:rsidRPr="00062985">
              <w:rPr>
                <w:rFonts w:asciiTheme="minorHAnsi" w:hAnsiTheme="minorHAnsi" w:cstheme="minorHAnsi"/>
                <w:sz w:val="20"/>
                <w:szCs w:val="20"/>
              </w:rPr>
              <w:t>za zgodą</w:t>
            </w:r>
            <w:r w:rsidR="00C308D1" w:rsidRPr="00062985">
              <w:rPr>
                <w:rFonts w:asciiTheme="minorHAnsi" w:hAnsiTheme="minorHAnsi" w:cstheme="minorHAnsi"/>
                <w:sz w:val="20"/>
                <w:szCs w:val="20"/>
              </w:rPr>
              <w:t xml:space="preserve"> Zamawiającego</w:t>
            </w:r>
            <w:r w:rsidRPr="00062985">
              <w:rPr>
                <w:rFonts w:asciiTheme="minorHAnsi" w:hAnsiTheme="minorHAnsi" w:cstheme="minorHAnsi"/>
                <w:sz w:val="20"/>
                <w:szCs w:val="20"/>
              </w:rPr>
              <w:t xml:space="preserve"> może dokonać instalacji dostępnych i zalecanych w danym czasie ulepszeń technicznych w celu zapewnienia poprawnego działania sprzętu oraz podwyższenia jego wydajności (zgodnie z zainstalowanymi częściami zamiennymi). </w:t>
            </w:r>
            <w:r w:rsidR="00F630BA"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może również instalować uaktualnienia oprogramowania wewnętrznego danego urządzenia wspierającego sprawne przeprowadzanie procesu usuwania usterek. Dotyczy to tych uaktualnień, które nie są dostępne do samodzielnej instalacji przez użytkownika.</w:t>
            </w:r>
          </w:p>
        </w:tc>
      </w:tr>
      <w:tr w:rsidR="00961F78" w:rsidRPr="00062985" w14:paraId="476B91E8" w14:textId="77777777" w:rsidTr="003119E6">
        <w:trPr>
          <w:jc w:val="center"/>
        </w:trPr>
        <w:tc>
          <w:tcPr>
            <w:tcW w:w="3256" w:type="dxa"/>
            <w:shd w:val="clear" w:color="auto" w:fill="auto"/>
            <w:vAlign w:val="center"/>
          </w:tcPr>
          <w:p w14:paraId="298DC813"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Materiały i części zamienne</w:t>
            </w:r>
          </w:p>
        </w:tc>
        <w:tc>
          <w:tcPr>
            <w:tcW w:w="6383" w:type="dxa"/>
            <w:shd w:val="clear" w:color="auto" w:fill="auto"/>
          </w:tcPr>
          <w:p w14:paraId="3F414E74" w14:textId="220A8FCB" w:rsidR="00961F78" w:rsidRPr="00062985" w:rsidRDefault="00C308D1" w:rsidP="00FA0299">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Wykonawca </w:t>
            </w:r>
            <w:r w:rsidR="00961F78" w:rsidRPr="00062985">
              <w:rPr>
                <w:rFonts w:asciiTheme="minorHAnsi" w:hAnsiTheme="minorHAnsi" w:cstheme="minorHAnsi"/>
                <w:sz w:val="20"/>
                <w:szCs w:val="20"/>
              </w:rPr>
              <w:t xml:space="preserve">dostarczy wszelkie części zamienne i materiały, które są niezbędne do utrzymania sprzętu objętego usługą w należytym stanie technicznym oraz które są wymagane w ramach dostępnych i zalecanych ulepszeń technicznych. </w:t>
            </w:r>
            <w:r w:rsidR="00EB4404" w:rsidRPr="00062985">
              <w:rPr>
                <w:rFonts w:asciiTheme="minorHAnsi" w:hAnsiTheme="minorHAnsi" w:cstheme="minorHAnsi"/>
                <w:sz w:val="20"/>
                <w:szCs w:val="20"/>
              </w:rPr>
              <w:t xml:space="preserve">Zainstalowane </w:t>
            </w:r>
            <w:r w:rsidR="00961F78" w:rsidRPr="00062985">
              <w:rPr>
                <w:rFonts w:asciiTheme="minorHAnsi" w:hAnsiTheme="minorHAnsi" w:cstheme="minorHAnsi"/>
                <w:sz w:val="20"/>
                <w:szCs w:val="20"/>
              </w:rPr>
              <w:t xml:space="preserve">części i moduły stają się własnością </w:t>
            </w:r>
            <w:r w:rsidR="00EB4404" w:rsidRPr="00062985">
              <w:rPr>
                <w:rFonts w:asciiTheme="minorHAnsi" w:hAnsiTheme="minorHAnsi" w:cstheme="minorHAnsi"/>
                <w:sz w:val="20"/>
                <w:szCs w:val="20"/>
              </w:rPr>
              <w:t xml:space="preserve">Zamawiającego. Zużyte i wymienione części stają się </w:t>
            </w:r>
            <w:r w:rsidR="00FA0299" w:rsidRPr="00062985">
              <w:rPr>
                <w:rFonts w:asciiTheme="minorHAnsi" w:hAnsiTheme="minorHAnsi" w:cstheme="minorHAnsi"/>
                <w:sz w:val="20"/>
                <w:szCs w:val="20"/>
              </w:rPr>
              <w:t>własnością Wykonawcy (nie dotyczy infrastruktury objętej</w:t>
            </w:r>
            <w:r w:rsidRPr="00062985">
              <w:rPr>
                <w:rFonts w:asciiTheme="minorHAnsi" w:hAnsiTheme="minorHAnsi" w:cstheme="minorHAnsi"/>
                <w:sz w:val="20"/>
                <w:szCs w:val="20"/>
              </w:rPr>
              <w:t xml:space="preserve"> wsparciem z wykupioną opcją</w:t>
            </w:r>
            <w:r w:rsidR="00FA0299" w:rsidRPr="00062985">
              <w:rPr>
                <w:rFonts w:asciiTheme="minorHAnsi" w:hAnsiTheme="minorHAnsi" w:cstheme="minorHAnsi"/>
                <w:sz w:val="20"/>
                <w:szCs w:val="20"/>
              </w:rPr>
              <w:t xml:space="preserve"> DMR</w:t>
            </w:r>
            <w:r w:rsidRPr="00062985">
              <w:rPr>
                <w:rFonts w:asciiTheme="minorHAnsi" w:hAnsiTheme="minorHAnsi" w:cstheme="minorHAnsi"/>
                <w:sz w:val="20"/>
                <w:szCs w:val="20"/>
              </w:rPr>
              <w:t xml:space="preserve"> - Defective Media Retention</w:t>
            </w:r>
            <w:r w:rsidR="00FA0299" w:rsidRPr="00062985">
              <w:rPr>
                <w:rFonts w:asciiTheme="minorHAnsi" w:hAnsiTheme="minorHAnsi" w:cstheme="minorHAnsi"/>
                <w:sz w:val="20"/>
                <w:szCs w:val="20"/>
              </w:rPr>
              <w:t xml:space="preserve">) </w:t>
            </w:r>
            <w:r w:rsidR="00961F78" w:rsidRPr="00062985">
              <w:rPr>
                <w:rFonts w:asciiTheme="minorHAnsi" w:hAnsiTheme="minorHAnsi" w:cstheme="minorHAnsi"/>
                <w:sz w:val="20"/>
                <w:szCs w:val="20"/>
              </w:rPr>
              <w:t xml:space="preserve">. Części eksploatacyjne (takie jak </w:t>
            </w:r>
            <w:r w:rsidR="00961F78" w:rsidRPr="00062985">
              <w:rPr>
                <w:rFonts w:asciiTheme="minorHAnsi" w:hAnsiTheme="minorHAnsi" w:cstheme="minorHAnsi"/>
                <w:sz w:val="20"/>
                <w:szCs w:val="20"/>
              </w:rPr>
              <w:lastRenderedPageBreak/>
              <w:t>baterie, taśmy magnetyczne, dyski SSD), które przekroczyły, opisany w specyfikacji technicznej producenta, czas życia nie podlegają bezpłatnej wymianie.</w:t>
            </w:r>
          </w:p>
        </w:tc>
      </w:tr>
      <w:tr w:rsidR="00961F78" w:rsidRPr="00062985" w14:paraId="57E7DD4C" w14:textId="77777777" w:rsidTr="003119E6">
        <w:trPr>
          <w:trHeight w:val="1143"/>
          <w:jc w:val="center"/>
        </w:trPr>
        <w:tc>
          <w:tcPr>
            <w:tcW w:w="3256" w:type="dxa"/>
            <w:shd w:val="clear" w:color="auto" w:fill="auto"/>
            <w:vAlign w:val="center"/>
          </w:tcPr>
          <w:p w14:paraId="04C93BFD"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lastRenderedPageBreak/>
              <w:t>Podstawowe wsparcie dla oprogramowania</w:t>
            </w:r>
          </w:p>
        </w:tc>
        <w:tc>
          <w:tcPr>
            <w:tcW w:w="6383" w:type="dxa"/>
            <w:shd w:val="clear" w:color="auto" w:fill="auto"/>
          </w:tcPr>
          <w:p w14:paraId="370F100F" w14:textId="151CA8C6" w:rsidR="00961F78" w:rsidRPr="00062985" w:rsidRDefault="00961F78" w:rsidP="008710C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 sytuacji, gdy </w:t>
            </w:r>
            <w:r w:rsidR="009D4C98"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 xml:space="preserve">nie wykupił wsparcia technicznego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na oprogramowanie firm trzecich zainstalowane na serwerach Proliant (np. Vmware vSphere, Red Hat Linux, Microsoft Windows Server, itp.) </w:t>
            </w:r>
            <w:r w:rsidR="00FA0299"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dostarcza podstawowe wsparcie techniczne dla tego oprogramowania. W ramach podstawowego wsparcia dla oprogramowania </w:t>
            </w:r>
            <w:r w:rsidR="00FA0299"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przeprowadza diagnostykę i izolację problemu, a w razie stwierdzenia, że dotyczy on oprogramowania próbuje go rozwiązać na bazie dostępnych</w:t>
            </w:r>
            <w:r w:rsidR="00FA0299" w:rsidRPr="00062985">
              <w:rPr>
                <w:rFonts w:asciiTheme="minorHAnsi" w:hAnsiTheme="minorHAnsi" w:cstheme="minorHAnsi"/>
                <w:sz w:val="20"/>
                <w:szCs w:val="20"/>
              </w:rPr>
              <w:t xml:space="preserve"> w</w:t>
            </w:r>
            <w:r w:rsidRPr="00062985">
              <w:rPr>
                <w:rFonts w:asciiTheme="minorHAnsi" w:hAnsiTheme="minorHAnsi" w:cstheme="minorHAnsi"/>
                <w:sz w:val="20"/>
                <w:szCs w:val="20"/>
              </w:rPr>
              <w:t xml:space="preserve">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baz wiedzy. W szczególności </w:t>
            </w:r>
            <w:r w:rsidR="00FA0299" w:rsidRPr="00062985">
              <w:rPr>
                <w:rFonts w:asciiTheme="minorHAnsi" w:hAnsiTheme="minorHAnsi" w:cstheme="minorHAnsi"/>
                <w:sz w:val="20"/>
                <w:szCs w:val="20"/>
              </w:rPr>
              <w:t xml:space="preserve">Wykonawca </w:t>
            </w:r>
            <w:r w:rsidRPr="00062985">
              <w:rPr>
                <w:rFonts w:asciiTheme="minorHAnsi" w:hAnsiTheme="minorHAnsi" w:cstheme="minorHAnsi"/>
                <w:sz w:val="20"/>
                <w:szCs w:val="20"/>
              </w:rPr>
              <w:t xml:space="preserve">może dostarczyć </w:t>
            </w:r>
            <w:r w:rsidR="008710C8" w:rsidRPr="00062985">
              <w:rPr>
                <w:rFonts w:asciiTheme="minorHAnsi" w:hAnsiTheme="minorHAnsi" w:cstheme="minorHAnsi"/>
                <w:sz w:val="20"/>
                <w:szCs w:val="20"/>
              </w:rPr>
              <w:t xml:space="preserve">Zamawiającemu </w:t>
            </w:r>
            <w:r w:rsidRPr="00062985">
              <w:rPr>
                <w:rFonts w:asciiTheme="minorHAnsi" w:hAnsiTheme="minorHAnsi" w:cstheme="minorHAnsi"/>
                <w:sz w:val="20"/>
                <w:szCs w:val="20"/>
              </w:rPr>
              <w:t xml:space="preserve">poprawki i aktualizacje do oprogramowania, lub informacje o takich poprawkach i aktualizacjach, jeśli dla skorzystania z nich niezbędne jest posiadanie osobnej umowy z twórcą oprogramowania lub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(np. dotyczącej prawa do aktualizacji oprogramowania). Podstawowe wsparcie techniczne dla oprogramowania jest dostępne 24 godziny na dobę przez 7 dni w tygodniu.</w:t>
            </w:r>
          </w:p>
        </w:tc>
      </w:tr>
      <w:tr w:rsidR="00961F78" w:rsidRPr="00062985" w14:paraId="265A2B79" w14:textId="77777777" w:rsidTr="003119E6">
        <w:trPr>
          <w:trHeight w:val="356"/>
          <w:jc w:val="center"/>
        </w:trPr>
        <w:tc>
          <w:tcPr>
            <w:tcW w:w="9639" w:type="dxa"/>
            <w:gridSpan w:val="2"/>
            <w:shd w:val="clear" w:color="auto" w:fill="auto"/>
            <w:vAlign w:val="center"/>
          </w:tcPr>
          <w:p w14:paraId="7521A23E" w14:textId="77777777" w:rsidR="00961F78" w:rsidRPr="00062985" w:rsidRDefault="00961F78" w:rsidP="009D4C98">
            <w:pPr>
              <w:spacing w:line="276" w:lineRule="auto"/>
              <w:jc w:val="center"/>
              <w:rPr>
                <w:rFonts w:asciiTheme="minorHAnsi" w:hAnsiTheme="minorHAnsi" w:cstheme="minorHAnsi"/>
                <w:sz w:val="20"/>
                <w:szCs w:val="20"/>
              </w:rPr>
            </w:pPr>
            <w:r w:rsidRPr="00062985">
              <w:rPr>
                <w:rFonts w:asciiTheme="minorHAnsi" w:hAnsiTheme="minorHAnsi" w:cstheme="minorHAnsi"/>
                <w:sz w:val="20"/>
                <w:szCs w:val="20"/>
              </w:rPr>
              <w:t>Wsparcie dla oprogramowania</w:t>
            </w:r>
          </w:p>
        </w:tc>
      </w:tr>
      <w:tr w:rsidR="00961F78" w:rsidRPr="00062985" w14:paraId="70CB27F6" w14:textId="77777777" w:rsidTr="003119E6">
        <w:trPr>
          <w:jc w:val="center"/>
        </w:trPr>
        <w:tc>
          <w:tcPr>
            <w:tcW w:w="3256" w:type="dxa"/>
            <w:shd w:val="clear" w:color="auto" w:fill="auto"/>
            <w:vAlign w:val="center"/>
          </w:tcPr>
          <w:p w14:paraId="6C4279AD"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Okno przyjmowania zgłoszeń i czas reakcji - oprogramowanie</w:t>
            </w:r>
          </w:p>
        </w:tc>
        <w:tc>
          <w:tcPr>
            <w:tcW w:w="6383" w:type="dxa"/>
            <w:shd w:val="clear" w:color="auto" w:fill="auto"/>
          </w:tcPr>
          <w:p w14:paraId="4D42CEF1" w14:textId="0D56823F" w:rsidR="00961F78" w:rsidRPr="00062985" w:rsidRDefault="00961F7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Obsługa jest dostępna od godziny 8:00 do 17:00, od poniedziałku do piątku z wyłączeniem dni </w:t>
            </w:r>
            <w:r w:rsidR="00EB4404" w:rsidRPr="00062985">
              <w:rPr>
                <w:rFonts w:asciiTheme="minorHAnsi" w:hAnsiTheme="minorHAnsi" w:cstheme="minorHAnsi"/>
                <w:sz w:val="20"/>
                <w:szCs w:val="20"/>
              </w:rPr>
              <w:t>ustawowo wolnych od pracy</w:t>
            </w:r>
            <w:r w:rsidRPr="00062985">
              <w:rPr>
                <w:rFonts w:asciiTheme="minorHAnsi" w:hAnsiTheme="minorHAnsi" w:cstheme="minorHAnsi"/>
                <w:sz w:val="20"/>
                <w:szCs w:val="20"/>
              </w:rPr>
              <w:t>. Zgłoszenia przyjęte i potwierdzone poza tymi godzinami zostaną zarejestrowane w następnym dniu roboczym.</w:t>
            </w:r>
          </w:p>
          <w:p w14:paraId="1709DF60" w14:textId="69F33E17" w:rsidR="00961F78" w:rsidRPr="00062985" w:rsidRDefault="00FA0299"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Wykonawca </w:t>
            </w:r>
            <w:r w:rsidR="00961F78" w:rsidRPr="00062985">
              <w:rPr>
                <w:rFonts w:asciiTheme="minorHAnsi" w:hAnsiTheme="minorHAnsi" w:cstheme="minorHAnsi"/>
                <w:sz w:val="20"/>
                <w:szCs w:val="20"/>
              </w:rPr>
              <w:t>rozpocznie rozwiązywanie problemu najpóźniej w ciągu dwóch godzin od momentu przyjęcia zgłoszenia (w ramach godzin obsługi).</w:t>
            </w:r>
          </w:p>
        </w:tc>
      </w:tr>
      <w:tr w:rsidR="00961F78" w:rsidRPr="00062985" w14:paraId="564501C4" w14:textId="77777777" w:rsidTr="003119E6">
        <w:trPr>
          <w:trHeight w:val="977"/>
          <w:jc w:val="center"/>
        </w:trPr>
        <w:tc>
          <w:tcPr>
            <w:tcW w:w="3256" w:type="dxa"/>
            <w:shd w:val="clear" w:color="auto" w:fill="auto"/>
            <w:vAlign w:val="center"/>
          </w:tcPr>
          <w:p w14:paraId="3CC8EA26"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Dostęp do inżynierów serwisowych ds. Oprogramowania</w:t>
            </w:r>
          </w:p>
        </w:tc>
        <w:tc>
          <w:tcPr>
            <w:tcW w:w="6383" w:type="dxa"/>
            <w:shd w:val="clear" w:color="auto" w:fill="auto"/>
          </w:tcPr>
          <w:p w14:paraId="02CB8F4C" w14:textId="6C079E5A" w:rsidR="00961F78" w:rsidRPr="00062985" w:rsidRDefault="009D4C98" w:rsidP="009D4C9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Zamawiający </w:t>
            </w:r>
            <w:r w:rsidR="00961F78" w:rsidRPr="00062985">
              <w:rPr>
                <w:rFonts w:asciiTheme="minorHAnsi" w:hAnsiTheme="minorHAnsi" w:cstheme="minorHAnsi"/>
                <w:sz w:val="20"/>
                <w:szCs w:val="20"/>
              </w:rPr>
              <w:t>mo</w:t>
            </w:r>
            <w:r w:rsidRPr="00062985">
              <w:rPr>
                <w:rFonts w:asciiTheme="minorHAnsi" w:hAnsiTheme="minorHAnsi" w:cstheme="minorHAnsi"/>
                <w:sz w:val="20"/>
                <w:szCs w:val="20"/>
              </w:rPr>
              <w:t>że</w:t>
            </w:r>
            <w:r w:rsidR="00961F78" w:rsidRPr="00062985">
              <w:rPr>
                <w:rFonts w:asciiTheme="minorHAnsi" w:hAnsiTheme="minorHAnsi" w:cstheme="minorHAnsi"/>
                <w:sz w:val="20"/>
                <w:szCs w:val="20"/>
              </w:rPr>
              <w:t xml:space="preserve"> uzyskać dostęp do inżynierów serwisowych ds. Oprogramowania za pośrednictwem telefonu, elektronicznych środków komunikacyjnych (</w:t>
            </w:r>
            <w:r w:rsidR="00B76552" w:rsidRPr="00062985">
              <w:rPr>
                <w:rFonts w:asciiTheme="minorHAnsi" w:hAnsiTheme="minorHAnsi" w:cstheme="minorHAnsi"/>
                <w:sz w:val="20"/>
                <w:szCs w:val="20"/>
              </w:rPr>
              <w:t>HPE</w:t>
            </w:r>
            <w:r w:rsidR="00961F78" w:rsidRPr="00062985">
              <w:rPr>
                <w:rFonts w:asciiTheme="minorHAnsi" w:hAnsiTheme="minorHAnsi" w:cstheme="minorHAnsi"/>
                <w:sz w:val="20"/>
                <w:szCs w:val="20"/>
              </w:rPr>
              <w:t xml:space="preserve"> IRS, WWW) lub faksu (zależnie od preferencji </w:t>
            </w:r>
            <w:r w:rsidRPr="00062985">
              <w:rPr>
                <w:rFonts w:asciiTheme="minorHAnsi" w:hAnsiTheme="minorHAnsi" w:cstheme="minorHAnsi"/>
                <w:sz w:val="20"/>
                <w:szCs w:val="20"/>
              </w:rPr>
              <w:t>Zamawiającego</w:t>
            </w:r>
            <w:r w:rsidR="00961F78" w:rsidRPr="00062985">
              <w:rPr>
                <w:rFonts w:asciiTheme="minorHAnsi" w:hAnsiTheme="minorHAnsi" w:cstheme="minorHAnsi"/>
                <w:sz w:val="20"/>
                <w:szCs w:val="20"/>
              </w:rPr>
              <w:t>), aby otrzymać pomoc przy rozwiązywaniu problemów związanych z wdrażaniem lub obsługą oprogramowania.</w:t>
            </w:r>
          </w:p>
        </w:tc>
      </w:tr>
      <w:tr w:rsidR="00961F78" w:rsidRPr="00062985" w14:paraId="62E54FD1" w14:textId="77777777" w:rsidTr="003119E6">
        <w:trPr>
          <w:jc w:val="center"/>
        </w:trPr>
        <w:tc>
          <w:tcPr>
            <w:tcW w:w="3256" w:type="dxa"/>
            <w:shd w:val="clear" w:color="auto" w:fill="auto"/>
            <w:vAlign w:val="center"/>
          </w:tcPr>
          <w:p w14:paraId="3061AE06"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Analizowanie i rozwiązywanie problemów z oprogramowaniem</w:t>
            </w:r>
          </w:p>
        </w:tc>
        <w:tc>
          <w:tcPr>
            <w:tcW w:w="6383" w:type="dxa"/>
            <w:shd w:val="clear" w:color="auto" w:fill="auto"/>
          </w:tcPr>
          <w:p w14:paraId="2E5DE34A" w14:textId="07AA001E" w:rsidR="00961F78" w:rsidRPr="00062985" w:rsidRDefault="00FA0299" w:rsidP="009D4C9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Wykonawca </w:t>
            </w:r>
            <w:r w:rsidR="00961F78" w:rsidRPr="00062985">
              <w:rPr>
                <w:rFonts w:asciiTheme="minorHAnsi" w:hAnsiTheme="minorHAnsi" w:cstheme="minorHAnsi"/>
                <w:sz w:val="20"/>
                <w:szCs w:val="20"/>
              </w:rPr>
              <w:t xml:space="preserve">zapewni wsparcie techniczne w zakresie diagnozowania i rozwiązywania problemów z oprogramowaniem zarówno w przypadku problemów, które są możliwe do wykrycia i odtworzenia przez </w:t>
            </w:r>
            <w:r w:rsidR="009D4C98" w:rsidRPr="00062985">
              <w:rPr>
                <w:rFonts w:asciiTheme="minorHAnsi" w:hAnsiTheme="minorHAnsi" w:cstheme="minorHAnsi"/>
                <w:sz w:val="20"/>
                <w:szCs w:val="20"/>
              </w:rPr>
              <w:t>Zamawiającego</w:t>
            </w:r>
            <w:r w:rsidR="00961F78" w:rsidRPr="00062985">
              <w:rPr>
                <w:rFonts w:asciiTheme="minorHAnsi" w:hAnsiTheme="minorHAnsi" w:cstheme="minorHAnsi"/>
                <w:sz w:val="20"/>
                <w:szCs w:val="20"/>
              </w:rPr>
              <w:t xml:space="preserve">, jak również tych, które są trudne do odtworzenia i prawidłowego zdiagnozowania. </w:t>
            </w:r>
            <w:r w:rsidR="009D4C98" w:rsidRPr="00062985">
              <w:rPr>
                <w:rFonts w:asciiTheme="minorHAnsi" w:hAnsiTheme="minorHAnsi" w:cstheme="minorHAnsi"/>
                <w:sz w:val="20"/>
                <w:szCs w:val="20"/>
              </w:rPr>
              <w:t xml:space="preserve">Zamawiający </w:t>
            </w:r>
            <w:r w:rsidR="00961F78" w:rsidRPr="00062985">
              <w:rPr>
                <w:rFonts w:asciiTheme="minorHAnsi" w:hAnsiTheme="minorHAnsi" w:cstheme="minorHAnsi"/>
                <w:sz w:val="20"/>
                <w:szCs w:val="20"/>
              </w:rPr>
              <w:t>uzyskuje również pomoc przy ustawianiu parametrów konfiguracyjnych.</w:t>
            </w:r>
          </w:p>
        </w:tc>
      </w:tr>
      <w:tr w:rsidR="00961F78" w:rsidRPr="00062985" w14:paraId="0B13D989" w14:textId="77777777" w:rsidTr="003119E6">
        <w:trPr>
          <w:jc w:val="center"/>
        </w:trPr>
        <w:tc>
          <w:tcPr>
            <w:tcW w:w="3256" w:type="dxa"/>
            <w:shd w:val="clear" w:color="auto" w:fill="auto"/>
            <w:vAlign w:val="center"/>
          </w:tcPr>
          <w:p w14:paraId="1233FF23"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Izolowanie problemów</w:t>
            </w:r>
          </w:p>
        </w:tc>
        <w:tc>
          <w:tcPr>
            <w:tcW w:w="6383" w:type="dxa"/>
            <w:shd w:val="clear" w:color="auto" w:fill="auto"/>
          </w:tcPr>
          <w:p w14:paraId="6FCF9F01" w14:textId="0BB699EA" w:rsidR="00961F78" w:rsidRPr="00062985" w:rsidRDefault="00961F78" w:rsidP="009D4C9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 ramach umowy zapewnione jest izolowanie problemów dotyczących oprogramowania. </w:t>
            </w:r>
            <w:r w:rsidR="009D4C98"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 xml:space="preserve">jest powiadamiany, jeśli problem okaże się mieć związek ze sprzętem. W przypadku sprzętu objętego wsparciem </w:t>
            </w:r>
            <w:r w:rsidR="009D4C98" w:rsidRPr="00062985">
              <w:rPr>
                <w:rFonts w:asciiTheme="minorHAnsi" w:hAnsiTheme="minorHAnsi" w:cstheme="minorHAnsi"/>
                <w:sz w:val="20"/>
                <w:szCs w:val="20"/>
              </w:rPr>
              <w:t xml:space="preserve">Wykonawcy </w:t>
            </w:r>
            <w:r w:rsidRPr="00062985">
              <w:rPr>
                <w:rFonts w:asciiTheme="minorHAnsi" w:hAnsiTheme="minorHAnsi" w:cstheme="minorHAnsi"/>
                <w:sz w:val="20"/>
                <w:szCs w:val="20"/>
              </w:rPr>
              <w:t xml:space="preserve">zostanie zarejestrowane zgłoszenie zdiagnozowania sprzętu. Jeśli sprzęt nie jest objęty wsparciem </w:t>
            </w:r>
            <w:r w:rsidR="009D4C98" w:rsidRPr="00062985">
              <w:rPr>
                <w:rFonts w:asciiTheme="minorHAnsi" w:hAnsiTheme="minorHAnsi" w:cstheme="minorHAnsi"/>
                <w:sz w:val="20"/>
                <w:szCs w:val="20"/>
              </w:rPr>
              <w:t>Wykonawcy</w:t>
            </w:r>
            <w:r w:rsidRPr="00062985">
              <w:rPr>
                <w:rFonts w:asciiTheme="minorHAnsi" w:hAnsiTheme="minorHAnsi" w:cstheme="minorHAnsi"/>
                <w:sz w:val="20"/>
                <w:szCs w:val="20"/>
              </w:rPr>
              <w:t xml:space="preserve">, za zgodą </w:t>
            </w:r>
            <w:r w:rsidR="009D4C98" w:rsidRPr="00062985">
              <w:rPr>
                <w:rFonts w:asciiTheme="minorHAnsi" w:hAnsiTheme="minorHAnsi" w:cstheme="minorHAnsi"/>
                <w:sz w:val="20"/>
                <w:szCs w:val="20"/>
              </w:rPr>
              <w:t xml:space="preserve">Zamawiającego na podstawie odrębnego zlecenia </w:t>
            </w:r>
            <w:r w:rsidRPr="00062985">
              <w:rPr>
                <w:rFonts w:asciiTheme="minorHAnsi" w:hAnsiTheme="minorHAnsi" w:cstheme="minorHAnsi"/>
                <w:sz w:val="20"/>
                <w:szCs w:val="20"/>
              </w:rPr>
              <w:t>zostanie zarejestrowane zgłoszenie wykonania usługi płatnej.</w:t>
            </w:r>
          </w:p>
        </w:tc>
      </w:tr>
      <w:tr w:rsidR="00961F78" w:rsidRPr="00062985" w14:paraId="170871EF" w14:textId="77777777" w:rsidTr="003119E6">
        <w:trPr>
          <w:jc w:val="center"/>
        </w:trPr>
        <w:tc>
          <w:tcPr>
            <w:tcW w:w="3256" w:type="dxa"/>
            <w:shd w:val="clear" w:color="auto" w:fill="auto"/>
            <w:vAlign w:val="center"/>
          </w:tcPr>
          <w:p w14:paraId="138D0D1A"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Dostęp elektroniczny do informacji o pomocy technicznej</w:t>
            </w:r>
          </w:p>
        </w:tc>
        <w:tc>
          <w:tcPr>
            <w:tcW w:w="6383" w:type="dxa"/>
            <w:shd w:val="clear" w:color="auto" w:fill="auto"/>
          </w:tcPr>
          <w:p w14:paraId="253C57FE" w14:textId="1E1DEB51" w:rsidR="00961F78" w:rsidRPr="00062985" w:rsidRDefault="005569E3" w:rsidP="000F28CB">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Wykonawca </w:t>
            </w:r>
            <w:r w:rsidR="00961F78" w:rsidRPr="00062985">
              <w:rPr>
                <w:rFonts w:asciiTheme="minorHAnsi" w:hAnsiTheme="minorHAnsi" w:cstheme="minorHAnsi"/>
                <w:sz w:val="20"/>
                <w:szCs w:val="20"/>
              </w:rPr>
              <w:t>zapewni dostęp do serwisu elektronicznego</w:t>
            </w:r>
            <w:r w:rsidR="00267035" w:rsidRPr="00062985">
              <w:rPr>
                <w:rFonts w:asciiTheme="minorHAnsi" w:hAnsiTheme="minorHAnsi" w:cstheme="minorHAnsi"/>
                <w:sz w:val="20"/>
                <w:szCs w:val="20"/>
              </w:rPr>
              <w:t xml:space="preserve"> HPE</w:t>
            </w:r>
            <w:r w:rsidR="00961F78" w:rsidRPr="00062985">
              <w:rPr>
                <w:rFonts w:asciiTheme="minorHAnsi" w:hAnsiTheme="minorHAnsi" w:cstheme="minorHAnsi"/>
                <w:sz w:val="20"/>
                <w:szCs w:val="20"/>
              </w:rPr>
              <w:t xml:space="preserve">, który obejmuję bazę wiedzy zawierającą wykaz znanych symptomów nieprawidłowego działania oprogramowania oraz sposobów naprawy, jak również, opisy i specyfikacje produktów oraz dokumentację techniczną. </w:t>
            </w:r>
            <w:r w:rsidR="00267035" w:rsidRPr="00062985">
              <w:rPr>
                <w:rFonts w:asciiTheme="minorHAnsi" w:hAnsiTheme="minorHAnsi" w:cstheme="minorHAnsi"/>
                <w:sz w:val="20"/>
                <w:szCs w:val="20"/>
              </w:rPr>
              <w:t xml:space="preserve">Wykonawca </w:t>
            </w:r>
            <w:r w:rsidR="00961F78" w:rsidRPr="00062985">
              <w:rPr>
                <w:rFonts w:asciiTheme="minorHAnsi" w:hAnsiTheme="minorHAnsi" w:cstheme="minorHAnsi"/>
                <w:sz w:val="20"/>
                <w:szCs w:val="20"/>
              </w:rPr>
              <w:t>może także udostępnić modyfikacje oprogramowania</w:t>
            </w:r>
            <w:r w:rsidR="009D4C98" w:rsidRPr="00062985">
              <w:rPr>
                <w:rFonts w:asciiTheme="minorHAnsi" w:hAnsiTheme="minorHAnsi" w:cstheme="minorHAnsi"/>
                <w:sz w:val="20"/>
                <w:szCs w:val="20"/>
              </w:rPr>
              <w:t xml:space="preserve"> HPE</w:t>
            </w:r>
            <w:r w:rsidR="00961F78" w:rsidRPr="00062985">
              <w:rPr>
                <w:rFonts w:asciiTheme="minorHAnsi" w:hAnsiTheme="minorHAnsi" w:cstheme="minorHAnsi"/>
                <w:sz w:val="20"/>
                <w:szCs w:val="20"/>
              </w:rPr>
              <w:t xml:space="preserve">, które zostaną oddane </w:t>
            </w:r>
            <w:r w:rsidR="000F28CB" w:rsidRPr="00062985">
              <w:rPr>
                <w:rFonts w:asciiTheme="minorHAnsi" w:hAnsiTheme="minorHAnsi" w:cstheme="minorHAnsi"/>
                <w:sz w:val="20"/>
                <w:szCs w:val="20"/>
              </w:rPr>
              <w:t xml:space="preserve">Zamawiającemu </w:t>
            </w:r>
            <w:r w:rsidR="00961F78" w:rsidRPr="00062985">
              <w:rPr>
                <w:rFonts w:asciiTheme="minorHAnsi" w:hAnsiTheme="minorHAnsi" w:cstheme="minorHAnsi"/>
                <w:sz w:val="20"/>
                <w:szCs w:val="20"/>
              </w:rPr>
              <w:t xml:space="preserve">do dyspozycji za pośrednictwem serwisu elektronicznego. W przypadku wybranych aplikacji firm trzecich </w:t>
            </w:r>
            <w:r w:rsidR="00267035" w:rsidRPr="00062985">
              <w:rPr>
                <w:rFonts w:asciiTheme="minorHAnsi" w:hAnsiTheme="minorHAnsi" w:cstheme="minorHAnsi"/>
                <w:sz w:val="20"/>
                <w:szCs w:val="20"/>
              </w:rPr>
              <w:lastRenderedPageBreak/>
              <w:t xml:space="preserve">Wykonawca </w:t>
            </w:r>
            <w:r w:rsidR="00961F78" w:rsidRPr="00062985">
              <w:rPr>
                <w:rFonts w:asciiTheme="minorHAnsi" w:hAnsiTheme="minorHAnsi" w:cstheme="minorHAnsi"/>
                <w:sz w:val="20"/>
                <w:szCs w:val="20"/>
              </w:rPr>
              <w:t>zapewni otrzymanie wszelkich modyfikacji oprogramowania oraz poda instrukcje ich pozyskania bezpośrednio od producenta, o ile zostaną one przez niego udostępnione.</w:t>
            </w:r>
          </w:p>
        </w:tc>
      </w:tr>
      <w:tr w:rsidR="00961F78" w:rsidRPr="00062985" w14:paraId="37ED4942" w14:textId="77777777" w:rsidTr="003119E6">
        <w:trPr>
          <w:jc w:val="center"/>
        </w:trPr>
        <w:tc>
          <w:tcPr>
            <w:tcW w:w="3256" w:type="dxa"/>
            <w:shd w:val="clear" w:color="auto" w:fill="auto"/>
            <w:vAlign w:val="center"/>
          </w:tcPr>
          <w:p w14:paraId="3A079C51"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lastRenderedPageBreak/>
              <w:t>Pomoc i porady w zakresie nowej funkcjonalności i obsługi oprogramowania</w:t>
            </w:r>
          </w:p>
        </w:tc>
        <w:tc>
          <w:tcPr>
            <w:tcW w:w="6383" w:type="dxa"/>
            <w:shd w:val="clear" w:color="auto" w:fill="auto"/>
          </w:tcPr>
          <w:p w14:paraId="510495A2" w14:textId="7CD93DFE" w:rsidR="00961F78" w:rsidRPr="00062985" w:rsidRDefault="00267035" w:rsidP="00267035">
            <w:pPr>
              <w:spacing w:line="276" w:lineRule="auto"/>
              <w:rPr>
                <w:rFonts w:asciiTheme="minorHAnsi" w:hAnsiTheme="minorHAnsi" w:cstheme="minorHAnsi"/>
                <w:sz w:val="20"/>
                <w:szCs w:val="20"/>
              </w:rPr>
            </w:pPr>
            <w:r w:rsidRPr="00062985">
              <w:rPr>
                <w:rFonts w:asciiTheme="minorHAnsi" w:hAnsiTheme="minorHAnsi" w:cstheme="minorHAnsi"/>
                <w:sz w:val="20"/>
                <w:szCs w:val="20"/>
              </w:rPr>
              <w:t>Wykonawca</w:t>
            </w:r>
            <w:r w:rsidR="00961F78" w:rsidRPr="00062985">
              <w:rPr>
                <w:rFonts w:asciiTheme="minorHAnsi" w:hAnsiTheme="minorHAnsi" w:cstheme="minorHAnsi"/>
                <w:sz w:val="20"/>
                <w:szCs w:val="20"/>
              </w:rPr>
              <w:t xml:space="preserve"> dostarcza informacji o najnowszych funkcjach produktów, znanych problemach i dostępnych rozwiązaniach oraz porady dotyczące obsługi oprogramowania.</w:t>
            </w:r>
          </w:p>
        </w:tc>
      </w:tr>
      <w:tr w:rsidR="00961F78" w:rsidRPr="00062985" w14:paraId="0720708A" w14:textId="77777777" w:rsidTr="003119E6">
        <w:trPr>
          <w:trHeight w:val="2111"/>
          <w:jc w:val="center"/>
        </w:trPr>
        <w:tc>
          <w:tcPr>
            <w:tcW w:w="3256" w:type="dxa"/>
            <w:shd w:val="clear" w:color="auto" w:fill="auto"/>
            <w:vAlign w:val="center"/>
          </w:tcPr>
          <w:p w14:paraId="252047EA"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Zdalny dostęp</w:t>
            </w:r>
          </w:p>
        </w:tc>
        <w:tc>
          <w:tcPr>
            <w:tcW w:w="6383" w:type="dxa"/>
            <w:shd w:val="clear" w:color="auto" w:fill="auto"/>
          </w:tcPr>
          <w:p w14:paraId="627394CD" w14:textId="307C908D" w:rsidR="00961F78" w:rsidRPr="00062985" w:rsidRDefault="00961F78" w:rsidP="008710C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Według uznania </w:t>
            </w:r>
            <w:r w:rsidR="00267035" w:rsidRPr="00062985">
              <w:rPr>
                <w:rFonts w:asciiTheme="minorHAnsi" w:hAnsiTheme="minorHAnsi" w:cstheme="minorHAnsi"/>
                <w:sz w:val="20"/>
                <w:szCs w:val="20"/>
              </w:rPr>
              <w:t>Wykonawc</w:t>
            </w:r>
            <w:r w:rsidR="000F28CB" w:rsidRPr="00062985">
              <w:rPr>
                <w:rFonts w:asciiTheme="minorHAnsi" w:hAnsiTheme="minorHAnsi" w:cstheme="minorHAnsi"/>
                <w:sz w:val="20"/>
                <w:szCs w:val="20"/>
              </w:rPr>
              <w:t>y</w:t>
            </w:r>
            <w:r w:rsidRPr="00062985">
              <w:rPr>
                <w:rFonts w:asciiTheme="minorHAnsi" w:hAnsiTheme="minorHAnsi" w:cstheme="minorHAnsi"/>
                <w:sz w:val="20"/>
                <w:szCs w:val="20"/>
              </w:rPr>
              <w:t xml:space="preserve"> i za zgodą </w:t>
            </w:r>
            <w:r w:rsidR="000F28CB" w:rsidRPr="00062985">
              <w:rPr>
                <w:rFonts w:asciiTheme="minorHAnsi" w:hAnsiTheme="minorHAnsi" w:cstheme="minorHAnsi"/>
                <w:sz w:val="20"/>
                <w:szCs w:val="20"/>
              </w:rPr>
              <w:t xml:space="preserve">Zamawiającego </w:t>
            </w:r>
            <w:r w:rsidRPr="00062985">
              <w:rPr>
                <w:rFonts w:asciiTheme="minorHAnsi" w:hAnsiTheme="minorHAnsi" w:cstheme="minorHAnsi"/>
                <w:sz w:val="20"/>
                <w:szCs w:val="20"/>
              </w:rPr>
              <w:t xml:space="preserve">mogą zostać wykorzystane narzędzia zdalnego dostępu, które ułatwią rozwiązywanie problemów. Zastosowanie tych narzędzi umożliwia </w:t>
            </w:r>
            <w:r w:rsidR="00267035" w:rsidRPr="00062985">
              <w:rPr>
                <w:rFonts w:asciiTheme="minorHAnsi" w:hAnsiTheme="minorHAnsi" w:cstheme="minorHAnsi"/>
                <w:sz w:val="20"/>
                <w:szCs w:val="20"/>
              </w:rPr>
              <w:t>Wykonawcy</w:t>
            </w:r>
            <w:r w:rsidRPr="00062985">
              <w:rPr>
                <w:rFonts w:asciiTheme="minorHAnsi" w:hAnsiTheme="minorHAnsi" w:cstheme="minorHAnsi"/>
                <w:sz w:val="20"/>
                <w:szCs w:val="20"/>
              </w:rPr>
              <w:t xml:space="preserve"> interaktywną współpracę z </w:t>
            </w:r>
            <w:r w:rsidR="008710C8" w:rsidRPr="00062985">
              <w:rPr>
                <w:rFonts w:asciiTheme="minorHAnsi" w:hAnsiTheme="minorHAnsi" w:cstheme="minorHAnsi"/>
                <w:sz w:val="20"/>
                <w:szCs w:val="20"/>
              </w:rPr>
              <w:t xml:space="preserve">Zamawiającym </w:t>
            </w:r>
            <w:r w:rsidRPr="00062985">
              <w:rPr>
                <w:rFonts w:asciiTheme="minorHAnsi" w:hAnsiTheme="minorHAnsi" w:cstheme="minorHAnsi"/>
                <w:sz w:val="20"/>
                <w:szCs w:val="20"/>
              </w:rPr>
              <w:t xml:space="preserve">i zdalne diagnozowanie zgłaszanie przez niego problemów. </w:t>
            </w:r>
            <w:r w:rsidR="008710C8"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 xml:space="preserve">może wybrać dowolne z oferowanych narzędzi ułatwiających realizację zgłoszeń serwisowych. W ramach tej opcji będą stosowane narzędzia dostarczone przez </w:t>
            </w:r>
            <w:r w:rsidR="00267035" w:rsidRPr="00062985">
              <w:rPr>
                <w:rFonts w:asciiTheme="minorHAnsi" w:hAnsiTheme="minorHAnsi" w:cstheme="minorHAnsi"/>
                <w:sz w:val="20"/>
                <w:szCs w:val="20"/>
              </w:rPr>
              <w:t>Wykonawcę lub Zamawiającego</w:t>
            </w:r>
            <w:r w:rsidRPr="00062985">
              <w:rPr>
                <w:rFonts w:asciiTheme="minorHAnsi" w:hAnsiTheme="minorHAnsi" w:cstheme="minorHAnsi"/>
                <w:sz w:val="20"/>
                <w:szCs w:val="20"/>
              </w:rPr>
              <w:t xml:space="preserve"> i zatwierdzone przez obie strony.</w:t>
            </w:r>
          </w:p>
        </w:tc>
      </w:tr>
      <w:tr w:rsidR="00961F78" w:rsidRPr="00062985" w14:paraId="23831223" w14:textId="77777777" w:rsidTr="003119E6">
        <w:trPr>
          <w:jc w:val="center"/>
        </w:trPr>
        <w:tc>
          <w:tcPr>
            <w:tcW w:w="3256" w:type="dxa"/>
            <w:shd w:val="clear" w:color="auto" w:fill="auto"/>
            <w:vAlign w:val="center"/>
          </w:tcPr>
          <w:p w14:paraId="028A1F79"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Licencja na używanie i kopiowanie uaktualnień oprogramowania</w:t>
            </w:r>
          </w:p>
        </w:tc>
        <w:tc>
          <w:tcPr>
            <w:tcW w:w="6383" w:type="dxa"/>
            <w:shd w:val="clear" w:color="auto" w:fill="auto"/>
          </w:tcPr>
          <w:p w14:paraId="07E6276C" w14:textId="44678F28" w:rsidR="00961F78" w:rsidRPr="00062985" w:rsidRDefault="00961F78" w:rsidP="000F28CB">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W ramach usługi </w:t>
            </w:r>
            <w:r w:rsidR="000F28CB" w:rsidRPr="00062985">
              <w:rPr>
                <w:rFonts w:asciiTheme="minorHAnsi" w:hAnsiTheme="minorHAnsi" w:cstheme="minorHAnsi"/>
                <w:sz w:val="20"/>
                <w:szCs w:val="20"/>
              </w:rPr>
              <w:t xml:space="preserve">Zamawiający </w:t>
            </w:r>
            <w:r w:rsidRPr="00062985">
              <w:rPr>
                <w:rFonts w:asciiTheme="minorHAnsi" w:hAnsiTheme="minorHAnsi" w:cstheme="minorHAnsi"/>
                <w:sz w:val="20"/>
                <w:szCs w:val="20"/>
              </w:rPr>
              <w:t>otrzymuje licencję na używanie uaktualnień oprogramowania</w:t>
            </w:r>
            <w:r w:rsidR="00EB4404" w:rsidRPr="00062985">
              <w:rPr>
                <w:rFonts w:asciiTheme="minorHAnsi" w:hAnsiTheme="minorHAnsi" w:cstheme="minorHAnsi"/>
                <w:sz w:val="20"/>
                <w:szCs w:val="20"/>
              </w:rPr>
              <w:t xml:space="preserve"> (w tym wszelkich aktualizacji, poprawek)</w:t>
            </w:r>
            <w:r w:rsidRPr="00062985">
              <w:rPr>
                <w:rFonts w:asciiTheme="minorHAnsi" w:hAnsiTheme="minorHAnsi" w:cstheme="minorHAnsi"/>
                <w:sz w:val="20"/>
                <w:szCs w:val="20"/>
              </w:rPr>
              <w:t xml:space="preserve"> i kopiowanie ich na wszystkie systemy objęte pierwotną licencją na oprogramowanie, zgodnie z obowiązującymi warunkami licencji na oprogramowanie i niniejszą umową serwisową</w:t>
            </w:r>
            <w:r w:rsidR="00EB4404" w:rsidRPr="00062985">
              <w:rPr>
                <w:rFonts w:asciiTheme="minorHAnsi" w:hAnsiTheme="minorHAnsi" w:cstheme="minorHAnsi"/>
                <w:sz w:val="20"/>
                <w:szCs w:val="20"/>
              </w:rPr>
              <w:t>, w ramach wynagrodzenia przewidzianego w Umowie)</w:t>
            </w:r>
            <w:r w:rsidRPr="00062985">
              <w:rPr>
                <w:rFonts w:asciiTheme="minorHAnsi" w:hAnsiTheme="minorHAnsi" w:cstheme="minorHAnsi"/>
                <w:sz w:val="20"/>
                <w:szCs w:val="20"/>
              </w:rPr>
              <w:t>.</w:t>
            </w:r>
          </w:p>
        </w:tc>
      </w:tr>
      <w:tr w:rsidR="00961F78" w:rsidRPr="00062985" w14:paraId="32B3B756" w14:textId="77777777" w:rsidTr="003119E6">
        <w:trPr>
          <w:trHeight w:val="942"/>
          <w:jc w:val="center"/>
        </w:trPr>
        <w:tc>
          <w:tcPr>
            <w:tcW w:w="3256" w:type="dxa"/>
            <w:shd w:val="clear" w:color="auto" w:fill="auto"/>
            <w:vAlign w:val="center"/>
          </w:tcPr>
          <w:p w14:paraId="765B8026"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Uaktualnienia oprogramowania i dokumentacji</w:t>
            </w:r>
          </w:p>
        </w:tc>
        <w:tc>
          <w:tcPr>
            <w:tcW w:w="6383" w:type="dxa"/>
            <w:shd w:val="clear" w:color="auto" w:fill="auto"/>
          </w:tcPr>
          <w:p w14:paraId="2F5032A5" w14:textId="373C199D" w:rsidR="00961F78" w:rsidRPr="00062985" w:rsidRDefault="00961F78" w:rsidP="000F28CB">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Po opublikowaniu przez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 xml:space="preserve"> lub firmę trzecią uaktualnień do oprogramowania, najnowsze wersje oprogramowania i instrukcji obsługi zostaną udostępnione</w:t>
            </w:r>
            <w:r w:rsidR="000F28CB" w:rsidRPr="00062985">
              <w:rPr>
                <w:rFonts w:asciiTheme="minorHAnsi" w:hAnsiTheme="minorHAnsi" w:cstheme="minorHAnsi"/>
                <w:sz w:val="20"/>
                <w:szCs w:val="20"/>
              </w:rPr>
              <w:t xml:space="preserve"> przez Wykonawcę</w:t>
            </w:r>
            <w:r w:rsidRPr="00062985">
              <w:rPr>
                <w:rFonts w:asciiTheme="minorHAnsi" w:hAnsiTheme="minorHAnsi" w:cstheme="minorHAnsi"/>
                <w:sz w:val="20"/>
                <w:szCs w:val="20"/>
              </w:rPr>
              <w:t xml:space="preserve"> </w:t>
            </w:r>
            <w:r w:rsidR="000F28CB" w:rsidRPr="00062985">
              <w:rPr>
                <w:rFonts w:asciiTheme="minorHAnsi" w:hAnsiTheme="minorHAnsi" w:cstheme="minorHAnsi"/>
                <w:sz w:val="20"/>
                <w:szCs w:val="20"/>
              </w:rPr>
              <w:t>Zamawiającemu</w:t>
            </w:r>
            <w:r w:rsidRPr="00062985">
              <w:rPr>
                <w:rFonts w:asciiTheme="minorHAnsi" w:hAnsiTheme="minorHAnsi" w:cstheme="minorHAnsi"/>
                <w:sz w:val="20"/>
                <w:szCs w:val="20"/>
              </w:rPr>
              <w:t xml:space="preserve">. W przypadku wybranego oprogramowania firm trzecich </w:t>
            </w:r>
            <w:r w:rsidR="000F28CB" w:rsidRPr="00062985">
              <w:rPr>
                <w:rFonts w:asciiTheme="minorHAnsi" w:hAnsiTheme="minorHAnsi" w:cstheme="minorHAnsi"/>
                <w:sz w:val="20"/>
                <w:szCs w:val="20"/>
              </w:rPr>
              <w:t>Wykonawca</w:t>
            </w:r>
            <w:r w:rsidRPr="00062985">
              <w:rPr>
                <w:rFonts w:asciiTheme="minorHAnsi" w:hAnsiTheme="minorHAnsi" w:cstheme="minorHAnsi"/>
                <w:sz w:val="20"/>
                <w:szCs w:val="20"/>
              </w:rPr>
              <w:t xml:space="preserve"> zapewni otrzymanie uaktualnień, jeżeli uaktualnienia zostaną przez te firmy udostępnione. Uaktualnienia oprogramowania będzie można otrzymać bezpośrednio </w:t>
            </w:r>
            <w:r w:rsidR="000F28CB" w:rsidRPr="00062985">
              <w:rPr>
                <w:rFonts w:asciiTheme="minorHAnsi" w:hAnsiTheme="minorHAnsi" w:cstheme="minorHAnsi"/>
                <w:sz w:val="20"/>
                <w:szCs w:val="20"/>
              </w:rPr>
              <w:t>od Wykonawcy</w:t>
            </w:r>
            <w:r w:rsidRPr="00062985">
              <w:rPr>
                <w:rFonts w:asciiTheme="minorHAnsi" w:hAnsiTheme="minorHAnsi" w:cstheme="minorHAnsi"/>
                <w:sz w:val="20"/>
                <w:szCs w:val="20"/>
              </w:rPr>
              <w:t xml:space="preserve"> lub zostaną one dostarczone przez producenta. W ramach usługi dostępny jest również kod dostępu lub klucz licencyjny (albo instrukcje jego pozyskania), jeśli jest on niezbędny do zainstalowania lub uruchomienia najnowszej wersji oprogramowania.</w:t>
            </w:r>
          </w:p>
        </w:tc>
      </w:tr>
      <w:tr w:rsidR="00961F78" w:rsidRPr="00062985" w14:paraId="70293F11" w14:textId="77777777" w:rsidTr="003119E6">
        <w:trPr>
          <w:jc w:val="center"/>
        </w:trPr>
        <w:tc>
          <w:tcPr>
            <w:tcW w:w="3256" w:type="dxa"/>
            <w:shd w:val="clear" w:color="auto" w:fill="auto"/>
            <w:vAlign w:val="center"/>
          </w:tcPr>
          <w:p w14:paraId="338D3E74" w14:textId="77777777" w:rsidR="00961F78" w:rsidRPr="00062985" w:rsidRDefault="00961F78" w:rsidP="00B04218">
            <w:pPr>
              <w:spacing w:line="276" w:lineRule="auto"/>
              <w:rPr>
                <w:rFonts w:asciiTheme="minorHAnsi" w:hAnsiTheme="minorHAnsi" w:cstheme="minorHAnsi"/>
                <w:b/>
                <w:sz w:val="20"/>
                <w:szCs w:val="20"/>
              </w:rPr>
            </w:pPr>
            <w:r w:rsidRPr="00062985">
              <w:rPr>
                <w:rFonts w:asciiTheme="minorHAnsi" w:hAnsiTheme="minorHAnsi" w:cstheme="minorHAnsi"/>
                <w:b/>
                <w:sz w:val="20"/>
                <w:szCs w:val="20"/>
              </w:rPr>
              <w:t>Pomoc techniczna w zakresie instalacji</w:t>
            </w:r>
          </w:p>
        </w:tc>
        <w:tc>
          <w:tcPr>
            <w:tcW w:w="6383" w:type="dxa"/>
            <w:shd w:val="clear" w:color="auto" w:fill="auto"/>
          </w:tcPr>
          <w:p w14:paraId="4CA1A44F" w14:textId="3FD434DC" w:rsidR="00961F78" w:rsidRPr="00062985" w:rsidRDefault="00961F78" w:rsidP="00F27B68">
            <w:pPr>
              <w:spacing w:line="276" w:lineRule="auto"/>
              <w:rPr>
                <w:rFonts w:asciiTheme="minorHAnsi" w:hAnsiTheme="minorHAnsi" w:cstheme="minorHAnsi"/>
                <w:sz w:val="20"/>
                <w:szCs w:val="20"/>
              </w:rPr>
            </w:pPr>
            <w:r w:rsidRPr="00062985">
              <w:rPr>
                <w:rFonts w:asciiTheme="minorHAnsi" w:hAnsiTheme="minorHAnsi" w:cstheme="minorHAnsi"/>
                <w:sz w:val="20"/>
                <w:szCs w:val="20"/>
              </w:rPr>
              <w:t xml:space="preserve">Pomoc doradcza w przypadku napotkania przez </w:t>
            </w:r>
            <w:r w:rsidR="00F27B68" w:rsidRPr="00062985">
              <w:rPr>
                <w:rFonts w:asciiTheme="minorHAnsi" w:hAnsiTheme="minorHAnsi" w:cstheme="minorHAnsi"/>
                <w:sz w:val="20"/>
                <w:szCs w:val="20"/>
              </w:rPr>
              <w:t xml:space="preserve">Zamawiającego </w:t>
            </w:r>
            <w:r w:rsidRPr="00062985">
              <w:rPr>
                <w:rFonts w:asciiTheme="minorHAnsi" w:hAnsiTheme="minorHAnsi" w:cstheme="minorHAnsi"/>
                <w:sz w:val="20"/>
                <w:szCs w:val="20"/>
              </w:rPr>
              <w:t xml:space="preserve">problemów przy instalowaniu produktu lub dotycząca właściwych metod instalacji i uaktualnienia autonomicznych aplikacji. Oferowana jest również pomoc w zakresie produktów zainstalowanych w środowisku sieciowym. Ten element usługi nie obejmuje instalacji całych pakietów oprogramowania ani przechodzenia całej procedury instalacji. Usługi takie są dostępne za dodatkową opłatą i można je nabyć osobno w </w:t>
            </w:r>
            <w:r w:rsidR="00B76552" w:rsidRPr="00062985">
              <w:rPr>
                <w:rFonts w:asciiTheme="minorHAnsi" w:hAnsiTheme="minorHAnsi" w:cstheme="minorHAnsi"/>
                <w:sz w:val="20"/>
                <w:szCs w:val="20"/>
              </w:rPr>
              <w:t>HPE</w:t>
            </w:r>
            <w:r w:rsidRPr="00062985">
              <w:rPr>
                <w:rFonts w:asciiTheme="minorHAnsi" w:hAnsiTheme="minorHAnsi" w:cstheme="minorHAnsi"/>
                <w:sz w:val="20"/>
                <w:szCs w:val="20"/>
              </w:rPr>
              <w:t>.</w:t>
            </w:r>
          </w:p>
        </w:tc>
      </w:tr>
    </w:tbl>
    <w:p w14:paraId="79655D3E" w14:textId="1A5E49BB" w:rsidR="00961F78" w:rsidRPr="00062985" w:rsidRDefault="00977E6F"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t>(*) dni robocze – od poniedziałku do piątku z wyłączeniem dni ustawowo wolnych od pracy</w:t>
      </w:r>
    </w:p>
    <w:p w14:paraId="2E3F5929" w14:textId="77777777" w:rsidR="00977E6F" w:rsidRPr="00062985" w:rsidRDefault="00977E6F" w:rsidP="00B04218">
      <w:pPr>
        <w:spacing w:line="276" w:lineRule="auto"/>
        <w:rPr>
          <w:rFonts w:asciiTheme="minorHAnsi" w:hAnsiTheme="minorHAnsi" w:cstheme="minorHAnsi"/>
          <w:sz w:val="20"/>
          <w:szCs w:val="20"/>
        </w:rPr>
      </w:pPr>
    </w:p>
    <w:p w14:paraId="40B70D48" w14:textId="77777777" w:rsidR="00961F78" w:rsidRPr="00062985" w:rsidRDefault="00961F78" w:rsidP="005D4216">
      <w:pPr>
        <w:numPr>
          <w:ilvl w:val="0"/>
          <w:numId w:val="14"/>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Wykaz pracowników Zamawiającego upoważnionych do przesyłania zgłoszeń serwisowych</w:t>
      </w:r>
    </w:p>
    <w:p w14:paraId="49856370" w14:textId="77777777" w:rsidR="00961F78" w:rsidRPr="00062985" w:rsidRDefault="00961F78" w:rsidP="00B04218">
      <w:pPr>
        <w:spacing w:line="276" w:lineRule="auto"/>
        <w:rPr>
          <w:rFonts w:asciiTheme="minorHAnsi" w:hAnsiTheme="minorHAnsi" w:cstheme="minorHAnsi"/>
          <w:sz w:val="20"/>
          <w:szCs w:val="20"/>
        </w:rPr>
      </w:pPr>
    </w:p>
    <w:tbl>
      <w:tblPr>
        <w:tblStyle w:val="Tabela-Siatka"/>
        <w:tblW w:w="9639" w:type="dxa"/>
        <w:jc w:val="center"/>
        <w:tblLook w:val="04A0" w:firstRow="1" w:lastRow="0" w:firstColumn="1" w:lastColumn="0" w:noHBand="0" w:noVBand="1"/>
      </w:tblPr>
      <w:tblGrid>
        <w:gridCol w:w="1588"/>
        <w:gridCol w:w="1587"/>
        <w:gridCol w:w="1587"/>
        <w:gridCol w:w="4877"/>
      </w:tblGrid>
      <w:tr w:rsidR="00961F78" w:rsidRPr="00062985" w14:paraId="24D08AC7" w14:textId="77777777" w:rsidTr="00B46EFA">
        <w:trPr>
          <w:jc w:val="center"/>
        </w:trPr>
        <w:tc>
          <w:tcPr>
            <w:tcW w:w="1588" w:type="dxa"/>
          </w:tcPr>
          <w:p w14:paraId="1D44A930" w14:textId="77777777" w:rsidR="00961F78" w:rsidRPr="00062985" w:rsidRDefault="00961F78" w:rsidP="00B04218">
            <w:pPr>
              <w:spacing w:line="276" w:lineRule="auto"/>
              <w:rPr>
                <w:rFonts w:asciiTheme="minorHAnsi" w:hAnsiTheme="minorHAnsi" w:cstheme="minorHAnsi"/>
                <w:b/>
                <w:sz w:val="20"/>
                <w:szCs w:val="20"/>
                <w:lang w:val="en-US"/>
              </w:rPr>
            </w:pPr>
            <w:r w:rsidRPr="00062985">
              <w:rPr>
                <w:rFonts w:asciiTheme="minorHAnsi" w:hAnsiTheme="minorHAnsi" w:cstheme="minorHAnsi"/>
                <w:b/>
                <w:sz w:val="20"/>
                <w:szCs w:val="20"/>
                <w:lang w:val="en-US"/>
              </w:rPr>
              <w:t>Oddział</w:t>
            </w:r>
          </w:p>
        </w:tc>
        <w:tc>
          <w:tcPr>
            <w:tcW w:w="1587" w:type="dxa"/>
          </w:tcPr>
          <w:p w14:paraId="6E1B66AF" w14:textId="77777777" w:rsidR="00961F78" w:rsidRPr="00062985" w:rsidRDefault="00961F78" w:rsidP="00B04218">
            <w:pPr>
              <w:spacing w:line="276" w:lineRule="auto"/>
              <w:rPr>
                <w:rFonts w:asciiTheme="minorHAnsi" w:hAnsiTheme="minorHAnsi" w:cstheme="minorHAnsi"/>
                <w:b/>
                <w:sz w:val="20"/>
                <w:szCs w:val="20"/>
                <w:lang w:val="en-US"/>
              </w:rPr>
            </w:pPr>
            <w:r w:rsidRPr="00062985">
              <w:rPr>
                <w:rFonts w:asciiTheme="minorHAnsi" w:hAnsiTheme="minorHAnsi" w:cstheme="minorHAnsi"/>
                <w:b/>
                <w:sz w:val="20"/>
                <w:szCs w:val="20"/>
                <w:lang w:val="en-US"/>
              </w:rPr>
              <w:t xml:space="preserve">Imię </w:t>
            </w:r>
          </w:p>
        </w:tc>
        <w:tc>
          <w:tcPr>
            <w:tcW w:w="1587" w:type="dxa"/>
          </w:tcPr>
          <w:p w14:paraId="2C3F3605" w14:textId="77777777" w:rsidR="00961F78" w:rsidRPr="00062985" w:rsidRDefault="00961F78" w:rsidP="00B04218">
            <w:pPr>
              <w:spacing w:line="276" w:lineRule="auto"/>
              <w:rPr>
                <w:rFonts w:asciiTheme="minorHAnsi" w:hAnsiTheme="minorHAnsi" w:cstheme="minorHAnsi"/>
                <w:b/>
                <w:sz w:val="20"/>
                <w:szCs w:val="20"/>
                <w:lang w:val="en-US"/>
              </w:rPr>
            </w:pPr>
            <w:r w:rsidRPr="00062985">
              <w:rPr>
                <w:rFonts w:asciiTheme="minorHAnsi" w:hAnsiTheme="minorHAnsi" w:cstheme="minorHAnsi"/>
                <w:b/>
                <w:sz w:val="20"/>
                <w:szCs w:val="20"/>
                <w:lang w:val="en-US"/>
              </w:rPr>
              <w:t>Nazwisko</w:t>
            </w:r>
          </w:p>
        </w:tc>
        <w:tc>
          <w:tcPr>
            <w:tcW w:w="4877" w:type="dxa"/>
          </w:tcPr>
          <w:p w14:paraId="10082DC5" w14:textId="77777777" w:rsidR="00961F78" w:rsidRPr="00062985" w:rsidRDefault="00961F78" w:rsidP="00B04218">
            <w:pPr>
              <w:spacing w:line="276" w:lineRule="auto"/>
              <w:rPr>
                <w:rFonts w:asciiTheme="minorHAnsi" w:hAnsiTheme="minorHAnsi" w:cstheme="minorHAnsi"/>
                <w:b/>
                <w:sz w:val="20"/>
                <w:szCs w:val="20"/>
                <w:lang w:val="en-US"/>
              </w:rPr>
            </w:pPr>
            <w:r w:rsidRPr="00062985">
              <w:rPr>
                <w:rFonts w:asciiTheme="minorHAnsi" w:hAnsiTheme="minorHAnsi" w:cstheme="minorHAnsi"/>
                <w:b/>
                <w:sz w:val="20"/>
                <w:szCs w:val="20"/>
                <w:lang w:val="en-US"/>
              </w:rPr>
              <w:t>Dane kontaktowe (email, tel.)</w:t>
            </w:r>
          </w:p>
        </w:tc>
      </w:tr>
      <w:tr w:rsidR="00B46EFA" w:rsidRPr="00062985" w14:paraId="3D6DE344" w14:textId="77777777" w:rsidTr="00B46EFA">
        <w:trPr>
          <w:jc w:val="center"/>
        </w:trPr>
        <w:tc>
          <w:tcPr>
            <w:tcW w:w="1588" w:type="dxa"/>
            <w:vMerge w:val="restart"/>
          </w:tcPr>
          <w:p w14:paraId="6F68AE36" w14:textId="77777777" w:rsidR="00B46EFA" w:rsidRPr="00062985" w:rsidRDefault="00B46EFA" w:rsidP="00B46EFA">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Białystok (OB)</w:t>
            </w:r>
          </w:p>
        </w:tc>
        <w:tc>
          <w:tcPr>
            <w:tcW w:w="1587" w:type="dxa"/>
          </w:tcPr>
          <w:p w14:paraId="1DF0371E" w14:textId="2290D919" w:rsidR="00B46EFA" w:rsidRPr="00062985" w:rsidRDefault="00B46EFA" w:rsidP="00B46EFA">
            <w:pPr>
              <w:spacing w:line="276" w:lineRule="auto"/>
              <w:rPr>
                <w:rFonts w:asciiTheme="minorHAnsi" w:hAnsiTheme="minorHAnsi" w:cstheme="minorHAnsi"/>
                <w:sz w:val="20"/>
                <w:szCs w:val="20"/>
                <w:lang w:val="en-US"/>
              </w:rPr>
            </w:pPr>
          </w:p>
        </w:tc>
        <w:tc>
          <w:tcPr>
            <w:tcW w:w="1587" w:type="dxa"/>
          </w:tcPr>
          <w:p w14:paraId="237F4A26" w14:textId="6C8E1A38" w:rsidR="00B46EFA" w:rsidRPr="00062985" w:rsidRDefault="00B46EFA" w:rsidP="00B46EFA">
            <w:pPr>
              <w:spacing w:line="276" w:lineRule="auto"/>
              <w:rPr>
                <w:rFonts w:asciiTheme="minorHAnsi" w:hAnsiTheme="minorHAnsi" w:cstheme="minorHAnsi"/>
                <w:sz w:val="20"/>
                <w:szCs w:val="20"/>
                <w:lang w:val="en-US"/>
              </w:rPr>
            </w:pPr>
          </w:p>
        </w:tc>
        <w:tc>
          <w:tcPr>
            <w:tcW w:w="4877" w:type="dxa"/>
          </w:tcPr>
          <w:p w14:paraId="654C5BE2" w14:textId="15D6CD49" w:rsidR="00B46EFA" w:rsidRPr="00062985" w:rsidRDefault="00B46EFA" w:rsidP="00B46EFA">
            <w:pPr>
              <w:spacing w:line="276" w:lineRule="auto"/>
              <w:rPr>
                <w:rFonts w:asciiTheme="minorHAnsi" w:hAnsiTheme="minorHAnsi" w:cstheme="minorHAnsi"/>
                <w:sz w:val="20"/>
                <w:szCs w:val="20"/>
                <w:lang w:val="en-US"/>
              </w:rPr>
            </w:pPr>
          </w:p>
        </w:tc>
      </w:tr>
      <w:tr w:rsidR="00B46EFA" w:rsidRPr="00062985" w14:paraId="2BAC7621" w14:textId="77777777" w:rsidTr="00B46EFA">
        <w:trPr>
          <w:jc w:val="center"/>
        </w:trPr>
        <w:tc>
          <w:tcPr>
            <w:tcW w:w="1588" w:type="dxa"/>
            <w:vMerge/>
          </w:tcPr>
          <w:p w14:paraId="522FDFE6" w14:textId="77777777" w:rsidR="00B46EFA" w:rsidRPr="00062985" w:rsidRDefault="00B46EFA" w:rsidP="00B46EFA">
            <w:pPr>
              <w:spacing w:line="276" w:lineRule="auto"/>
              <w:rPr>
                <w:rFonts w:asciiTheme="minorHAnsi" w:hAnsiTheme="minorHAnsi" w:cstheme="minorHAnsi"/>
                <w:sz w:val="20"/>
                <w:szCs w:val="20"/>
                <w:lang w:val="en-US"/>
              </w:rPr>
            </w:pPr>
          </w:p>
        </w:tc>
        <w:tc>
          <w:tcPr>
            <w:tcW w:w="1587" w:type="dxa"/>
          </w:tcPr>
          <w:p w14:paraId="11AD5320" w14:textId="6E6BDD1E" w:rsidR="00B46EFA" w:rsidRPr="00062985" w:rsidRDefault="00B46EFA" w:rsidP="00B46EFA">
            <w:pPr>
              <w:spacing w:line="276" w:lineRule="auto"/>
              <w:rPr>
                <w:rFonts w:asciiTheme="minorHAnsi" w:hAnsiTheme="minorHAnsi" w:cstheme="minorHAnsi"/>
                <w:sz w:val="20"/>
                <w:szCs w:val="20"/>
                <w:lang w:val="en-US"/>
              </w:rPr>
            </w:pPr>
          </w:p>
        </w:tc>
        <w:tc>
          <w:tcPr>
            <w:tcW w:w="1587" w:type="dxa"/>
          </w:tcPr>
          <w:p w14:paraId="415A9A90" w14:textId="5BC34CF3" w:rsidR="00B46EFA" w:rsidRPr="00062985" w:rsidRDefault="00B46EFA" w:rsidP="00B46EFA">
            <w:pPr>
              <w:spacing w:line="276" w:lineRule="auto"/>
              <w:rPr>
                <w:rFonts w:asciiTheme="minorHAnsi" w:hAnsiTheme="minorHAnsi" w:cstheme="minorHAnsi"/>
                <w:sz w:val="20"/>
                <w:szCs w:val="20"/>
                <w:lang w:val="en-US"/>
              </w:rPr>
            </w:pPr>
          </w:p>
        </w:tc>
        <w:tc>
          <w:tcPr>
            <w:tcW w:w="4877" w:type="dxa"/>
          </w:tcPr>
          <w:p w14:paraId="4BE85908" w14:textId="29E54636" w:rsidR="00B46EFA" w:rsidRPr="00062985" w:rsidRDefault="00B46EFA" w:rsidP="00B46EFA">
            <w:pPr>
              <w:spacing w:line="276" w:lineRule="auto"/>
              <w:rPr>
                <w:rFonts w:asciiTheme="minorHAnsi" w:hAnsiTheme="minorHAnsi" w:cstheme="minorHAnsi"/>
                <w:sz w:val="20"/>
                <w:szCs w:val="20"/>
                <w:lang w:val="en-US"/>
              </w:rPr>
            </w:pPr>
          </w:p>
        </w:tc>
      </w:tr>
      <w:tr w:rsidR="00B46EFA" w:rsidRPr="00062985" w14:paraId="5FFF7880" w14:textId="77777777" w:rsidTr="00B46EFA">
        <w:trPr>
          <w:jc w:val="center"/>
        </w:trPr>
        <w:tc>
          <w:tcPr>
            <w:tcW w:w="1588" w:type="dxa"/>
            <w:vMerge/>
          </w:tcPr>
          <w:p w14:paraId="7C99B57C" w14:textId="77777777" w:rsidR="00B46EFA" w:rsidRPr="00062985" w:rsidRDefault="00B46EFA" w:rsidP="00B46EFA">
            <w:pPr>
              <w:spacing w:line="276" w:lineRule="auto"/>
              <w:rPr>
                <w:rFonts w:asciiTheme="minorHAnsi" w:hAnsiTheme="minorHAnsi" w:cstheme="minorHAnsi"/>
                <w:sz w:val="20"/>
                <w:szCs w:val="20"/>
                <w:lang w:val="en-US"/>
              </w:rPr>
            </w:pPr>
          </w:p>
        </w:tc>
        <w:tc>
          <w:tcPr>
            <w:tcW w:w="1587" w:type="dxa"/>
          </w:tcPr>
          <w:p w14:paraId="2FD44BC3" w14:textId="623343D1" w:rsidR="00B46EFA" w:rsidRPr="00062985" w:rsidRDefault="00B46EFA" w:rsidP="00B46EFA">
            <w:pPr>
              <w:spacing w:line="276" w:lineRule="auto"/>
              <w:rPr>
                <w:rFonts w:asciiTheme="minorHAnsi" w:hAnsiTheme="minorHAnsi" w:cstheme="minorHAnsi"/>
                <w:sz w:val="20"/>
                <w:szCs w:val="20"/>
                <w:lang w:val="en-US"/>
              </w:rPr>
            </w:pPr>
          </w:p>
        </w:tc>
        <w:tc>
          <w:tcPr>
            <w:tcW w:w="1587" w:type="dxa"/>
          </w:tcPr>
          <w:p w14:paraId="7E6B3919" w14:textId="3E5F1EF4" w:rsidR="00B46EFA" w:rsidRPr="00062985" w:rsidRDefault="00B46EFA" w:rsidP="00B46EFA">
            <w:pPr>
              <w:spacing w:line="276" w:lineRule="auto"/>
              <w:rPr>
                <w:rFonts w:asciiTheme="minorHAnsi" w:hAnsiTheme="minorHAnsi" w:cstheme="minorHAnsi"/>
                <w:sz w:val="20"/>
                <w:szCs w:val="20"/>
                <w:lang w:val="en-US"/>
              </w:rPr>
            </w:pPr>
          </w:p>
        </w:tc>
        <w:tc>
          <w:tcPr>
            <w:tcW w:w="4877" w:type="dxa"/>
          </w:tcPr>
          <w:p w14:paraId="727A7C4D" w14:textId="3B0EB5BE" w:rsidR="00B46EFA" w:rsidRPr="00062985" w:rsidRDefault="00B46EFA" w:rsidP="00B46EFA">
            <w:pPr>
              <w:spacing w:line="276" w:lineRule="auto"/>
              <w:rPr>
                <w:rFonts w:asciiTheme="minorHAnsi" w:hAnsiTheme="minorHAnsi" w:cstheme="minorHAnsi"/>
                <w:sz w:val="20"/>
                <w:szCs w:val="20"/>
                <w:lang w:val="en-US"/>
              </w:rPr>
            </w:pPr>
          </w:p>
        </w:tc>
      </w:tr>
      <w:tr w:rsidR="000A2163" w:rsidRPr="00062985" w14:paraId="29E2E8D4" w14:textId="77777777" w:rsidTr="00B46EFA">
        <w:trPr>
          <w:jc w:val="center"/>
        </w:trPr>
        <w:tc>
          <w:tcPr>
            <w:tcW w:w="1588" w:type="dxa"/>
            <w:vMerge w:val="restart"/>
          </w:tcPr>
          <w:p w14:paraId="3BB46C57" w14:textId="77777777" w:rsidR="000A2163" w:rsidRPr="00062985" w:rsidRDefault="000A2163"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Lublin (OL)</w:t>
            </w:r>
          </w:p>
        </w:tc>
        <w:tc>
          <w:tcPr>
            <w:tcW w:w="1587" w:type="dxa"/>
          </w:tcPr>
          <w:p w14:paraId="13AD07C5" w14:textId="440DF3BC"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700FD2F3" w14:textId="78D2A4EC"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2A1CB1EF" w14:textId="63BD8636" w:rsidR="000A2163" w:rsidRPr="00062985" w:rsidRDefault="000A2163" w:rsidP="000A2163">
            <w:pPr>
              <w:spacing w:line="276" w:lineRule="auto"/>
              <w:rPr>
                <w:rFonts w:asciiTheme="minorHAnsi" w:hAnsiTheme="minorHAnsi" w:cstheme="minorHAnsi"/>
                <w:sz w:val="20"/>
                <w:szCs w:val="20"/>
                <w:lang w:val="en-US"/>
              </w:rPr>
            </w:pPr>
          </w:p>
        </w:tc>
      </w:tr>
      <w:tr w:rsidR="004A4EAD" w:rsidRPr="00062985" w14:paraId="4D836340" w14:textId="77777777" w:rsidTr="00B46EFA">
        <w:trPr>
          <w:jc w:val="center"/>
        </w:trPr>
        <w:tc>
          <w:tcPr>
            <w:tcW w:w="1588" w:type="dxa"/>
            <w:vMerge/>
          </w:tcPr>
          <w:p w14:paraId="0A7FA2A2" w14:textId="77777777" w:rsidR="004A4EAD" w:rsidRPr="00062985" w:rsidRDefault="004A4EAD" w:rsidP="000A2163">
            <w:pPr>
              <w:spacing w:line="276" w:lineRule="auto"/>
              <w:rPr>
                <w:rFonts w:asciiTheme="minorHAnsi" w:hAnsiTheme="minorHAnsi" w:cstheme="minorHAnsi"/>
                <w:sz w:val="20"/>
                <w:szCs w:val="20"/>
                <w:lang w:val="en-US"/>
              </w:rPr>
            </w:pPr>
          </w:p>
        </w:tc>
        <w:tc>
          <w:tcPr>
            <w:tcW w:w="1587" w:type="dxa"/>
          </w:tcPr>
          <w:p w14:paraId="5D8ECF28" w14:textId="75B4640B" w:rsidR="004A4EAD" w:rsidRPr="00062985" w:rsidRDefault="004A4EAD" w:rsidP="000A2163">
            <w:pPr>
              <w:spacing w:line="276" w:lineRule="auto"/>
              <w:rPr>
                <w:rFonts w:asciiTheme="minorHAnsi" w:hAnsiTheme="minorHAnsi" w:cstheme="minorHAnsi"/>
                <w:sz w:val="18"/>
                <w:szCs w:val="18"/>
              </w:rPr>
            </w:pPr>
          </w:p>
        </w:tc>
        <w:tc>
          <w:tcPr>
            <w:tcW w:w="1587" w:type="dxa"/>
          </w:tcPr>
          <w:p w14:paraId="4AAE151C" w14:textId="19127F90" w:rsidR="004A4EAD" w:rsidRPr="00062985" w:rsidRDefault="004A4EAD" w:rsidP="000A2163">
            <w:pPr>
              <w:spacing w:line="276" w:lineRule="auto"/>
              <w:rPr>
                <w:rFonts w:asciiTheme="minorHAnsi" w:hAnsiTheme="minorHAnsi" w:cstheme="minorHAnsi"/>
                <w:sz w:val="18"/>
                <w:szCs w:val="18"/>
              </w:rPr>
            </w:pPr>
          </w:p>
        </w:tc>
        <w:tc>
          <w:tcPr>
            <w:tcW w:w="4877" w:type="dxa"/>
          </w:tcPr>
          <w:p w14:paraId="136CBC60" w14:textId="664C52D4" w:rsidR="004A4EAD" w:rsidRPr="00062985" w:rsidRDefault="004A4EAD" w:rsidP="000A2163">
            <w:pPr>
              <w:spacing w:line="276" w:lineRule="auto"/>
              <w:rPr>
                <w:rFonts w:asciiTheme="minorHAnsi" w:hAnsiTheme="minorHAnsi" w:cstheme="minorHAnsi"/>
                <w:sz w:val="18"/>
                <w:szCs w:val="18"/>
              </w:rPr>
            </w:pPr>
          </w:p>
        </w:tc>
      </w:tr>
      <w:tr w:rsidR="000A2163" w:rsidRPr="00062985" w14:paraId="1869CF08" w14:textId="77777777" w:rsidTr="00B46EFA">
        <w:trPr>
          <w:jc w:val="center"/>
        </w:trPr>
        <w:tc>
          <w:tcPr>
            <w:tcW w:w="1588" w:type="dxa"/>
            <w:vMerge/>
          </w:tcPr>
          <w:p w14:paraId="375B6B07" w14:textId="7777777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4925C887" w14:textId="69CAEF4B"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498ACCD7" w14:textId="4D484D51"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6CE14039" w14:textId="246EE4B2"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5489920F" w14:textId="77777777" w:rsidTr="00B46EFA">
        <w:trPr>
          <w:jc w:val="center"/>
        </w:trPr>
        <w:tc>
          <w:tcPr>
            <w:tcW w:w="1588" w:type="dxa"/>
            <w:vMerge w:val="restart"/>
          </w:tcPr>
          <w:p w14:paraId="010AE00A" w14:textId="77777777" w:rsidR="000A2163" w:rsidRPr="00062985" w:rsidRDefault="000A2163"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Łódź (OŁD)</w:t>
            </w:r>
          </w:p>
        </w:tc>
        <w:tc>
          <w:tcPr>
            <w:tcW w:w="1587" w:type="dxa"/>
          </w:tcPr>
          <w:p w14:paraId="19419D00" w14:textId="6EDC0812"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0530D9C7" w14:textId="3F27A46F"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3E1F5EED" w14:textId="294B0C67"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155F499A" w14:textId="77777777" w:rsidTr="00B46EFA">
        <w:trPr>
          <w:jc w:val="center"/>
        </w:trPr>
        <w:tc>
          <w:tcPr>
            <w:tcW w:w="1588" w:type="dxa"/>
            <w:vMerge/>
          </w:tcPr>
          <w:p w14:paraId="4BE5211C" w14:textId="7777777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3034123A" w14:textId="538C4643" w:rsidR="000A2163" w:rsidRPr="00062985" w:rsidRDefault="000A2163" w:rsidP="000A2163">
            <w:pPr>
              <w:spacing w:line="276" w:lineRule="auto"/>
              <w:rPr>
                <w:rFonts w:asciiTheme="minorHAnsi" w:hAnsiTheme="minorHAnsi" w:cstheme="minorHAnsi"/>
                <w:sz w:val="18"/>
                <w:szCs w:val="18"/>
              </w:rPr>
            </w:pPr>
          </w:p>
        </w:tc>
        <w:tc>
          <w:tcPr>
            <w:tcW w:w="1587" w:type="dxa"/>
          </w:tcPr>
          <w:p w14:paraId="58AC19DA" w14:textId="342D93CF" w:rsidR="000A2163" w:rsidRPr="00062985" w:rsidRDefault="000A2163" w:rsidP="0007459A">
            <w:pPr>
              <w:spacing w:line="276" w:lineRule="auto"/>
              <w:rPr>
                <w:rFonts w:asciiTheme="minorHAnsi" w:hAnsiTheme="minorHAnsi" w:cstheme="minorHAnsi"/>
                <w:sz w:val="18"/>
                <w:szCs w:val="18"/>
              </w:rPr>
            </w:pPr>
          </w:p>
        </w:tc>
        <w:tc>
          <w:tcPr>
            <w:tcW w:w="4877" w:type="dxa"/>
          </w:tcPr>
          <w:p w14:paraId="5D68B7C8" w14:textId="0A2E7AE7" w:rsidR="000A2163" w:rsidRPr="00062985" w:rsidRDefault="000A2163" w:rsidP="000A2163">
            <w:pPr>
              <w:spacing w:line="276" w:lineRule="auto"/>
              <w:rPr>
                <w:rFonts w:asciiTheme="minorHAnsi" w:hAnsiTheme="minorHAnsi" w:cstheme="minorHAnsi"/>
                <w:sz w:val="18"/>
                <w:szCs w:val="18"/>
              </w:rPr>
            </w:pPr>
          </w:p>
        </w:tc>
      </w:tr>
      <w:tr w:rsidR="000A2163" w:rsidRPr="00062985" w14:paraId="6B131BF9" w14:textId="77777777" w:rsidTr="00B46EFA">
        <w:trPr>
          <w:jc w:val="center"/>
        </w:trPr>
        <w:tc>
          <w:tcPr>
            <w:tcW w:w="1588" w:type="dxa"/>
            <w:vMerge/>
          </w:tcPr>
          <w:p w14:paraId="49B6F6F4" w14:textId="7777777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0B2CC7BC" w14:textId="4AC55A6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4FF729A6" w14:textId="3CF62A66"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5805A18A" w14:textId="47705EEB"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06AB3260" w14:textId="77777777" w:rsidTr="00B46EFA">
        <w:trPr>
          <w:jc w:val="center"/>
        </w:trPr>
        <w:tc>
          <w:tcPr>
            <w:tcW w:w="1588" w:type="dxa"/>
            <w:vMerge w:val="restart"/>
          </w:tcPr>
          <w:p w14:paraId="3CB53772" w14:textId="77777777" w:rsidR="000A2163" w:rsidRPr="00062985" w:rsidRDefault="000A2163"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Rzeszów (OR)</w:t>
            </w:r>
          </w:p>
        </w:tc>
        <w:tc>
          <w:tcPr>
            <w:tcW w:w="1587" w:type="dxa"/>
          </w:tcPr>
          <w:p w14:paraId="0F1CDCC5" w14:textId="19DE3FB0"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614E2890" w14:textId="37A6ECFC"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0E770298" w14:textId="102A08F9"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129D29BD" w14:textId="77777777" w:rsidTr="00B46EFA">
        <w:trPr>
          <w:jc w:val="center"/>
        </w:trPr>
        <w:tc>
          <w:tcPr>
            <w:tcW w:w="1588" w:type="dxa"/>
            <w:vMerge/>
          </w:tcPr>
          <w:p w14:paraId="4E46A700" w14:textId="77777777" w:rsidR="000A2163" w:rsidRPr="00062985" w:rsidRDefault="000A2163" w:rsidP="00B04218">
            <w:pPr>
              <w:spacing w:line="276" w:lineRule="auto"/>
              <w:rPr>
                <w:rFonts w:asciiTheme="minorHAnsi" w:hAnsiTheme="minorHAnsi" w:cstheme="minorHAnsi"/>
                <w:sz w:val="20"/>
                <w:szCs w:val="20"/>
                <w:lang w:val="en-US"/>
              </w:rPr>
            </w:pPr>
          </w:p>
        </w:tc>
        <w:tc>
          <w:tcPr>
            <w:tcW w:w="1587" w:type="dxa"/>
          </w:tcPr>
          <w:p w14:paraId="07817841" w14:textId="72B3DD22" w:rsidR="000A2163" w:rsidRPr="00062985" w:rsidRDefault="000A2163" w:rsidP="00B04218">
            <w:pPr>
              <w:spacing w:line="276" w:lineRule="auto"/>
              <w:rPr>
                <w:rFonts w:asciiTheme="minorHAnsi" w:hAnsiTheme="minorHAnsi" w:cstheme="minorHAnsi"/>
                <w:sz w:val="20"/>
                <w:szCs w:val="20"/>
                <w:lang w:val="en-US"/>
              </w:rPr>
            </w:pPr>
          </w:p>
        </w:tc>
        <w:tc>
          <w:tcPr>
            <w:tcW w:w="1587" w:type="dxa"/>
          </w:tcPr>
          <w:p w14:paraId="0CEF1382" w14:textId="2CEBF21C" w:rsidR="000A2163" w:rsidRPr="00062985" w:rsidRDefault="000A2163" w:rsidP="00B04218">
            <w:pPr>
              <w:spacing w:line="276" w:lineRule="auto"/>
              <w:rPr>
                <w:rFonts w:asciiTheme="minorHAnsi" w:hAnsiTheme="minorHAnsi" w:cstheme="minorHAnsi"/>
                <w:sz w:val="20"/>
                <w:szCs w:val="20"/>
                <w:lang w:val="en-US"/>
              </w:rPr>
            </w:pPr>
          </w:p>
        </w:tc>
        <w:tc>
          <w:tcPr>
            <w:tcW w:w="4877" w:type="dxa"/>
          </w:tcPr>
          <w:p w14:paraId="4ACC170D" w14:textId="7E3E08FE" w:rsidR="000A2163" w:rsidRPr="00062985" w:rsidRDefault="000A2163" w:rsidP="00B04218">
            <w:pPr>
              <w:spacing w:line="276" w:lineRule="auto"/>
              <w:rPr>
                <w:rFonts w:asciiTheme="minorHAnsi" w:hAnsiTheme="minorHAnsi" w:cstheme="minorHAnsi"/>
                <w:sz w:val="18"/>
                <w:szCs w:val="18"/>
                <w:lang w:val="en-US"/>
              </w:rPr>
            </w:pPr>
          </w:p>
        </w:tc>
      </w:tr>
      <w:tr w:rsidR="002834E4" w:rsidRPr="00062985" w14:paraId="5FB52F79" w14:textId="77777777" w:rsidTr="00B46EFA">
        <w:trPr>
          <w:jc w:val="center"/>
        </w:trPr>
        <w:tc>
          <w:tcPr>
            <w:tcW w:w="1588" w:type="dxa"/>
            <w:vMerge w:val="restart"/>
          </w:tcPr>
          <w:p w14:paraId="70B84658" w14:textId="77777777" w:rsidR="002834E4" w:rsidRPr="00062985" w:rsidRDefault="002834E4"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Skarżysko-Kamienna (OSK)</w:t>
            </w:r>
          </w:p>
        </w:tc>
        <w:tc>
          <w:tcPr>
            <w:tcW w:w="1587" w:type="dxa"/>
          </w:tcPr>
          <w:p w14:paraId="686F8405" w14:textId="4D6A1E28" w:rsidR="002834E4" w:rsidRPr="00062985" w:rsidRDefault="002834E4" w:rsidP="000A2163">
            <w:pPr>
              <w:spacing w:line="276" w:lineRule="auto"/>
              <w:rPr>
                <w:rFonts w:asciiTheme="minorHAnsi" w:hAnsiTheme="minorHAnsi" w:cstheme="minorHAnsi"/>
                <w:sz w:val="20"/>
                <w:szCs w:val="20"/>
                <w:lang w:val="en-US"/>
              </w:rPr>
            </w:pPr>
          </w:p>
        </w:tc>
        <w:tc>
          <w:tcPr>
            <w:tcW w:w="1587" w:type="dxa"/>
          </w:tcPr>
          <w:p w14:paraId="19289CF2" w14:textId="59AC98AE" w:rsidR="002834E4" w:rsidRPr="00062985" w:rsidRDefault="002834E4" w:rsidP="000A2163">
            <w:pPr>
              <w:spacing w:line="276" w:lineRule="auto"/>
              <w:rPr>
                <w:rFonts w:asciiTheme="minorHAnsi" w:hAnsiTheme="minorHAnsi" w:cstheme="minorHAnsi"/>
                <w:sz w:val="20"/>
                <w:szCs w:val="20"/>
                <w:lang w:val="en-US"/>
              </w:rPr>
            </w:pPr>
          </w:p>
        </w:tc>
        <w:tc>
          <w:tcPr>
            <w:tcW w:w="4877" w:type="dxa"/>
          </w:tcPr>
          <w:p w14:paraId="46199D52" w14:textId="79374DB2" w:rsidR="002834E4" w:rsidRPr="00062985" w:rsidRDefault="002834E4" w:rsidP="000A2163">
            <w:pPr>
              <w:spacing w:line="276" w:lineRule="auto"/>
              <w:rPr>
                <w:rFonts w:asciiTheme="minorHAnsi" w:hAnsiTheme="minorHAnsi" w:cstheme="minorHAnsi"/>
                <w:sz w:val="20"/>
                <w:szCs w:val="20"/>
                <w:lang w:val="en-US"/>
              </w:rPr>
            </w:pPr>
          </w:p>
        </w:tc>
      </w:tr>
      <w:tr w:rsidR="002834E4" w:rsidRPr="00062985" w14:paraId="4BCF9475" w14:textId="77777777" w:rsidTr="00B46EFA">
        <w:trPr>
          <w:jc w:val="center"/>
        </w:trPr>
        <w:tc>
          <w:tcPr>
            <w:tcW w:w="1588" w:type="dxa"/>
            <w:vMerge/>
          </w:tcPr>
          <w:p w14:paraId="00E7B494" w14:textId="77777777" w:rsidR="002834E4" w:rsidRPr="00062985" w:rsidRDefault="002834E4" w:rsidP="000A2163">
            <w:pPr>
              <w:spacing w:line="276" w:lineRule="auto"/>
              <w:rPr>
                <w:rFonts w:asciiTheme="minorHAnsi" w:hAnsiTheme="minorHAnsi" w:cstheme="minorHAnsi"/>
                <w:sz w:val="20"/>
                <w:szCs w:val="20"/>
                <w:lang w:val="en-US"/>
              </w:rPr>
            </w:pPr>
          </w:p>
        </w:tc>
        <w:tc>
          <w:tcPr>
            <w:tcW w:w="1587" w:type="dxa"/>
          </w:tcPr>
          <w:p w14:paraId="54074624" w14:textId="3C7C4A46" w:rsidR="002834E4" w:rsidRPr="00062985" w:rsidRDefault="002834E4" w:rsidP="000A2163">
            <w:pPr>
              <w:spacing w:line="276" w:lineRule="auto"/>
              <w:rPr>
                <w:rFonts w:asciiTheme="minorHAnsi" w:hAnsiTheme="minorHAnsi" w:cstheme="minorHAnsi"/>
                <w:sz w:val="20"/>
                <w:szCs w:val="20"/>
                <w:lang w:val="en-US"/>
              </w:rPr>
            </w:pPr>
          </w:p>
        </w:tc>
        <w:tc>
          <w:tcPr>
            <w:tcW w:w="1587" w:type="dxa"/>
          </w:tcPr>
          <w:p w14:paraId="361AABA5" w14:textId="3FEB2F24" w:rsidR="002834E4" w:rsidRPr="00062985" w:rsidRDefault="002834E4" w:rsidP="000A2163">
            <w:pPr>
              <w:spacing w:line="276" w:lineRule="auto"/>
              <w:rPr>
                <w:rFonts w:asciiTheme="minorHAnsi" w:hAnsiTheme="minorHAnsi" w:cstheme="minorHAnsi"/>
                <w:sz w:val="20"/>
                <w:szCs w:val="20"/>
                <w:lang w:val="en-US"/>
              </w:rPr>
            </w:pPr>
          </w:p>
        </w:tc>
        <w:tc>
          <w:tcPr>
            <w:tcW w:w="4877" w:type="dxa"/>
          </w:tcPr>
          <w:p w14:paraId="3837B2B5" w14:textId="7B13C14A" w:rsidR="002834E4" w:rsidRPr="00062985" w:rsidRDefault="002834E4" w:rsidP="000A2163">
            <w:pPr>
              <w:spacing w:line="276" w:lineRule="auto"/>
              <w:rPr>
                <w:rFonts w:asciiTheme="minorHAnsi" w:hAnsiTheme="minorHAnsi" w:cstheme="minorHAnsi"/>
                <w:sz w:val="20"/>
                <w:szCs w:val="20"/>
                <w:lang w:val="en-US"/>
              </w:rPr>
            </w:pPr>
          </w:p>
        </w:tc>
      </w:tr>
      <w:tr w:rsidR="002834E4" w:rsidRPr="00062985" w14:paraId="2C6423F8" w14:textId="77777777" w:rsidTr="00B46EFA">
        <w:trPr>
          <w:jc w:val="center"/>
        </w:trPr>
        <w:tc>
          <w:tcPr>
            <w:tcW w:w="1588" w:type="dxa"/>
            <w:vMerge/>
          </w:tcPr>
          <w:p w14:paraId="60B0E6B6" w14:textId="77777777" w:rsidR="002834E4" w:rsidRPr="00062985" w:rsidRDefault="002834E4" w:rsidP="000A2163">
            <w:pPr>
              <w:spacing w:line="276" w:lineRule="auto"/>
              <w:rPr>
                <w:rFonts w:asciiTheme="minorHAnsi" w:hAnsiTheme="minorHAnsi" w:cstheme="minorHAnsi"/>
                <w:sz w:val="20"/>
                <w:szCs w:val="20"/>
                <w:lang w:val="en-US"/>
              </w:rPr>
            </w:pPr>
          </w:p>
        </w:tc>
        <w:tc>
          <w:tcPr>
            <w:tcW w:w="1587" w:type="dxa"/>
          </w:tcPr>
          <w:p w14:paraId="7D8FCF85" w14:textId="5CE37882" w:rsidR="002834E4" w:rsidRPr="00062985" w:rsidRDefault="002834E4" w:rsidP="000A2163">
            <w:pPr>
              <w:spacing w:line="276" w:lineRule="auto"/>
              <w:rPr>
                <w:rFonts w:asciiTheme="minorHAnsi" w:hAnsiTheme="minorHAnsi" w:cstheme="minorHAnsi"/>
                <w:sz w:val="18"/>
                <w:szCs w:val="18"/>
              </w:rPr>
            </w:pPr>
          </w:p>
        </w:tc>
        <w:tc>
          <w:tcPr>
            <w:tcW w:w="1587" w:type="dxa"/>
          </w:tcPr>
          <w:p w14:paraId="111927BE" w14:textId="61322C89" w:rsidR="002834E4" w:rsidRPr="00062985" w:rsidRDefault="002834E4" w:rsidP="000A2163">
            <w:pPr>
              <w:spacing w:line="276" w:lineRule="auto"/>
              <w:rPr>
                <w:rFonts w:asciiTheme="minorHAnsi" w:hAnsiTheme="minorHAnsi" w:cstheme="minorHAnsi"/>
                <w:sz w:val="18"/>
                <w:szCs w:val="18"/>
              </w:rPr>
            </w:pPr>
          </w:p>
        </w:tc>
        <w:tc>
          <w:tcPr>
            <w:tcW w:w="4877" w:type="dxa"/>
          </w:tcPr>
          <w:p w14:paraId="0D165268" w14:textId="073A433D" w:rsidR="002834E4" w:rsidRPr="00062985" w:rsidRDefault="002834E4" w:rsidP="000A2163">
            <w:pPr>
              <w:spacing w:line="276" w:lineRule="auto"/>
              <w:rPr>
                <w:rFonts w:asciiTheme="minorHAnsi" w:hAnsiTheme="minorHAnsi" w:cstheme="minorHAnsi"/>
                <w:sz w:val="18"/>
                <w:szCs w:val="18"/>
              </w:rPr>
            </w:pPr>
          </w:p>
        </w:tc>
      </w:tr>
      <w:tr w:rsidR="000A2163" w:rsidRPr="00062985" w14:paraId="7A78707F" w14:textId="77777777" w:rsidTr="00B46EFA">
        <w:trPr>
          <w:jc w:val="center"/>
        </w:trPr>
        <w:tc>
          <w:tcPr>
            <w:tcW w:w="1588" w:type="dxa"/>
            <w:vMerge w:val="restart"/>
          </w:tcPr>
          <w:p w14:paraId="44EB293F" w14:textId="77777777" w:rsidR="000A2163" w:rsidRPr="00062985" w:rsidRDefault="000A2163"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Warszawa (OW)</w:t>
            </w:r>
          </w:p>
        </w:tc>
        <w:tc>
          <w:tcPr>
            <w:tcW w:w="1587" w:type="dxa"/>
          </w:tcPr>
          <w:p w14:paraId="0C9A2C22" w14:textId="5F586870"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119BCA74" w14:textId="2897B71C"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20B27D2A" w14:textId="1D92ECEB"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02CF7601" w14:textId="77777777" w:rsidTr="00B46EFA">
        <w:trPr>
          <w:jc w:val="center"/>
        </w:trPr>
        <w:tc>
          <w:tcPr>
            <w:tcW w:w="1588" w:type="dxa"/>
            <w:vMerge/>
          </w:tcPr>
          <w:p w14:paraId="5F4B736F" w14:textId="7777777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6C9864BB" w14:textId="063B63EF"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2D5D39FE" w14:textId="180801D7"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6C869A04" w14:textId="5DAB8486" w:rsidR="000A2163" w:rsidRPr="00062985" w:rsidRDefault="000A2163" w:rsidP="000A2163">
            <w:pPr>
              <w:spacing w:line="276" w:lineRule="auto"/>
              <w:rPr>
                <w:rFonts w:asciiTheme="minorHAnsi" w:hAnsiTheme="minorHAnsi" w:cstheme="minorHAnsi"/>
                <w:sz w:val="20"/>
                <w:szCs w:val="20"/>
                <w:lang w:val="en-US"/>
              </w:rPr>
            </w:pPr>
          </w:p>
        </w:tc>
      </w:tr>
      <w:tr w:rsidR="000A2163" w:rsidRPr="00062985" w14:paraId="71195C32" w14:textId="77777777" w:rsidTr="00B46EFA">
        <w:trPr>
          <w:jc w:val="center"/>
        </w:trPr>
        <w:tc>
          <w:tcPr>
            <w:tcW w:w="1588" w:type="dxa"/>
            <w:vMerge w:val="restart"/>
          </w:tcPr>
          <w:p w14:paraId="7980B9D6" w14:textId="77777777" w:rsidR="000A2163" w:rsidRPr="00062985" w:rsidRDefault="000A2163" w:rsidP="000A2163">
            <w:pPr>
              <w:spacing w:line="276" w:lineRule="auto"/>
              <w:rPr>
                <w:rFonts w:asciiTheme="minorHAnsi" w:hAnsiTheme="minorHAnsi" w:cstheme="minorHAnsi"/>
                <w:sz w:val="20"/>
                <w:szCs w:val="20"/>
                <w:lang w:val="en-US"/>
              </w:rPr>
            </w:pPr>
            <w:r w:rsidRPr="00062985">
              <w:rPr>
                <w:rFonts w:asciiTheme="minorHAnsi" w:hAnsiTheme="minorHAnsi" w:cstheme="minorHAnsi"/>
                <w:sz w:val="20"/>
                <w:szCs w:val="20"/>
                <w:lang w:val="en-US"/>
              </w:rPr>
              <w:t>Zamość (OZ)</w:t>
            </w:r>
          </w:p>
        </w:tc>
        <w:tc>
          <w:tcPr>
            <w:tcW w:w="1587" w:type="dxa"/>
          </w:tcPr>
          <w:p w14:paraId="5A6630C4" w14:textId="48A76885"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1D69A9F2" w14:textId="498684F4"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79A95B1D" w14:textId="2F757E99" w:rsidR="000A2163" w:rsidRPr="00062985" w:rsidRDefault="000A2163" w:rsidP="000A2163">
            <w:pPr>
              <w:spacing w:line="276" w:lineRule="auto"/>
              <w:rPr>
                <w:rFonts w:asciiTheme="minorHAnsi" w:hAnsiTheme="minorHAnsi" w:cstheme="minorHAnsi"/>
                <w:sz w:val="20"/>
                <w:szCs w:val="20"/>
                <w:lang w:val="en-US"/>
              </w:rPr>
            </w:pPr>
          </w:p>
        </w:tc>
      </w:tr>
      <w:tr w:rsidR="002A1D1D" w:rsidRPr="00062985" w14:paraId="6B2FA968" w14:textId="77777777" w:rsidTr="00B46EFA">
        <w:trPr>
          <w:jc w:val="center"/>
        </w:trPr>
        <w:tc>
          <w:tcPr>
            <w:tcW w:w="1588" w:type="dxa"/>
            <w:vMerge/>
          </w:tcPr>
          <w:p w14:paraId="6945495E" w14:textId="77777777" w:rsidR="002A1D1D" w:rsidRPr="00062985" w:rsidRDefault="002A1D1D" w:rsidP="000A2163">
            <w:pPr>
              <w:spacing w:line="276" w:lineRule="auto"/>
              <w:rPr>
                <w:rFonts w:asciiTheme="minorHAnsi" w:hAnsiTheme="minorHAnsi" w:cstheme="minorHAnsi"/>
                <w:sz w:val="20"/>
                <w:szCs w:val="20"/>
                <w:lang w:val="en-US"/>
              </w:rPr>
            </w:pPr>
          </w:p>
        </w:tc>
        <w:tc>
          <w:tcPr>
            <w:tcW w:w="1587" w:type="dxa"/>
          </w:tcPr>
          <w:p w14:paraId="221C974F" w14:textId="6095272C" w:rsidR="002A1D1D" w:rsidRPr="00062985" w:rsidRDefault="002A1D1D" w:rsidP="000A2163">
            <w:pPr>
              <w:spacing w:line="276" w:lineRule="auto"/>
              <w:rPr>
                <w:rFonts w:asciiTheme="minorHAnsi" w:hAnsiTheme="minorHAnsi" w:cstheme="minorHAnsi"/>
                <w:sz w:val="18"/>
                <w:szCs w:val="18"/>
              </w:rPr>
            </w:pPr>
          </w:p>
        </w:tc>
        <w:tc>
          <w:tcPr>
            <w:tcW w:w="1587" w:type="dxa"/>
          </w:tcPr>
          <w:p w14:paraId="3DE5645A" w14:textId="0F9EF7CD" w:rsidR="002A1D1D" w:rsidRPr="00062985" w:rsidRDefault="002A1D1D" w:rsidP="000A2163">
            <w:pPr>
              <w:spacing w:line="276" w:lineRule="auto"/>
              <w:rPr>
                <w:rFonts w:asciiTheme="minorHAnsi" w:hAnsiTheme="minorHAnsi" w:cstheme="minorHAnsi"/>
                <w:sz w:val="18"/>
                <w:szCs w:val="18"/>
              </w:rPr>
            </w:pPr>
          </w:p>
        </w:tc>
        <w:tc>
          <w:tcPr>
            <w:tcW w:w="4877" w:type="dxa"/>
          </w:tcPr>
          <w:p w14:paraId="2447A272" w14:textId="59619506" w:rsidR="002A1D1D" w:rsidRPr="00062985" w:rsidRDefault="002A1D1D" w:rsidP="000A2163">
            <w:pPr>
              <w:spacing w:line="276" w:lineRule="auto"/>
              <w:rPr>
                <w:rFonts w:asciiTheme="minorHAnsi" w:hAnsiTheme="minorHAnsi" w:cstheme="minorHAnsi"/>
                <w:sz w:val="18"/>
                <w:szCs w:val="18"/>
              </w:rPr>
            </w:pPr>
          </w:p>
        </w:tc>
      </w:tr>
      <w:tr w:rsidR="000A2163" w:rsidRPr="00062985" w14:paraId="37E61756" w14:textId="77777777" w:rsidTr="00B46EFA">
        <w:trPr>
          <w:jc w:val="center"/>
        </w:trPr>
        <w:tc>
          <w:tcPr>
            <w:tcW w:w="1588" w:type="dxa"/>
            <w:vMerge/>
          </w:tcPr>
          <w:p w14:paraId="64E4CB77" w14:textId="77777777"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385E9389" w14:textId="47B2C6F4" w:rsidR="000A2163" w:rsidRPr="00062985" w:rsidRDefault="000A2163" w:rsidP="000A2163">
            <w:pPr>
              <w:spacing w:line="276" w:lineRule="auto"/>
              <w:rPr>
                <w:rFonts w:asciiTheme="minorHAnsi" w:hAnsiTheme="minorHAnsi" w:cstheme="minorHAnsi"/>
                <w:sz w:val="20"/>
                <w:szCs w:val="20"/>
                <w:lang w:val="en-US"/>
              </w:rPr>
            </w:pPr>
          </w:p>
        </w:tc>
        <w:tc>
          <w:tcPr>
            <w:tcW w:w="1587" w:type="dxa"/>
          </w:tcPr>
          <w:p w14:paraId="1F4EB98D" w14:textId="61D1C656" w:rsidR="000A2163" w:rsidRPr="00062985" w:rsidRDefault="000A2163" w:rsidP="000A2163">
            <w:pPr>
              <w:spacing w:line="276" w:lineRule="auto"/>
              <w:rPr>
                <w:rFonts w:asciiTheme="minorHAnsi" w:hAnsiTheme="minorHAnsi" w:cstheme="minorHAnsi"/>
                <w:sz w:val="20"/>
                <w:szCs w:val="20"/>
                <w:lang w:val="en-US"/>
              </w:rPr>
            </w:pPr>
          </w:p>
        </w:tc>
        <w:tc>
          <w:tcPr>
            <w:tcW w:w="4877" w:type="dxa"/>
          </w:tcPr>
          <w:p w14:paraId="2A311457" w14:textId="550CA98F" w:rsidR="000A2163" w:rsidRPr="00062985" w:rsidRDefault="000A2163" w:rsidP="000A2163">
            <w:pPr>
              <w:spacing w:line="276" w:lineRule="auto"/>
              <w:rPr>
                <w:rFonts w:asciiTheme="minorHAnsi" w:hAnsiTheme="minorHAnsi" w:cstheme="minorHAnsi"/>
                <w:sz w:val="20"/>
                <w:szCs w:val="20"/>
                <w:lang w:val="en-US"/>
              </w:rPr>
            </w:pPr>
          </w:p>
        </w:tc>
      </w:tr>
    </w:tbl>
    <w:p w14:paraId="74F2E352" w14:textId="77777777" w:rsidR="00961F78" w:rsidRPr="00062985" w:rsidRDefault="00961F78" w:rsidP="00B04218">
      <w:pPr>
        <w:spacing w:line="276" w:lineRule="auto"/>
        <w:rPr>
          <w:rFonts w:asciiTheme="minorHAnsi" w:hAnsiTheme="minorHAnsi" w:cstheme="minorHAnsi"/>
          <w:sz w:val="20"/>
          <w:szCs w:val="20"/>
          <w:lang w:val="en-US"/>
        </w:rPr>
      </w:pPr>
    </w:p>
    <w:p w14:paraId="2507B60E" w14:textId="77777777" w:rsidR="00961F78" w:rsidRPr="00062985" w:rsidRDefault="00961F78" w:rsidP="005D4216">
      <w:pPr>
        <w:numPr>
          <w:ilvl w:val="0"/>
          <w:numId w:val="14"/>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Procedura przesyłania zgłoszeń serwisowych</w:t>
      </w:r>
    </w:p>
    <w:p w14:paraId="33DFF4E7" w14:textId="77777777" w:rsidR="00961F78" w:rsidRPr="00062985" w:rsidRDefault="00961F78" w:rsidP="00B04218">
      <w:pPr>
        <w:spacing w:line="276" w:lineRule="auto"/>
        <w:rPr>
          <w:rFonts w:asciiTheme="minorHAnsi" w:hAnsiTheme="minorHAnsi" w:cstheme="minorHAnsi"/>
          <w:sz w:val="20"/>
          <w:szCs w:val="20"/>
          <w:lang w:val="en-US"/>
        </w:rPr>
      </w:pPr>
    </w:p>
    <w:p w14:paraId="24351CDA" w14:textId="5DEA3C1A" w:rsidR="00961F78" w:rsidRPr="00062985" w:rsidRDefault="00961F78" w:rsidP="003B6145">
      <w:pPr>
        <w:spacing w:line="276" w:lineRule="auto"/>
        <w:jc w:val="both"/>
        <w:rPr>
          <w:rFonts w:asciiTheme="minorHAnsi" w:hAnsiTheme="minorHAnsi" w:cstheme="minorHAnsi"/>
          <w:sz w:val="20"/>
          <w:szCs w:val="20"/>
        </w:rPr>
      </w:pPr>
      <w:r w:rsidRPr="00062985">
        <w:rPr>
          <w:rFonts w:asciiTheme="minorHAnsi" w:hAnsiTheme="minorHAnsi" w:cstheme="minorHAnsi"/>
          <w:sz w:val="20"/>
          <w:szCs w:val="20"/>
        </w:rPr>
        <w:t>Zgłoszenia serwisowe przesyłamy za pośrednictwem:</w:t>
      </w:r>
    </w:p>
    <w:p w14:paraId="24A08C65" w14:textId="1BB52899" w:rsidR="00961F78" w:rsidRPr="00062985" w:rsidRDefault="00961F78" w:rsidP="005D4216">
      <w:pPr>
        <w:numPr>
          <w:ilvl w:val="0"/>
          <w:numId w:val="16"/>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 xml:space="preserve">telefonicznie: </w:t>
      </w:r>
      <w:r w:rsidR="00E2578A" w:rsidRPr="00062985">
        <w:rPr>
          <w:rFonts w:asciiTheme="minorHAnsi" w:hAnsiTheme="minorHAnsi" w:cstheme="minorHAnsi"/>
          <w:b/>
          <w:sz w:val="20"/>
          <w:szCs w:val="20"/>
          <w:lang w:val="en-US"/>
        </w:rPr>
        <w:t>……………………………………..</w:t>
      </w:r>
      <w:r w:rsidRPr="00062985">
        <w:rPr>
          <w:rFonts w:asciiTheme="minorHAnsi" w:hAnsiTheme="minorHAnsi" w:cstheme="minorHAnsi"/>
          <w:sz w:val="20"/>
          <w:szCs w:val="20"/>
          <w:lang w:val="en-US"/>
        </w:rPr>
        <w:t>;</w:t>
      </w:r>
    </w:p>
    <w:p w14:paraId="3E36D72F" w14:textId="77A3C30E" w:rsidR="00961F78" w:rsidRPr="00062985" w:rsidRDefault="00961F78" w:rsidP="005D4216">
      <w:pPr>
        <w:numPr>
          <w:ilvl w:val="0"/>
          <w:numId w:val="16"/>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 xml:space="preserve">portalu obsługi serwisowej HPE Support Center: </w:t>
      </w:r>
      <w:r w:rsidR="00E2578A" w:rsidRPr="00062985">
        <w:rPr>
          <w:rFonts w:asciiTheme="minorHAnsi" w:hAnsiTheme="minorHAnsi" w:cstheme="minorHAnsi"/>
          <w:b/>
          <w:sz w:val="20"/>
          <w:szCs w:val="20"/>
          <w:lang w:val="en-US"/>
        </w:rPr>
        <w:t>……………………………………..</w:t>
      </w:r>
      <w:r w:rsidRPr="00062985">
        <w:rPr>
          <w:rFonts w:asciiTheme="minorHAnsi" w:hAnsiTheme="minorHAnsi" w:cstheme="minorHAnsi"/>
          <w:sz w:val="20"/>
          <w:szCs w:val="20"/>
          <w:lang w:val="en-US"/>
        </w:rPr>
        <w:t>.</w:t>
      </w:r>
    </w:p>
    <w:p w14:paraId="58E9ED68" w14:textId="5AC1BF0F" w:rsidR="00961F78" w:rsidRPr="00062985" w:rsidRDefault="00961F78" w:rsidP="005D4216">
      <w:pPr>
        <w:spacing w:line="276" w:lineRule="auto"/>
        <w:jc w:val="both"/>
        <w:rPr>
          <w:rFonts w:asciiTheme="minorHAnsi" w:hAnsiTheme="minorHAnsi" w:cstheme="minorHAnsi"/>
          <w:sz w:val="20"/>
          <w:szCs w:val="20"/>
          <w:lang w:val="en-US"/>
        </w:rPr>
      </w:pPr>
    </w:p>
    <w:p w14:paraId="55CB934A" w14:textId="42673E9E" w:rsidR="008C4BB8" w:rsidRPr="00062985" w:rsidRDefault="008C4BB8" w:rsidP="005D4216">
      <w:pPr>
        <w:spacing w:line="276" w:lineRule="auto"/>
        <w:jc w:val="both"/>
        <w:rPr>
          <w:rFonts w:asciiTheme="minorHAnsi" w:hAnsiTheme="minorHAnsi" w:cstheme="minorHAnsi"/>
          <w:sz w:val="20"/>
          <w:szCs w:val="20"/>
        </w:rPr>
      </w:pPr>
      <w:r w:rsidRPr="00062985">
        <w:rPr>
          <w:rFonts w:asciiTheme="minorHAnsi" w:hAnsiTheme="minorHAnsi" w:cstheme="minorHAnsi"/>
          <w:sz w:val="20"/>
          <w:szCs w:val="20"/>
        </w:rPr>
        <w:t xml:space="preserve">lub kanału wskazanego przez autoryzowanego partnera </w:t>
      </w:r>
      <w:r w:rsidR="00F27B68" w:rsidRPr="00062985">
        <w:rPr>
          <w:rFonts w:asciiTheme="minorHAnsi" w:hAnsiTheme="minorHAnsi" w:cstheme="minorHAnsi"/>
          <w:sz w:val="20"/>
          <w:szCs w:val="20"/>
        </w:rPr>
        <w:t>HPE:</w:t>
      </w:r>
    </w:p>
    <w:p w14:paraId="14C02310" w14:textId="7DDB5AF9" w:rsidR="00F27B68" w:rsidRPr="00062985" w:rsidRDefault="00F27B68" w:rsidP="003B6145">
      <w:pPr>
        <w:numPr>
          <w:ilvl w:val="1"/>
          <w:numId w:val="14"/>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 xml:space="preserve">poczty email: </w:t>
      </w:r>
      <w:r w:rsidR="00E2578A" w:rsidRPr="00062985">
        <w:rPr>
          <w:rFonts w:asciiTheme="minorHAnsi" w:hAnsiTheme="minorHAnsi" w:cstheme="minorHAnsi"/>
          <w:b/>
          <w:sz w:val="20"/>
          <w:szCs w:val="20"/>
          <w:lang w:val="en-US"/>
        </w:rPr>
        <w:t>……………………………………..</w:t>
      </w:r>
      <w:r w:rsidR="003B6145" w:rsidRPr="00062985">
        <w:rPr>
          <w:rFonts w:asciiTheme="minorHAnsi" w:hAnsiTheme="minorHAnsi" w:cstheme="minorHAnsi"/>
          <w:sz w:val="20"/>
          <w:szCs w:val="20"/>
          <w:lang w:val="en-US"/>
        </w:rPr>
        <w:t xml:space="preserve"> .</w:t>
      </w:r>
    </w:p>
    <w:p w14:paraId="64603AEF" w14:textId="77777777" w:rsidR="008C4BB8" w:rsidRPr="00062985" w:rsidRDefault="008C4BB8" w:rsidP="005D4216">
      <w:pPr>
        <w:spacing w:line="276" w:lineRule="auto"/>
        <w:jc w:val="both"/>
        <w:rPr>
          <w:rFonts w:asciiTheme="minorHAnsi" w:hAnsiTheme="minorHAnsi" w:cstheme="minorHAnsi"/>
          <w:sz w:val="20"/>
          <w:szCs w:val="20"/>
          <w:lang w:val="en-US"/>
        </w:rPr>
      </w:pPr>
    </w:p>
    <w:p w14:paraId="214585A0" w14:textId="77777777" w:rsidR="00961F78" w:rsidRPr="00062985" w:rsidRDefault="00961F78" w:rsidP="005D4216">
      <w:pPr>
        <w:spacing w:line="276" w:lineRule="auto"/>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W zgłoszeniu należy podać:</w:t>
      </w:r>
    </w:p>
    <w:p w14:paraId="13D1D557" w14:textId="22BF28C8" w:rsidR="00F27B68" w:rsidRPr="00062985" w:rsidRDefault="00961F78" w:rsidP="005D4216">
      <w:pPr>
        <w:numPr>
          <w:ilvl w:val="0"/>
          <w:numId w:val="16"/>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dane kontaktowe</w:t>
      </w:r>
      <w:r w:rsidR="00F27B68" w:rsidRPr="00062985">
        <w:rPr>
          <w:rFonts w:asciiTheme="minorHAnsi" w:hAnsiTheme="minorHAnsi" w:cstheme="minorHAnsi"/>
          <w:sz w:val="20"/>
          <w:szCs w:val="20"/>
          <w:lang w:val="en-US"/>
        </w:rPr>
        <w:t xml:space="preserve"> osoby zgłaszającej;</w:t>
      </w:r>
    </w:p>
    <w:p w14:paraId="0324129C" w14:textId="1A8C3496" w:rsidR="00961F78" w:rsidRPr="00062985" w:rsidRDefault="00F27B68" w:rsidP="005D4216">
      <w:pPr>
        <w:numPr>
          <w:ilvl w:val="0"/>
          <w:numId w:val="16"/>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lokalizacja sprzętu, którego dotyczy zgłoszenie;</w:t>
      </w:r>
    </w:p>
    <w:p w14:paraId="19EAA917" w14:textId="0FCA0D40" w:rsidR="00961F78" w:rsidRPr="00062985" w:rsidRDefault="00961F78" w:rsidP="005D4216">
      <w:pPr>
        <w:numPr>
          <w:ilvl w:val="0"/>
          <w:numId w:val="16"/>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nr kontraktu (System Handle</w:t>
      </w:r>
      <w:r w:rsidR="00F27B68" w:rsidRPr="00062985">
        <w:rPr>
          <w:rFonts w:asciiTheme="minorHAnsi" w:hAnsiTheme="minorHAnsi" w:cstheme="minorHAnsi"/>
          <w:sz w:val="20"/>
          <w:szCs w:val="20"/>
          <w:lang w:val="en-US"/>
        </w:rPr>
        <w:t>);</w:t>
      </w:r>
    </w:p>
    <w:p w14:paraId="5A659699" w14:textId="556B10EA" w:rsidR="00961F78" w:rsidRPr="00062985" w:rsidRDefault="00961F78" w:rsidP="005D4216">
      <w:pPr>
        <w:numPr>
          <w:ilvl w:val="0"/>
          <w:numId w:val="16"/>
        </w:numPr>
        <w:spacing w:line="276" w:lineRule="auto"/>
        <w:ind w:left="993" w:hanging="567"/>
        <w:jc w:val="both"/>
        <w:rPr>
          <w:rFonts w:asciiTheme="minorHAnsi" w:hAnsiTheme="minorHAnsi" w:cstheme="minorHAnsi"/>
          <w:sz w:val="20"/>
          <w:szCs w:val="20"/>
        </w:rPr>
      </w:pPr>
      <w:r w:rsidRPr="00062985">
        <w:rPr>
          <w:rFonts w:asciiTheme="minorHAnsi" w:hAnsiTheme="minorHAnsi" w:cstheme="minorHAnsi"/>
          <w:sz w:val="20"/>
          <w:szCs w:val="20"/>
        </w:rPr>
        <w:t>numer seryjny sprzętu</w:t>
      </w:r>
      <w:r w:rsidR="00F27B68" w:rsidRPr="00062985">
        <w:rPr>
          <w:rFonts w:asciiTheme="minorHAnsi" w:hAnsiTheme="minorHAnsi" w:cstheme="minorHAnsi"/>
          <w:sz w:val="20"/>
          <w:szCs w:val="20"/>
        </w:rPr>
        <w:t>,</w:t>
      </w:r>
      <w:r w:rsidRPr="00062985">
        <w:rPr>
          <w:rFonts w:asciiTheme="minorHAnsi" w:hAnsiTheme="minorHAnsi" w:cstheme="minorHAnsi"/>
          <w:sz w:val="20"/>
          <w:szCs w:val="20"/>
        </w:rPr>
        <w:t xml:space="preserve"> którego dotyczy zgłoszenie</w:t>
      </w:r>
      <w:r w:rsidR="00F27B68" w:rsidRPr="00062985">
        <w:rPr>
          <w:rFonts w:asciiTheme="minorHAnsi" w:hAnsiTheme="minorHAnsi" w:cstheme="minorHAnsi"/>
          <w:sz w:val="20"/>
          <w:szCs w:val="20"/>
        </w:rPr>
        <w:t>;</w:t>
      </w:r>
    </w:p>
    <w:p w14:paraId="064F41C1" w14:textId="42CB2509" w:rsidR="00961F78" w:rsidRPr="00062985" w:rsidRDefault="00961F78" w:rsidP="005D4216">
      <w:pPr>
        <w:numPr>
          <w:ilvl w:val="0"/>
          <w:numId w:val="16"/>
        </w:numPr>
        <w:spacing w:line="276" w:lineRule="auto"/>
        <w:ind w:left="993" w:hanging="567"/>
        <w:jc w:val="both"/>
        <w:rPr>
          <w:rFonts w:asciiTheme="minorHAnsi" w:hAnsiTheme="minorHAnsi" w:cstheme="minorHAnsi"/>
          <w:sz w:val="20"/>
          <w:szCs w:val="20"/>
          <w:lang w:val="en-US"/>
        </w:rPr>
      </w:pPr>
      <w:r w:rsidRPr="00062985">
        <w:rPr>
          <w:rFonts w:asciiTheme="minorHAnsi" w:hAnsiTheme="minorHAnsi" w:cstheme="minorHAnsi"/>
          <w:sz w:val="20"/>
          <w:szCs w:val="20"/>
          <w:lang w:val="en-US"/>
        </w:rPr>
        <w:t>opis zgłaszanego problem</w:t>
      </w:r>
      <w:r w:rsidR="00691E12" w:rsidRPr="00062985">
        <w:rPr>
          <w:rFonts w:asciiTheme="minorHAnsi" w:hAnsiTheme="minorHAnsi" w:cstheme="minorHAnsi"/>
          <w:sz w:val="20"/>
          <w:szCs w:val="20"/>
          <w:lang w:val="en-US"/>
        </w:rPr>
        <w:t>u</w:t>
      </w:r>
      <w:r w:rsidRPr="00062985">
        <w:rPr>
          <w:rFonts w:asciiTheme="minorHAnsi" w:hAnsiTheme="minorHAnsi" w:cstheme="minorHAnsi"/>
          <w:sz w:val="20"/>
          <w:szCs w:val="20"/>
          <w:lang w:val="en-US"/>
        </w:rPr>
        <w:t>.</w:t>
      </w:r>
    </w:p>
    <w:p w14:paraId="59A5B037" w14:textId="60401DA6" w:rsidR="004956F2" w:rsidRPr="00062985" w:rsidRDefault="004956F2" w:rsidP="00B04218">
      <w:pPr>
        <w:spacing w:line="276" w:lineRule="auto"/>
        <w:rPr>
          <w:rFonts w:asciiTheme="minorHAnsi" w:hAnsiTheme="minorHAnsi" w:cstheme="minorHAnsi"/>
          <w:sz w:val="20"/>
          <w:szCs w:val="20"/>
        </w:rPr>
      </w:pPr>
    </w:p>
    <w:p w14:paraId="2CEC02D5" w14:textId="77777777" w:rsidR="00287E89" w:rsidRPr="00062985" w:rsidRDefault="00287E89" w:rsidP="00B04218">
      <w:pPr>
        <w:spacing w:line="276" w:lineRule="auto"/>
        <w:jc w:val="right"/>
        <w:outlineLvl w:val="0"/>
        <w:rPr>
          <w:rFonts w:asciiTheme="minorHAnsi" w:hAnsiTheme="minorHAnsi" w:cstheme="minorHAnsi"/>
        </w:rPr>
      </w:pPr>
      <w:r w:rsidRPr="00062985">
        <w:rPr>
          <w:rFonts w:asciiTheme="minorHAnsi" w:hAnsiTheme="minorHAnsi" w:cstheme="minorHAnsi"/>
        </w:rPr>
        <w:br w:type="page"/>
      </w:r>
    </w:p>
    <w:p w14:paraId="079ECF8E" w14:textId="1B3DCCF1" w:rsidR="00DE12D8" w:rsidRPr="00062985" w:rsidRDefault="00DE12D8" w:rsidP="00B04218">
      <w:pPr>
        <w:spacing w:line="276" w:lineRule="auto"/>
        <w:jc w:val="right"/>
        <w:outlineLvl w:val="0"/>
        <w:rPr>
          <w:rFonts w:asciiTheme="minorHAnsi" w:hAnsiTheme="minorHAnsi" w:cstheme="minorHAnsi"/>
        </w:rPr>
      </w:pPr>
      <w:r w:rsidRPr="00062985">
        <w:rPr>
          <w:rFonts w:asciiTheme="minorHAnsi" w:hAnsiTheme="minorHAnsi" w:cstheme="minorHAnsi"/>
        </w:rPr>
        <w:lastRenderedPageBreak/>
        <w:t>Załącznik nr 2 do Umowy</w:t>
      </w:r>
    </w:p>
    <w:p w14:paraId="728D3075" w14:textId="77777777" w:rsidR="00DE12D8" w:rsidRPr="00062985" w:rsidRDefault="00DE12D8" w:rsidP="00B04218">
      <w:pPr>
        <w:spacing w:line="276" w:lineRule="auto"/>
        <w:jc w:val="right"/>
        <w:outlineLvl w:val="0"/>
        <w:rPr>
          <w:rFonts w:asciiTheme="minorHAnsi" w:hAnsiTheme="minorHAnsi" w:cstheme="minorHAnsi"/>
          <w:b/>
        </w:rPr>
      </w:pPr>
    </w:p>
    <w:p w14:paraId="2D88E959" w14:textId="77777777" w:rsidR="00DE12D8" w:rsidRPr="00062985" w:rsidRDefault="00DE12D8" w:rsidP="00B04218">
      <w:pPr>
        <w:spacing w:line="276" w:lineRule="auto"/>
        <w:jc w:val="center"/>
        <w:outlineLvl w:val="0"/>
        <w:rPr>
          <w:rFonts w:asciiTheme="minorHAnsi" w:hAnsiTheme="minorHAnsi" w:cstheme="minorHAnsi"/>
          <w:b/>
          <w:sz w:val="22"/>
          <w:szCs w:val="22"/>
        </w:rPr>
      </w:pPr>
    </w:p>
    <w:p w14:paraId="7FAB6824" w14:textId="38088FE3" w:rsidR="00DE12D8" w:rsidRDefault="006B18C1" w:rsidP="00B04218">
      <w:pPr>
        <w:spacing w:line="276" w:lineRule="auto"/>
        <w:jc w:val="center"/>
        <w:outlineLvl w:val="0"/>
        <w:rPr>
          <w:rFonts w:asciiTheme="minorHAnsi" w:hAnsiTheme="minorHAnsi" w:cstheme="minorHAnsi"/>
          <w:sz w:val="28"/>
          <w:szCs w:val="28"/>
        </w:rPr>
      </w:pPr>
      <w:r w:rsidRPr="006B18C1">
        <w:rPr>
          <w:rFonts w:asciiTheme="minorHAnsi" w:hAnsiTheme="minorHAnsi" w:cstheme="minorHAnsi"/>
          <w:sz w:val="28"/>
          <w:szCs w:val="28"/>
        </w:rPr>
        <w:t>Podział kosztów wynagrodzenia</w:t>
      </w:r>
    </w:p>
    <w:p w14:paraId="7BC988BB" w14:textId="004FA032" w:rsidR="00DE39A3" w:rsidRPr="00DE39A3" w:rsidRDefault="00DE39A3" w:rsidP="00B04218">
      <w:pPr>
        <w:spacing w:line="276" w:lineRule="auto"/>
        <w:jc w:val="center"/>
        <w:outlineLvl w:val="0"/>
        <w:rPr>
          <w:rFonts w:asciiTheme="minorHAnsi" w:hAnsiTheme="minorHAnsi" w:cstheme="minorHAnsi"/>
          <w:bCs/>
          <w:color w:val="FF0000"/>
          <w:sz w:val="22"/>
          <w:szCs w:val="22"/>
        </w:rPr>
      </w:pPr>
      <w:r w:rsidRPr="00DE39A3">
        <w:rPr>
          <w:rFonts w:asciiTheme="minorHAnsi" w:hAnsiTheme="minorHAnsi" w:cstheme="minorHAnsi"/>
          <w:bCs/>
          <w:color w:val="FF0000"/>
          <w:sz w:val="22"/>
          <w:szCs w:val="22"/>
        </w:rPr>
        <w:t>[wypełnia Zamawiający]</w:t>
      </w:r>
    </w:p>
    <w:p w14:paraId="6DC7197F" w14:textId="77777777" w:rsidR="00DE12D8" w:rsidRPr="00062985" w:rsidRDefault="00DE12D8" w:rsidP="00B04218">
      <w:pPr>
        <w:spacing w:line="276" w:lineRule="auto"/>
        <w:jc w:val="both"/>
        <w:outlineLvl w:val="0"/>
        <w:rPr>
          <w:rFonts w:asciiTheme="minorHAnsi" w:hAnsiTheme="minorHAnsi" w:cstheme="minorHAnsi"/>
          <w:b/>
          <w:sz w:val="22"/>
          <w:szCs w:val="22"/>
        </w:rPr>
      </w:pPr>
    </w:p>
    <w:tbl>
      <w:tblPr>
        <w:tblStyle w:val="Tabela-Siatka"/>
        <w:tblW w:w="10200" w:type="dxa"/>
        <w:jc w:val="center"/>
        <w:tblLook w:val="04A0" w:firstRow="1" w:lastRow="0" w:firstColumn="1" w:lastColumn="0" w:noHBand="0" w:noVBand="1"/>
      </w:tblPr>
      <w:tblGrid>
        <w:gridCol w:w="916"/>
        <w:gridCol w:w="979"/>
        <w:gridCol w:w="2173"/>
        <w:gridCol w:w="876"/>
        <w:gridCol w:w="876"/>
        <w:gridCol w:w="876"/>
        <w:gridCol w:w="876"/>
        <w:gridCol w:w="876"/>
        <w:gridCol w:w="876"/>
        <w:gridCol w:w="876"/>
      </w:tblGrid>
      <w:tr w:rsidR="00A67F13" w:rsidRPr="00062985" w14:paraId="0119E5C8" w14:textId="77777777" w:rsidTr="008B5746">
        <w:trPr>
          <w:jc w:val="center"/>
        </w:trPr>
        <w:tc>
          <w:tcPr>
            <w:tcW w:w="916" w:type="dxa"/>
            <w:vMerge w:val="restart"/>
            <w:vAlign w:val="center"/>
          </w:tcPr>
          <w:p w14:paraId="0A2A170C"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Za miesiąc</w:t>
            </w:r>
          </w:p>
        </w:tc>
        <w:tc>
          <w:tcPr>
            <w:tcW w:w="979" w:type="dxa"/>
            <w:vMerge w:val="restart"/>
            <w:vAlign w:val="center"/>
          </w:tcPr>
          <w:p w14:paraId="0BC2EF38"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Wyn. m-c</w:t>
            </w:r>
          </w:p>
          <w:p w14:paraId="505FF23D"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zł netto</w:t>
            </w:r>
          </w:p>
        </w:tc>
        <w:tc>
          <w:tcPr>
            <w:tcW w:w="2173" w:type="dxa"/>
            <w:vMerge w:val="restart"/>
            <w:vAlign w:val="center"/>
          </w:tcPr>
          <w:p w14:paraId="0BDCDF29"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Słownie złotych (00/100) netto</w:t>
            </w:r>
          </w:p>
        </w:tc>
        <w:tc>
          <w:tcPr>
            <w:tcW w:w="6132" w:type="dxa"/>
            <w:gridSpan w:val="7"/>
            <w:vAlign w:val="center"/>
          </w:tcPr>
          <w:p w14:paraId="3369E8EF" w14:textId="35B1D8D4" w:rsidR="00A67F13" w:rsidRPr="00062985"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W tym (zł netto)</w:t>
            </w:r>
            <w:r w:rsidR="00CB2807">
              <w:rPr>
                <w:rFonts w:asciiTheme="minorHAnsi" w:hAnsiTheme="minorHAnsi" w:cstheme="minorHAnsi"/>
                <w:b/>
                <w:bCs/>
                <w:sz w:val="16"/>
                <w:szCs w:val="16"/>
              </w:rPr>
              <w:t xml:space="preserve"> według [klucza podziału]</w:t>
            </w:r>
            <w:r w:rsidRPr="00062985">
              <w:rPr>
                <w:rFonts w:asciiTheme="minorHAnsi" w:hAnsiTheme="minorHAnsi" w:cstheme="minorHAnsi"/>
                <w:b/>
                <w:bCs/>
                <w:sz w:val="16"/>
                <w:szCs w:val="16"/>
              </w:rPr>
              <w:t>:</w:t>
            </w:r>
          </w:p>
        </w:tc>
      </w:tr>
      <w:tr w:rsidR="00A67F13" w:rsidRPr="00062985" w14:paraId="16EE986C" w14:textId="77777777" w:rsidTr="00190728">
        <w:trPr>
          <w:jc w:val="center"/>
        </w:trPr>
        <w:tc>
          <w:tcPr>
            <w:tcW w:w="916" w:type="dxa"/>
            <w:vMerge/>
            <w:vAlign w:val="center"/>
          </w:tcPr>
          <w:p w14:paraId="5990CBAC"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p>
        </w:tc>
        <w:tc>
          <w:tcPr>
            <w:tcW w:w="979" w:type="dxa"/>
            <w:vMerge/>
            <w:vAlign w:val="center"/>
          </w:tcPr>
          <w:p w14:paraId="22E27129"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p>
        </w:tc>
        <w:tc>
          <w:tcPr>
            <w:tcW w:w="2173" w:type="dxa"/>
            <w:vMerge/>
            <w:vAlign w:val="center"/>
          </w:tcPr>
          <w:p w14:paraId="641BF182" w14:textId="77777777" w:rsidR="00A67F13" w:rsidRPr="00062985" w:rsidRDefault="00A67F13" w:rsidP="00B04218">
            <w:pPr>
              <w:tabs>
                <w:tab w:val="left" w:pos="426"/>
              </w:tabs>
              <w:spacing w:line="276" w:lineRule="auto"/>
              <w:jc w:val="center"/>
              <w:rPr>
                <w:rFonts w:asciiTheme="minorHAnsi" w:hAnsiTheme="minorHAnsi" w:cstheme="minorHAnsi"/>
                <w:b/>
                <w:bCs/>
                <w:sz w:val="16"/>
                <w:szCs w:val="16"/>
              </w:rPr>
            </w:pPr>
          </w:p>
        </w:tc>
        <w:tc>
          <w:tcPr>
            <w:tcW w:w="876" w:type="dxa"/>
            <w:vAlign w:val="center"/>
          </w:tcPr>
          <w:p w14:paraId="1FEDE37F" w14:textId="77777777" w:rsidR="00A67F13" w:rsidRDefault="00A67F13" w:rsidP="00B04218">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OB.</w:t>
            </w:r>
          </w:p>
          <w:p w14:paraId="1F0CEA3C" w14:textId="7491D9EA" w:rsidR="00CB2807" w:rsidRPr="00B8001E" w:rsidRDefault="00CB2807" w:rsidP="00B04218">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0,15</w:t>
            </w:r>
            <w:r w:rsidRPr="00B8001E">
              <w:rPr>
                <w:rFonts w:asciiTheme="minorHAnsi" w:hAnsiTheme="minorHAnsi" w:cstheme="minorHAnsi"/>
                <w:sz w:val="16"/>
                <w:szCs w:val="16"/>
              </w:rPr>
              <w:t>]</w:t>
            </w:r>
          </w:p>
        </w:tc>
        <w:tc>
          <w:tcPr>
            <w:tcW w:w="876" w:type="dxa"/>
            <w:vAlign w:val="center"/>
          </w:tcPr>
          <w:p w14:paraId="7AE0F38B"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OL</w:t>
            </w:r>
          </w:p>
          <w:p w14:paraId="4D82C9C0" w14:textId="68528A09"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0,05</w:t>
            </w:r>
            <w:r w:rsidRPr="00B8001E">
              <w:rPr>
                <w:rFonts w:asciiTheme="minorHAnsi" w:hAnsiTheme="minorHAnsi" w:cstheme="minorHAnsi"/>
                <w:sz w:val="16"/>
                <w:szCs w:val="16"/>
              </w:rPr>
              <w:t>]</w:t>
            </w:r>
          </w:p>
        </w:tc>
        <w:tc>
          <w:tcPr>
            <w:tcW w:w="876" w:type="dxa"/>
            <w:vAlign w:val="center"/>
          </w:tcPr>
          <w:p w14:paraId="54EA0B0D"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OŁD</w:t>
            </w:r>
          </w:p>
          <w:p w14:paraId="2D82AF4E" w14:textId="0A9513D8"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0,23</w:t>
            </w:r>
            <w:r w:rsidRPr="00B8001E">
              <w:rPr>
                <w:rFonts w:asciiTheme="minorHAnsi" w:hAnsiTheme="minorHAnsi" w:cstheme="minorHAnsi"/>
                <w:sz w:val="16"/>
                <w:szCs w:val="16"/>
              </w:rPr>
              <w:t>]</w:t>
            </w:r>
          </w:p>
        </w:tc>
        <w:tc>
          <w:tcPr>
            <w:tcW w:w="876" w:type="dxa"/>
            <w:vAlign w:val="center"/>
          </w:tcPr>
          <w:p w14:paraId="4F94A37D"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OR</w:t>
            </w:r>
          </w:p>
          <w:p w14:paraId="098C140A" w14:textId="25D13FCB"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0,13</w:t>
            </w:r>
            <w:r w:rsidRPr="00B8001E">
              <w:rPr>
                <w:rFonts w:asciiTheme="minorHAnsi" w:hAnsiTheme="minorHAnsi" w:cstheme="minorHAnsi"/>
                <w:sz w:val="16"/>
                <w:szCs w:val="16"/>
              </w:rPr>
              <w:t>]</w:t>
            </w:r>
          </w:p>
        </w:tc>
        <w:tc>
          <w:tcPr>
            <w:tcW w:w="876" w:type="dxa"/>
            <w:vAlign w:val="center"/>
          </w:tcPr>
          <w:p w14:paraId="7BACD9ED"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OSK</w:t>
            </w:r>
          </w:p>
          <w:p w14:paraId="5DE968CC" w14:textId="0034D8CD"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w:t>
            </w:r>
            <w:r w:rsidR="0032653F" w:rsidRPr="00B8001E">
              <w:rPr>
                <w:rFonts w:asciiTheme="minorHAnsi" w:hAnsiTheme="minorHAnsi" w:cstheme="minorHAnsi"/>
                <w:sz w:val="16"/>
                <w:szCs w:val="16"/>
              </w:rPr>
              <w:t>3</w:t>
            </w:r>
            <w:r w:rsidR="0032653F">
              <w:rPr>
                <w:rFonts w:asciiTheme="minorHAnsi" w:hAnsiTheme="minorHAnsi" w:cstheme="minorHAnsi"/>
                <w:sz w:val="16"/>
                <w:szCs w:val="16"/>
              </w:rPr>
              <w:t>4</w:t>
            </w:r>
            <w:r w:rsidRPr="00B8001E">
              <w:rPr>
                <w:rFonts w:asciiTheme="minorHAnsi" w:hAnsiTheme="minorHAnsi" w:cstheme="minorHAnsi"/>
                <w:sz w:val="16"/>
                <w:szCs w:val="16"/>
              </w:rPr>
              <w:t>]</w:t>
            </w:r>
          </w:p>
        </w:tc>
        <w:tc>
          <w:tcPr>
            <w:tcW w:w="876" w:type="dxa"/>
            <w:vAlign w:val="center"/>
          </w:tcPr>
          <w:p w14:paraId="4C69DA3C"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OW</w:t>
            </w:r>
          </w:p>
          <w:p w14:paraId="5E66378B" w14:textId="7D91F4EF"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0,08</w:t>
            </w:r>
            <w:r w:rsidRPr="00B8001E">
              <w:rPr>
                <w:rFonts w:asciiTheme="minorHAnsi" w:hAnsiTheme="minorHAnsi" w:cstheme="minorHAnsi"/>
                <w:sz w:val="16"/>
                <w:szCs w:val="16"/>
              </w:rPr>
              <w:t>]</w:t>
            </w:r>
          </w:p>
        </w:tc>
        <w:tc>
          <w:tcPr>
            <w:tcW w:w="876" w:type="dxa"/>
            <w:vAlign w:val="center"/>
          </w:tcPr>
          <w:p w14:paraId="7C291714" w14:textId="77777777" w:rsidR="00CB2807" w:rsidRDefault="00A67F13" w:rsidP="00CB2807">
            <w:pPr>
              <w:tabs>
                <w:tab w:val="left" w:pos="426"/>
              </w:tabs>
              <w:spacing w:line="276" w:lineRule="auto"/>
              <w:jc w:val="center"/>
              <w:rPr>
                <w:rFonts w:asciiTheme="minorHAnsi" w:hAnsiTheme="minorHAnsi" w:cstheme="minorHAnsi"/>
                <w:b/>
                <w:bCs/>
                <w:sz w:val="16"/>
                <w:szCs w:val="16"/>
              </w:rPr>
            </w:pPr>
            <w:r w:rsidRPr="00062985">
              <w:rPr>
                <w:rFonts w:asciiTheme="minorHAnsi" w:hAnsiTheme="minorHAnsi" w:cstheme="minorHAnsi"/>
                <w:b/>
                <w:bCs/>
                <w:sz w:val="16"/>
                <w:szCs w:val="16"/>
              </w:rPr>
              <w:t>OZ</w:t>
            </w:r>
          </w:p>
          <w:p w14:paraId="126DBCBF" w14:textId="066DE59A" w:rsidR="00A67F13" w:rsidRPr="00B8001E" w:rsidRDefault="00CB2807" w:rsidP="00CB2807">
            <w:pPr>
              <w:tabs>
                <w:tab w:val="left" w:pos="426"/>
              </w:tabs>
              <w:spacing w:line="276" w:lineRule="auto"/>
              <w:jc w:val="center"/>
              <w:rPr>
                <w:rFonts w:asciiTheme="minorHAnsi" w:hAnsiTheme="minorHAnsi" w:cstheme="minorHAnsi"/>
                <w:sz w:val="16"/>
                <w:szCs w:val="16"/>
              </w:rPr>
            </w:pPr>
            <w:r w:rsidRPr="00B8001E">
              <w:rPr>
                <w:rFonts w:asciiTheme="minorHAnsi" w:hAnsiTheme="minorHAnsi" w:cstheme="minorHAnsi"/>
                <w:sz w:val="16"/>
                <w:szCs w:val="16"/>
              </w:rPr>
              <w:t>[</w:t>
            </w:r>
            <w:r w:rsidR="00B8001E" w:rsidRPr="00B8001E">
              <w:rPr>
                <w:rFonts w:asciiTheme="minorHAnsi" w:hAnsiTheme="minorHAnsi" w:cstheme="minorHAnsi"/>
                <w:sz w:val="16"/>
                <w:szCs w:val="16"/>
              </w:rPr>
              <w:t>0,</w:t>
            </w:r>
            <w:r w:rsidR="0032653F" w:rsidRPr="00B8001E">
              <w:rPr>
                <w:rFonts w:asciiTheme="minorHAnsi" w:hAnsiTheme="minorHAnsi" w:cstheme="minorHAnsi"/>
                <w:sz w:val="16"/>
                <w:szCs w:val="16"/>
              </w:rPr>
              <w:t>0</w:t>
            </w:r>
            <w:r w:rsidR="0032653F">
              <w:rPr>
                <w:rFonts w:asciiTheme="minorHAnsi" w:hAnsiTheme="minorHAnsi" w:cstheme="minorHAnsi"/>
                <w:sz w:val="16"/>
                <w:szCs w:val="16"/>
              </w:rPr>
              <w:t>2</w:t>
            </w:r>
            <w:r w:rsidRPr="00B8001E">
              <w:rPr>
                <w:rFonts w:asciiTheme="minorHAnsi" w:hAnsiTheme="minorHAnsi" w:cstheme="minorHAnsi"/>
                <w:sz w:val="16"/>
                <w:szCs w:val="16"/>
              </w:rPr>
              <w:t>]</w:t>
            </w:r>
          </w:p>
        </w:tc>
      </w:tr>
      <w:tr w:rsidR="008B5746" w:rsidRPr="00062985" w14:paraId="5B58D8C4" w14:textId="77777777" w:rsidTr="00190728">
        <w:trPr>
          <w:trHeight w:val="617"/>
          <w:jc w:val="center"/>
        </w:trPr>
        <w:tc>
          <w:tcPr>
            <w:tcW w:w="916" w:type="dxa"/>
            <w:vAlign w:val="center"/>
          </w:tcPr>
          <w:p w14:paraId="5A5A2114" w14:textId="347EB389" w:rsidR="008B5746" w:rsidRPr="00062985" w:rsidRDefault="00CB2807" w:rsidP="008B5746">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I</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4EB3DECC" w14:textId="3F309C2D"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2173" w:type="dxa"/>
            <w:vAlign w:val="center"/>
          </w:tcPr>
          <w:p w14:paraId="65770C7A" w14:textId="288CDE15" w:rsidR="008B5746" w:rsidRPr="00062985" w:rsidRDefault="008B5746" w:rsidP="00EA3D7A">
            <w:pPr>
              <w:tabs>
                <w:tab w:val="left" w:pos="426"/>
              </w:tabs>
              <w:spacing w:line="276" w:lineRule="auto"/>
              <w:jc w:val="both"/>
              <w:rPr>
                <w:rFonts w:asciiTheme="minorHAnsi" w:hAnsiTheme="minorHAnsi" w:cstheme="minorHAnsi"/>
                <w:bCs/>
                <w:sz w:val="16"/>
                <w:szCs w:val="16"/>
              </w:rPr>
            </w:pPr>
          </w:p>
        </w:tc>
        <w:tc>
          <w:tcPr>
            <w:tcW w:w="876" w:type="dxa"/>
            <w:vAlign w:val="center"/>
          </w:tcPr>
          <w:p w14:paraId="23269264" w14:textId="6DE29577"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19CAD9A7" w14:textId="39A44472"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160C8E8C" w14:textId="23E23F54"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7AC55125" w14:textId="09F5559E"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7EC6F2CC" w14:textId="1FA7F882"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315D6DC7" w14:textId="31CCFA38"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684933E5" w14:textId="1B29E899" w:rsidR="008B5746" w:rsidRPr="00062985" w:rsidRDefault="008B5746" w:rsidP="008B5746">
            <w:pPr>
              <w:tabs>
                <w:tab w:val="left" w:pos="426"/>
              </w:tabs>
              <w:spacing w:line="276" w:lineRule="auto"/>
              <w:jc w:val="both"/>
              <w:rPr>
                <w:rFonts w:asciiTheme="minorHAnsi" w:hAnsiTheme="minorHAnsi" w:cstheme="minorHAnsi"/>
                <w:bCs/>
                <w:sz w:val="16"/>
                <w:szCs w:val="16"/>
              </w:rPr>
            </w:pPr>
          </w:p>
        </w:tc>
      </w:tr>
      <w:tr w:rsidR="003B4A14" w:rsidRPr="00062985" w14:paraId="7322EB21" w14:textId="77777777" w:rsidTr="00190728">
        <w:trPr>
          <w:trHeight w:val="617"/>
          <w:jc w:val="center"/>
        </w:trPr>
        <w:tc>
          <w:tcPr>
            <w:tcW w:w="916" w:type="dxa"/>
            <w:vAlign w:val="center"/>
          </w:tcPr>
          <w:p w14:paraId="7A80CBB7" w14:textId="6FA2F3B3"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II</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3A1416A1" w14:textId="5DFD007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2FB4EEBD" w14:textId="7C4AD5E7" w:rsidR="00E47643" w:rsidRPr="00062985" w:rsidRDefault="00E47643" w:rsidP="003E2B1B">
            <w:pPr>
              <w:tabs>
                <w:tab w:val="left" w:pos="426"/>
              </w:tabs>
              <w:spacing w:line="276" w:lineRule="auto"/>
              <w:jc w:val="both"/>
              <w:rPr>
                <w:rFonts w:asciiTheme="minorHAnsi" w:hAnsiTheme="minorHAnsi" w:cstheme="minorHAnsi"/>
                <w:bCs/>
                <w:sz w:val="16"/>
                <w:szCs w:val="16"/>
              </w:rPr>
            </w:pPr>
          </w:p>
        </w:tc>
        <w:tc>
          <w:tcPr>
            <w:tcW w:w="876" w:type="dxa"/>
            <w:vAlign w:val="center"/>
          </w:tcPr>
          <w:p w14:paraId="4B3790BE" w14:textId="12AC6FD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DB898D3" w14:textId="57527DAE"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DCB9B4A" w14:textId="74F0DCC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711280C" w14:textId="3EB65BE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83A16BF" w14:textId="7C575DC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78774AE" w14:textId="3F9CC5A7"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2940224" w14:textId="46E44E4D"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3906D588" w14:textId="77777777" w:rsidTr="00190728">
        <w:trPr>
          <w:trHeight w:val="617"/>
          <w:jc w:val="center"/>
        </w:trPr>
        <w:tc>
          <w:tcPr>
            <w:tcW w:w="916" w:type="dxa"/>
            <w:vAlign w:val="center"/>
          </w:tcPr>
          <w:p w14:paraId="1DA338D7" w14:textId="12CA344A"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III</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19C860A8" w14:textId="1FD3E573"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3730CAA0" w14:textId="640E9E1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5DA1B70" w14:textId="6B1D749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B5B842E" w14:textId="17C7E80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0EAD984" w14:textId="0FD2746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CA759B8" w14:textId="7C8184D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B29CD99" w14:textId="379F7CBF"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DC13F26" w14:textId="1DEA111E"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9A0631B" w14:textId="4E07D7AE"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3A48D67A" w14:textId="77777777" w:rsidTr="00190728">
        <w:trPr>
          <w:trHeight w:val="617"/>
          <w:jc w:val="center"/>
        </w:trPr>
        <w:tc>
          <w:tcPr>
            <w:tcW w:w="916" w:type="dxa"/>
            <w:vAlign w:val="center"/>
          </w:tcPr>
          <w:p w14:paraId="563A8A43" w14:textId="05EB2EAF" w:rsidR="00E47643" w:rsidRPr="00062985" w:rsidRDefault="001F7246" w:rsidP="00E47643">
            <w:pPr>
              <w:tabs>
                <w:tab w:val="left" w:pos="426"/>
              </w:tabs>
              <w:spacing w:line="276" w:lineRule="auto"/>
              <w:ind w:right="123"/>
              <w:jc w:val="right"/>
              <w:rPr>
                <w:rFonts w:asciiTheme="minorHAnsi" w:hAnsiTheme="minorHAnsi" w:cstheme="minorHAnsi"/>
                <w:bCs/>
                <w:sz w:val="16"/>
                <w:szCs w:val="16"/>
              </w:rPr>
            </w:pPr>
            <w:r w:rsidRPr="00062985">
              <w:rPr>
                <w:rFonts w:asciiTheme="minorHAnsi" w:hAnsiTheme="minorHAnsi" w:cstheme="minorHAnsi"/>
                <w:bCs/>
                <w:sz w:val="16"/>
                <w:szCs w:val="16"/>
              </w:rPr>
              <w:t>I</w:t>
            </w:r>
            <w:r w:rsidR="00CB2807">
              <w:rPr>
                <w:rFonts w:asciiTheme="minorHAnsi" w:hAnsiTheme="minorHAnsi" w:cstheme="minorHAnsi"/>
                <w:bCs/>
                <w:sz w:val="16"/>
                <w:szCs w:val="16"/>
              </w:rPr>
              <w:t>V</w:t>
            </w:r>
            <w:r w:rsidRPr="00062985">
              <w:rPr>
                <w:rFonts w:asciiTheme="minorHAnsi" w:hAnsiTheme="minorHAnsi" w:cstheme="minorHAnsi"/>
                <w:bCs/>
                <w:sz w:val="16"/>
                <w:szCs w:val="16"/>
              </w:rPr>
              <w:t>.202</w:t>
            </w:r>
            <w:r w:rsidR="00CB2807">
              <w:rPr>
                <w:rFonts w:asciiTheme="minorHAnsi" w:hAnsiTheme="minorHAnsi" w:cstheme="minorHAnsi"/>
                <w:bCs/>
                <w:sz w:val="16"/>
                <w:szCs w:val="16"/>
              </w:rPr>
              <w:t>6</w:t>
            </w:r>
          </w:p>
        </w:tc>
        <w:tc>
          <w:tcPr>
            <w:tcW w:w="979" w:type="dxa"/>
            <w:vAlign w:val="center"/>
          </w:tcPr>
          <w:p w14:paraId="1ED70D99" w14:textId="29365C5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3B317795" w14:textId="2A20039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3C5502A" w14:textId="732D40E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3A14E92" w14:textId="0FB378C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E5025DD" w14:textId="0C6B694D"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3C93546" w14:textId="0DDA57E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90D9BCA" w14:textId="5FA3114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A1E7AA9" w14:textId="2F0B4D5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E547CE9" w14:textId="1F162161"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511E0B88" w14:textId="77777777" w:rsidTr="00190728">
        <w:trPr>
          <w:trHeight w:val="617"/>
          <w:jc w:val="center"/>
        </w:trPr>
        <w:tc>
          <w:tcPr>
            <w:tcW w:w="916" w:type="dxa"/>
            <w:vAlign w:val="center"/>
          </w:tcPr>
          <w:p w14:paraId="1758EC73" w14:textId="06B80C55"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V</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4973C15B" w14:textId="1160DFFE"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78CDA821" w14:textId="56D0552F"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4B805A9" w14:textId="29C71DD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2BDC7B0" w14:textId="404B74A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5A2739E" w14:textId="7471796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43A5595" w14:textId="0A68E04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CF1FF28" w14:textId="078813B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AD68D0E" w14:textId="7534D97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3EE1EBD" w14:textId="2581876B"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79B4824A" w14:textId="77777777" w:rsidTr="00190728">
        <w:trPr>
          <w:trHeight w:val="617"/>
          <w:jc w:val="center"/>
        </w:trPr>
        <w:tc>
          <w:tcPr>
            <w:tcW w:w="916" w:type="dxa"/>
            <w:vAlign w:val="center"/>
          </w:tcPr>
          <w:p w14:paraId="08AD3634" w14:textId="2976D97D"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V</w:t>
            </w:r>
            <w:r w:rsidR="00E47643" w:rsidRPr="00062985">
              <w:rPr>
                <w:rFonts w:asciiTheme="minorHAnsi" w:hAnsiTheme="minorHAnsi" w:cstheme="minorHAnsi"/>
                <w:bCs/>
                <w:sz w:val="16"/>
                <w:szCs w:val="16"/>
              </w:rPr>
              <w:t>I</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78051B8A" w14:textId="6939DD60"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76FE753D" w14:textId="45870E3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AE4ABF5" w14:textId="1C42B0D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1A5A727" w14:textId="19DBB1D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B0A5224" w14:textId="5F59FA1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5FE1A27" w14:textId="64DBCD25"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03E134C" w14:textId="5B4AEFBB"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8772F3E" w14:textId="103BA58E"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F5C0EE7" w14:textId="4C7DC6AC"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2CC431CA" w14:textId="77777777" w:rsidTr="00190728">
        <w:trPr>
          <w:trHeight w:val="617"/>
          <w:jc w:val="center"/>
        </w:trPr>
        <w:tc>
          <w:tcPr>
            <w:tcW w:w="916" w:type="dxa"/>
            <w:vAlign w:val="center"/>
          </w:tcPr>
          <w:p w14:paraId="1CF750F0" w14:textId="17850ACC"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V</w:t>
            </w:r>
            <w:r w:rsidR="001F7246" w:rsidRPr="00062985">
              <w:rPr>
                <w:rFonts w:asciiTheme="minorHAnsi" w:hAnsiTheme="minorHAnsi" w:cstheme="minorHAnsi"/>
                <w:bCs/>
                <w:sz w:val="16"/>
                <w:szCs w:val="16"/>
              </w:rPr>
              <w:t>II.202</w:t>
            </w:r>
            <w:r>
              <w:rPr>
                <w:rFonts w:asciiTheme="minorHAnsi" w:hAnsiTheme="minorHAnsi" w:cstheme="minorHAnsi"/>
                <w:bCs/>
                <w:sz w:val="16"/>
                <w:szCs w:val="16"/>
              </w:rPr>
              <w:t>6</w:t>
            </w:r>
          </w:p>
        </w:tc>
        <w:tc>
          <w:tcPr>
            <w:tcW w:w="979" w:type="dxa"/>
            <w:vAlign w:val="center"/>
          </w:tcPr>
          <w:p w14:paraId="56E8CAFF" w14:textId="4A70D21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3BC0813D" w14:textId="2FE6F5CF"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32ACA83" w14:textId="283C6477"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BA7FD1F" w14:textId="08A7CBA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6A67FED" w14:textId="5B9BF235"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C869610" w14:textId="06C556B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237E478" w14:textId="5B9F3BC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5447E6D" w14:textId="3AAEB695"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FB2E33C" w14:textId="6BEE93F3"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0C95130E" w14:textId="77777777" w:rsidTr="00190728">
        <w:trPr>
          <w:trHeight w:val="617"/>
          <w:jc w:val="center"/>
        </w:trPr>
        <w:tc>
          <w:tcPr>
            <w:tcW w:w="916" w:type="dxa"/>
            <w:vAlign w:val="center"/>
          </w:tcPr>
          <w:p w14:paraId="7DB6E6AC" w14:textId="23763C6B" w:rsidR="00E47643" w:rsidRPr="00062985" w:rsidRDefault="001F7246" w:rsidP="00E47643">
            <w:pPr>
              <w:tabs>
                <w:tab w:val="left" w:pos="426"/>
              </w:tabs>
              <w:spacing w:line="276" w:lineRule="auto"/>
              <w:ind w:right="123"/>
              <w:jc w:val="right"/>
              <w:rPr>
                <w:rFonts w:asciiTheme="minorHAnsi" w:hAnsiTheme="minorHAnsi" w:cstheme="minorHAnsi"/>
                <w:bCs/>
                <w:sz w:val="16"/>
                <w:szCs w:val="16"/>
              </w:rPr>
            </w:pPr>
            <w:r w:rsidRPr="00062985">
              <w:rPr>
                <w:rFonts w:asciiTheme="minorHAnsi" w:hAnsiTheme="minorHAnsi" w:cstheme="minorHAnsi"/>
                <w:bCs/>
                <w:sz w:val="16"/>
                <w:szCs w:val="16"/>
              </w:rPr>
              <w:t>V</w:t>
            </w:r>
            <w:r w:rsidR="00CB2807">
              <w:rPr>
                <w:rFonts w:asciiTheme="minorHAnsi" w:hAnsiTheme="minorHAnsi" w:cstheme="minorHAnsi"/>
                <w:bCs/>
                <w:sz w:val="16"/>
                <w:szCs w:val="16"/>
              </w:rPr>
              <w:t>III</w:t>
            </w:r>
            <w:r w:rsidRPr="00062985">
              <w:rPr>
                <w:rFonts w:asciiTheme="minorHAnsi" w:hAnsiTheme="minorHAnsi" w:cstheme="minorHAnsi"/>
                <w:bCs/>
                <w:sz w:val="16"/>
                <w:szCs w:val="16"/>
              </w:rPr>
              <w:t>.202</w:t>
            </w:r>
            <w:r w:rsidR="00CB2807">
              <w:rPr>
                <w:rFonts w:asciiTheme="minorHAnsi" w:hAnsiTheme="minorHAnsi" w:cstheme="minorHAnsi"/>
                <w:bCs/>
                <w:sz w:val="16"/>
                <w:szCs w:val="16"/>
              </w:rPr>
              <w:t>6</w:t>
            </w:r>
          </w:p>
        </w:tc>
        <w:tc>
          <w:tcPr>
            <w:tcW w:w="979" w:type="dxa"/>
            <w:vAlign w:val="center"/>
          </w:tcPr>
          <w:p w14:paraId="6CBC61F2" w14:textId="607D1921"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12067EB9" w14:textId="620B2451"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E3831C9" w14:textId="5FF20087"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CDAB6CC" w14:textId="16FF6C7F"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DA39497" w14:textId="62E219A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7882EA9" w14:textId="7602C23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E72E003" w14:textId="34352615"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808AC09" w14:textId="5828E710"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FBC79AF" w14:textId="6539095B"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28B8E3CD" w14:textId="77777777" w:rsidTr="00190728">
        <w:trPr>
          <w:trHeight w:val="617"/>
          <w:jc w:val="center"/>
        </w:trPr>
        <w:tc>
          <w:tcPr>
            <w:tcW w:w="916" w:type="dxa"/>
            <w:vAlign w:val="center"/>
          </w:tcPr>
          <w:p w14:paraId="4E08C9D1" w14:textId="48FC1AD5"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IX</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42332693" w14:textId="5E0240F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3F5BB277" w14:textId="2BF480E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BDA49A3" w14:textId="59E7C81A"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047B3DA" w14:textId="3BFC5222"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9CB9088" w14:textId="1ADA18F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1747F2F" w14:textId="33749738" w:rsidR="00E47643" w:rsidRPr="00062985" w:rsidRDefault="00E47643" w:rsidP="003E2B1B">
            <w:pPr>
              <w:jc w:val="both"/>
              <w:rPr>
                <w:rFonts w:asciiTheme="minorHAnsi" w:hAnsiTheme="minorHAnsi" w:cstheme="minorHAnsi"/>
                <w:bCs/>
                <w:sz w:val="16"/>
                <w:szCs w:val="16"/>
              </w:rPr>
            </w:pPr>
          </w:p>
        </w:tc>
        <w:tc>
          <w:tcPr>
            <w:tcW w:w="876" w:type="dxa"/>
            <w:vAlign w:val="center"/>
          </w:tcPr>
          <w:p w14:paraId="5D3FF661" w14:textId="5E63BDC8"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9DBCBF0" w14:textId="3A3A01C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02BBB30" w14:textId="77777777"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6DBCA486" w14:textId="77777777" w:rsidTr="00190728">
        <w:trPr>
          <w:trHeight w:val="617"/>
          <w:jc w:val="center"/>
        </w:trPr>
        <w:tc>
          <w:tcPr>
            <w:tcW w:w="916" w:type="dxa"/>
            <w:vAlign w:val="center"/>
          </w:tcPr>
          <w:p w14:paraId="5807EE43" w14:textId="0BFB5326"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X</w:t>
            </w:r>
            <w:r w:rsidR="001F7246" w:rsidRPr="00062985">
              <w:rPr>
                <w:rFonts w:asciiTheme="minorHAnsi" w:hAnsiTheme="minorHAnsi" w:cstheme="minorHAnsi"/>
                <w:bCs/>
                <w:sz w:val="16"/>
                <w:szCs w:val="16"/>
              </w:rPr>
              <w:t>.202</w:t>
            </w:r>
            <w:r>
              <w:rPr>
                <w:rFonts w:asciiTheme="minorHAnsi" w:hAnsiTheme="minorHAnsi" w:cstheme="minorHAnsi"/>
                <w:bCs/>
                <w:sz w:val="16"/>
                <w:szCs w:val="16"/>
              </w:rPr>
              <w:t>6</w:t>
            </w:r>
          </w:p>
        </w:tc>
        <w:tc>
          <w:tcPr>
            <w:tcW w:w="979" w:type="dxa"/>
            <w:vAlign w:val="center"/>
          </w:tcPr>
          <w:p w14:paraId="434C70CF" w14:textId="462EEAD3"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66908153" w14:textId="3F94AFF4"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0BE3BF8" w14:textId="15643011"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D0F8BBC" w14:textId="7D4D312B"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87081B0" w14:textId="4D422333"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F2C2757" w14:textId="7FB4919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BEDE561" w14:textId="18EAB87F"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085C3F4" w14:textId="17C26D60"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6BB6272" w14:textId="178300CD"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51AA6AD9" w14:textId="77777777" w:rsidTr="00190728">
        <w:trPr>
          <w:trHeight w:val="617"/>
          <w:jc w:val="center"/>
        </w:trPr>
        <w:tc>
          <w:tcPr>
            <w:tcW w:w="916" w:type="dxa"/>
            <w:vAlign w:val="center"/>
          </w:tcPr>
          <w:p w14:paraId="7900A535" w14:textId="0B106935"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X</w:t>
            </w:r>
            <w:r w:rsidR="001F7246" w:rsidRPr="00062985">
              <w:rPr>
                <w:rFonts w:asciiTheme="minorHAnsi" w:hAnsiTheme="minorHAnsi" w:cstheme="minorHAnsi"/>
                <w:bCs/>
                <w:sz w:val="16"/>
                <w:szCs w:val="16"/>
              </w:rPr>
              <w:t>I.202</w:t>
            </w:r>
            <w:r>
              <w:rPr>
                <w:rFonts w:asciiTheme="minorHAnsi" w:hAnsiTheme="minorHAnsi" w:cstheme="minorHAnsi"/>
                <w:bCs/>
                <w:sz w:val="16"/>
                <w:szCs w:val="16"/>
              </w:rPr>
              <w:t>6</w:t>
            </w:r>
          </w:p>
        </w:tc>
        <w:tc>
          <w:tcPr>
            <w:tcW w:w="979" w:type="dxa"/>
            <w:vAlign w:val="center"/>
          </w:tcPr>
          <w:p w14:paraId="28CEDE43" w14:textId="5C503F5B"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23317B7F" w14:textId="09DF7320"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C5B71BB" w14:textId="0A44BBA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B26EE6C" w14:textId="3215D2C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F9576C2" w14:textId="7225E02B"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3F9BBED" w14:textId="571C423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EAB6FED" w14:textId="66474483"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11F1C878" w14:textId="652562A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3A45054" w14:textId="10F36990"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3B4A14" w:rsidRPr="00062985" w14:paraId="31836752" w14:textId="77777777" w:rsidTr="00190728">
        <w:trPr>
          <w:trHeight w:val="617"/>
          <w:jc w:val="center"/>
        </w:trPr>
        <w:tc>
          <w:tcPr>
            <w:tcW w:w="916" w:type="dxa"/>
            <w:vAlign w:val="center"/>
          </w:tcPr>
          <w:p w14:paraId="11D1F9DA" w14:textId="29A3B75C" w:rsidR="00E47643" w:rsidRPr="00062985" w:rsidRDefault="00CB2807" w:rsidP="00E47643">
            <w:pPr>
              <w:tabs>
                <w:tab w:val="left" w:pos="426"/>
              </w:tabs>
              <w:spacing w:line="276" w:lineRule="auto"/>
              <w:ind w:right="123"/>
              <w:jc w:val="right"/>
              <w:rPr>
                <w:rFonts w:asciiTheme="minorHAnsi" w:hAnsiTheme="minorHAnsi" w:cstheme="minorHAnsi"/>
                <w:bCs/>
                <w:sz w:val="16"/>
                <w:szCs w:val="16"/>
              </w:rPr>
            </w:pPr>
            <w:r>
              <w:rPr>
                <w:rFonts w:asciiTheme="minorHAnsi" w:hAnsiTheme="minorHAnsi" w:cstheme="minorHAnsi"/>
                <w:bCs/>
                <w:sz w:val="16"/>
                <w:szCs w:val="16"/>
              </w:rPr>
              <w:t>X</w:t>
            </w:r>
            <w:r w:rsidR="001F7246" w:rsidRPr="00062985">
              <w:rPr>
                <w:rFonts w:asciiTheme="minorHAnsi" w:hAnsiTheme="minorHAnsi" w:cstheme="minorHAnsi"/>
                <w:bCs/>
                <w:sz w:val="16"/>
                <w:szCs w:val="16"/>
              </w:rPr>
              <w:t>II.202</w:t>
            </w:r>
            <w:r>
              <w:rPr>
                <w:rFonts w:asciiTheme="minorHAnsi" w:hAnsiTheme="minorHAnsi" w:cstheme="minorHAnsi"/>
                <w:bCs/>
                <w:sz w:val="16"/>
                <w:szCs w:val="16"/>
              </w:rPr>
              <w:t>6</w:t>
            </w:r>
          </w:p>
        </w:tc>
        <w:tc>
          <w:tcPr>
            <w:tcW w:w="979" w:type="dxa"/>
            <w:vAlign w:val="center"/>
          </w:tcPr>
          <w:p w14:paraId="3F6ACCB4" w14:textId="30481C96"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2173" w:type="dxa"/>
            <w:vAlign w:val="center"/>
          </w:tcPr>
          <w:p w14:paraId="7F3BEB2E" w14:textId="2C0E00F9"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38BA4317" w14:textId="05A52877"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5CAC9B1A" w14:textId="46D572E2"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64C714CD" w14:textId="12E06D80"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4475ECF1" w14:textId="35C648B7"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7B0FA5AD" w14:textId="311CB7DC"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2253CCAB" w14:textId="1F418F21" w:rsidR="00E47643" w:rsidRPr="00062985" w:rsidRDefault="00E47643" w:rsidP="00E47643">
            <w:pPr>
              <w:tabs>
                <w:tab w:val="left" w:pos="426"/>
              </w:tabs>
              <w:spacing w:line="276" w:lineRule="auto"/>
              <w:jc w:val="both"/>
              <w:rPr>
                <w:rFonts w:asciiTheme="minorHAnsi" w:hAnsiTheme="minorHAnsi" w:cstheme="minorHAnsi"/>
                <w:bCs/>
                <w:sz w:val="16"/>
                <w:szCs w:val="16"/>
              </w:rPr>
            </w:pPr>
          </w:p>
        </w:tc>
        <w:tc>
          <w:tcPr>
            <w:tcW w:w="876" w:type="dxa"/>
            <w:vAlign w:val="center"/>
          </w:tcPr>
          <w:p w14:paraId="03DF887A" w14:textId="0D9B70C3" w:rsidR="00E47643" w:rsidRPr="00062985" w:rsidRDefault="00E47643" w:rsidP="00E47643">
            <w:pPr>
              <w:tabs>
                <w:tab w:val="left" w:pos="426"/>
              </w:tabs>
              <w:spacing w:line="276" w:lineRule="auto"/>
              <w:jc w:val="both"/>
              <w:rPr>
                <w:rFonts w:asciiTheme="minorHAnsi" w:hAnsiTheme="minorHAnsi" w:cstheme="minorHAnsi"/>
                <w:bCs/>
                <w:sz w:val="16"/>
                <w:szCs w:val="16"/>
              </w:rPr>
            </w:pPr>
          </w:p>
        </w:tc>
      </w:tr>
      <w:tr w:rsidR="008B5746" w:rsidRPr="00062985" w14:paraId="534C890B" w14:textId="77777777" w:rsidTr="00190728">
        <w:trPr>
          <w:trHeight w:val="617"/>
          <w:jc w:val="center"/>
        </w:trPr>
        <w:tc>
          <w:tcPr>
            <w:tcW w:w="916" w:type="dxa"/>
            <w:vAlign w:val="center"/>
          </w:tcPr>
          <w:p w14:paraId="69604310" w14:textId="259587A3" w:rsidR="008B5746" w:rsidRPr="00062985" w:rsidRDefault="001F7246" w:rsidP="008B5746">
            <w:pPr>
              <w:tabs>
                <w:tab w:val="left" w:pos="426"/>
              </w:tabs>
              <w:spacing w:line="276" w:lineRule="auto"/>
              <w:ind w:right="123"/>
              <w:jc w:val="right"/>
              <w:rPr>
                <w:rFonts w:asciiTheme="minorHAnsi" w:hAnsiTheme="minorHAnsi" w:cstheme="minorHAnsi"/>
                <w:bCs/>
                <w:sz w:val="16"/>
                <w:szCs w:val="16"/>
              </w:rPr>
            </w:pPr>
            <w:r w:rsidRPr="00062985">
              <w:rPr>
                <w:rFonts w:asciiTheme="minorHAnsi" w:hAnsiTheme="minorHAnsi" w:cstheme="minorHAnsi"/>
                <w:bCs/>
                <w:sz w:val="16"/>
                <w:szCs w:val="16"/>
              </w:rPr>
              <w:t>I.202</w:t>
            </w:r>
            <w:r w:rsidR="00CB2807">
              <w:rPr>
                <w:rFonts w:asciiTheme="minorHAnsi" w:hAnsiTheme="minorHAnsi" w:cstheme="minorHAnsi"/>
                <w:bCs/>
                <w:sz w:val="16"/>
                <w:szCs w:val="16"/>
              </w:rPr>
              <w:t>7</w:t>
            </w:r>
          </w:p>
        </w:tc>
        <w:tc>
          <w:tcPr>
            <w:tcW w:w="979" w:type="dxa"/>
            <w:vAlign w:val="center"/>
          </w:tcPr>
          <w:p w14:paraId="2CF9BDBA" w14:textId="6E9CF0C8"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2173" w:type="dxa"/>
            <w:vAlign w:val="center"/>
          </w:tcPr>
          <w:p w14:paraId="03F062F0" w14:textId="2D213938"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381046E9" w14:textId="3EB47CB6"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637D3B8C" w14:textId="12E38D68"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56626112" w14:textId="59C9197C"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1732C902" w14:textId="66C97637"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1256008F" w14:textId="39B819FB"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08603596" w14:textId="3C162C8E" w:rsidR="008B5746" w:rsidRPr="00062985" w:rsidRDefault="008B5746" w:rsidP="008B5746">
            <w:pPr>
              <w:tabs>
                <w:tab w:val="left" w:pos="426"/>
              </w:tabs>
              <w:spacing w:line="276" w:lineRule="auto"/>
              <w:jc w:val="both"/>
              <w:rPr>
                <w:rFonts w:asciiTheme="minorHAnsi" w:hAnsiTheme="minorHAnsi" w:cstheme="minorHAnsi"/>
                <w:bCs/>
                <w:sz w:val="16"/>
                <w:szCs w:val="16"/>
              </w:rPr>
            </w:pPr>
          </w:p>
        </w:tc>
        <w:tc>
          <w:tcPr>
            <w:tcW w:w="876" w:type="dxa"/>
            <w:vAlign w:val="center"/>
          </w:tcPr>
          <w:p w14:paraId="6DF4617A" w14:textId="597D6EF2" w:rsidR="008B5746" w:rsidRPr="00062985" w:rsidRDefault="008B5746" w:rsidP="008B5746">
            <w:pPr>
              <w:tabs>
                <w:tab w:val="left" w:pos="426"/>
              </w:tabs>
              <w:spacing w:line="276" w:lineRule="auto"/>
              <w:jc w:val="both"/>
              <w:rPr>
                <w:rFonts w:asciiTheme="minorHAnsi" w:hAnsiTheme="minorHAnsi" w:cstheme="minorHAnsi"/>
                <w:bCs/>
                <w:sz w:val="16"/>
                <w:szCs w:val="16"/>
              </w:rPr>
            </w:pPr>
          </w:p>
        </w:tc>
      </w:tr>
      <w:tr w:rsidR="00EE1674" w:rsidRPr="00062985" w14:paraId="6D2E378E" w14:textId="77777777" w:rsidTr="00190728">
        <w:trPr>
          <w:trHeight w:val="617"/>
          <w:jc w:val="center"/>
        </w:trPr>
        <w:tc>
          <w:tcPr>
            <w:tcW w:w="916" w:type="dxa"/>
            <w:vAlign w:val="center"/>
          </w:tcPr>
          <w:p w14:paraId="1B3228EF" w14:textId="693BEA59" w:rsidR="00EE1674" w:rsidRPr="00EE1674" w:rsidRDefault="00EE1674" w:rsidP="008B5746">
            <w:pPr>
              <w:tabs>
                <w:tab w:val="left" w:pos="426"/>
              </w:tabs>
              <w:spacing w:line="276" w:lineRule="auto"/>
              <w:ind w:right="123"/>
              <w:jc w:val="right"/>
              <w:rPr>
                <w:rFonts w:asciiTheme="minorHAnsi" w:hAnsiTheme="minorHAnsi" w:cstheme="minorHAnsi"/>
                <w:b/>
                <w:sz w:val="16"/>
                <w:szCs w:val="16"/>
              </w:rPr>
            </w:pPr>
            <w:r w:rsidRPr="00EE1674">
              <w:rPr>
                <w:rFonts w:asciiTheme="minorHAnsi" w:hAnsiTheme="minorHAnsi" w:cstheme="minorHAnsi"/>
                <w:b/>
                <w:sz w:val="16"/>
                <w:szCs w:val="16"/>
              </w:rPr>
              <w:t>Łącznie</w:t>
            </w:r>
          </w:p>
        </w:tc>
        <w:tc>
          <w:tcPr>
            <w:tcW w:w="979" w:type="dxa"/>
            <w:vAlign w:val="center"/>
          </w:tcPr>
          <w:p w14:paraId="6E591B48"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2173" w:type="dxa"/>
            <w:vAlign w:val="center"/>
          </w:tcPr>
          <w:p w14:paraId="6B789DC7"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0D49C89E"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62A20979"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7D524A02"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58EE33DF"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4548E9AC"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19394866"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c>
          <w:tcPr>
            <w:tcW w:w="876" w:type="dxa"/>
            <w:vAlign w:val="center"/>
          </w:tcPr>
          <w:p w14:paraId="459B2D86" w14:textId="77777777" w:rsidR="00EE1674" w:rsidRPr="00EE1674" w:rsidRDefault="00EE1674" w:rsidP="008B5746">
            <w:pPr>
              <w:tabs>
                <w:tab w:val="left" w:pos="426"/>
              </w:tabs>
              <w:spacing w:line="276" w:lineRule="auto"/>
              <w:jc w:val="both"/>
              <w:rPr>
                <w:rFonts w:asciiTheme="minorHAnsi" w:hAnsiTheme="minorHAnsi" w:cstheme="minorHAnsi"/>
                <w:b/>
                <w:sz w:val="16"/>
                <w:szCs w:val="16"/>
              </w:rPr>
            </w:pPr>
          </w:p>
        </w:tc>
      </w:tr>
    </w:tbl>
    <w:p w14:paraId="3BAC1115" w14:textId="6FCD557D" w:rsidR="00476B5F" w:rsidRPr="00062985" w:rsidRDefault="00476B5F" w:rsidP="00B04218">
      <w:pPr>
        <w:spacing w:line="276" w:lineRule="auto"/>
        <w:rPr>
          <w:rFonts w:asciiTheme="minorHAnsi" w:hAnsiTheme="minorHAnsi" w:cstheme="minorHAnsi"/>
          <w:sz w:val="20"/>
          <w:szCs w:val="20"/>
        </w:rPr>
      </w:pPr>
    </w:p>
    <w:p w14:paraId="33558ED4" w14:textId="2D3BCFA5" w:rsidR="00DE12D8" w:rsidRPr="00062985" w:rsidRDefault="00DE12D8" w:rsidP="00B04218">
      <w:pPr>
        <w:spacing w:line="276" w:lineRule="auto"/>
        <w:rPr>
          <w:rFonts w:asciiTheme="minorHAnsi" w:hAnsiTheme="minorHAnsi" w:cstheme="minorHAnsi"/>
          <w:sz w:val="20"/>
          <w:szCs w:val="20"/>
        </w:rPr>
      </w:pPr>
      <w:r w:rsidRPr="00062985">
        <w:rPr>
          <w:rFonts w:asciiTheme="minorHAnsi" w:hAnsiTheme="minorHAnsi" w:cstheme="minorHAnsi"/>
          <w:sz w:val="20"/>
          <w:szCs w:val="20"/>
        </w:rPr>
        <w:br w:type="page"/>
      </w:r>
    </w:p>
    <w:p w14:paraId="230917C2" w14:textId="77777777" w:rsidR="00F64588" w:rsidRPr="00062985" w:rsidRDefault="00F40D27"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lastRenderedPageBreak/>
        <w:t xml:space="preserve">Załącznik nr 3 do Umowy </w:t>
      </w:r>
    </w:p>
    <w:p w14:paraId="12B37487" w14:textId="77777777" w:rsidR="00F64588" w:rsidRPr="00062985" w:rsidRDefault="00F64588" w:rsidP="00B04218">
      <w:pPr>
        <w:tabs>
          <w:tab w:val="left" w:pos="4820"/>
        </w:tabs>
        <w:spacing w:before="120" w:line="276" w:lineRule="auto"/>
        <w:ind w:right="15"/>
        <w:jc w:val="right"/>
        <w:rPr>
          <w:rFonts w:asciiTheme="minorHAnsi" w:hAnsiTheme="minorHAnsi" w:cstheme="minorHAnsi"/>
          <w:color w:val="000000"/>
        </w:rPr>
      </w:pPr>
    </w:p>
    <w:p w14:paraId="098A0A2B" w14:textId="77777777" w:rsidR="00F64588" w:rsidRPr="00062985" w:rsidRDefault="00F64588" w:rsidP="00F64588">
      <w:pPr>
        <w:pStyle w:val="Paragraf"/>
        <w:rPr>
          <w:rFonts w:asciiTheme="minorHAnsi" w:hAnsiTheme="minorHAnsi" w:cstheme="minorHAnsi"/>
          <w:szCs w:val="22"/>
        </w:rPr>
      </w:pPr>
      <w:r w:rsidRPr="00062985">
        <w:rPr>
          <w:rFonts w:asciiTheme="minorHAnsi" w:hAnsiTheme="minorHAnsi" w:cstheme="minorHAnsi"/>
          <w:szCs w:val="22"/>
        </w:rPr>
        <w:t>KLAUZULA SANKCYJNA</w:t>
      </w:r>
    </w:p>
    <w:p w14:paraId="0FB4C869" w14:textId="77777777" w:rsidR="00F64588" w:rsidRPr="00062985" w:rsidRDefault="00F64588" w:rsidP="00F64588">
      <w:pPr>
        <w:pStyle w:val="Normalny1"/>
        <w:jc w:val="center"/>
        <w:rPr>
          <w:rFonts w:asciiTheme="minorHAnsi" w:eastAsia="Arial Narrow" w:hAnsiTheme="minorHAnsi" w:cstheme="minorHAnsi"/>
          <w:b/>
        </w:rPr>
      </w:pPr>
    </w:p>
    <w:p w14:paraId="2579297E" w14:textId="77777777" w:rsidR="00F64588" w:rsidRPr="00062985" w:rsidRDefault="00F64588" w:rsidP="00F64588">
      <w:pPr>
        <w:pStyle w:val="Normalny1"/>
        <w:jc w:val="center"/>
        <w:rPr>
          <w:rFonts w:asciiTheme="minorHAnsi" w:eastAsia="Arial Narrow" w:hAnsiTheme="minorHAnsi" w:cstheme="minorHAnsi"/>
          <w:b/>
        </w:rPr>
      </w:pPr>
    </w:p>
    <w:tbl>
      <w:tblPr>
        <w:tblStyle w:val="Tabela-Siatka1"/>
        <w:tblW w:w="935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0"/>
        <w:gridCol w:w="6861"/>
      </w:tblGrid>
      <w:tr w:rsidR="00F64588" w:rsidRPr="00062985" w14:paraId="06606244" w14:textId="77777777" w:rsidTr="0065341D">
        <w:trPr>
          <w:trHeight w:val="255"/>
        </w:trPr>
        <w:tc>
          <w:tcPr>
            <w:tcW w:w="2490" w:type="dxa"/>
            <w:shd w:val="clear" w:color="auto" w:fill="FFFFFF" w:themeFill="background1"/>
            <w:hideMark/>
          </w:tcPr>
          <w:p w14:paraId="34399197" w14:textId="77777777" w:rsidR="00F64588" w:rsidRPr="00062985" w:rsidRDefault="00F64588" w:rsidP="0065341D">
            <w:pPr>
              <w:tabs>
                <w:tab w:val="right" w:pos="8932"/>
              </w:tabs>
              <w:spacing w:line="276" w:lineRule="auto"/>
              <w:rPr>
                <w:rFonts w:asciiTheme="minorHAnsi" w:eastAsia="Calibri" w:hAnsiTheme="minorHAnsi" w:cstheme="minorHAnsi"/>
                <w:b/>
                <w:bCs/>
                <w:sz w:val="20"/>
                <w:szCs w:val="20"/>
              </w:rPr>
            </w:pPr>
            <w:r w:rsidRPr="00062985">
              <w:rPr>
                <w:rFonts w:asciiTheme="minorHAnsi" w:eastAsia="Calibri" w:hAnsiTheme="minorHAnsi" w:cstheme="minorHAnsi"/>
                <w:b/>
                <w:bCs/>
                <w:sz w:val="20"/>
                <w:szCs w:val="20"/>
              </w:rPr>
              <w:t>Podmiot Objęty Sankcjami</w:t>
            </w:r>
          </w:p>
        </w:tc>
        <w:tc>
          <w:tcPr>
            <w:tcW w:w="6861" w:type="dxa"/>
            <w:shd w:val="clear" w:color="auto" w:fill="FFFFFF" w:themeFill="background1"/>
            <w:hideMark/>
          </w:tcPr>
          <w:p w14:paraId="1F9322A4" w14:textId="77777777" w:rsidR="00F64588" w:rsidRPr="00062985" w:rsidRDefault="00F64588" w:rsidP="0065341D">
            <w:pPr>
              <w:tabs>
                <w:tab w:val="left" w:pos="426"/>
              </w:tabs>
              <w:suppressAutoHyphens/>
              <w:autoSpaceDN w:val="0"/>
              <w:spacing w:before="120" w:after="120" w:line="276" w:lineRule="auto"/>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oznacza podmiot należący do którejkolwiek z poniższych kategorii:</w:t>
            </w:r>
          </w:p>
          <w:p w14:paraId="6AA4A210"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o którym mowa w art. 5k ust. 1 Rozporządzenia 833/2014, tj.:</w:t>
            </w:r>
          </w:p>
          <w:p w14:paraId="48EA3603" w14:textId="77777777" w:rsidR="00F64588" w:rsidRPr="00062985" w:rsidRDefault="00F64588" w:rsidP="00880A54">
            <w:pPr>
              <w:numPr>
                <w:ilvl w:val="3"/>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obywatel rosyjski, osoba fizyczna, osoba prawna, podmiot lub organ z siedzibą w Rosji,</w:t>
            </w:r>
          </w:p>
          <w:p w14:paraId="5C26EC5A" w14:textId="77777777" w:rsidR="00F64588" w:rsidRPr="00062985" w:rsidRDefault="00F64588" w:rsidP="00880A54">
            <w:pPr>
              <w:numPr>
                <w:ilvl w:val="3"/>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osoba prawna, podmiot lub organ, do której/którego prawa własności bezpośrednio lub pośrednio w ponad 50 % należą do podmiotu lub podmiotów, o którym/których mowa w ppkt (i) powyżej,</w:t>
            </w:r>
          </w:p>
          <w:p w14:paraId="5C461BAD" w14:textId="77777777" w:rsidR="00F64588" w:rsidRPr="00062985" w:rsidRDefault="00F64588" w:rsidP="00880A54">
            <w:pPr>
              <w:numPr>
                <w:ilvl w:val="3"/>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osoba fizyczna lub prawna, podmiot lub organ działająca/y w imieniu lub pod kierunkiem podmiotu lub podmiotów, o którym/których mowa w ppkt (i) lub (ii) powyżej;</w:t>
            </w:r>
          </w:p>
          <w:p w14:paraId="08A093AB"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wymieniony w którymkolwiek z wykazów określonych w Rozporządzeniu 765/2006;</w:t>
            </w:r>
          </w:p>
          <w:p w14:paraId="134DB61B"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wymieniony w którymkolwiek z wykazów określonych w Rozporządzeniu 269/2014;</w:t>
            </w:r>
          </w:p>
          <w:p w14:paraId="274FD904"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3D453290"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2B19C6D"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12CABA79" w14:textId="77777777" w:rsidR="00F64588" w:rsidRPr="00062985" w:rsidRDefault="00F64588" w:rsidP="00880A54">
            <w:pPr>
              <w:numPr>
                <w:ilvl w:val="2"/>
                <w:numId w:val="32"/>
              </w:numPr>
              <w:tabs>
                <w:tab w:val="left" w:pos="426"/>
              </w:tabs>
              <w:suppressAutoHyphens/>
              <w:autoSpaceDN w:val="0"/>
              <w:spacing w:before="120" w:after="120" w:line="276" w:lineRule="auto"/>
              <w:ind w:left="382" w:hanging="425"/>
              <w:jc w:val="both"/>
              <w:textAlignment w:val="baseline"/>
              <w:rPr>
                <w:rFonts w:asciiTheme="minorHAnsi" w:eastAsia="Calibri" w:hAnsiTheme="minorHAnsi" w:cstheme="minorHAnsi"/>
                <w:sz w:val="20"/>
                <w:szCs w:val="20"/>
              </w:rPr>
            </w:pPr>
            <w:r w:rsidRPr="00062985">
              <w:rPr>
                <w:rFonts w:asciiTheme="minorHAnsi" w:eastAsia="Calibri" w:hAnsiTheme="minorHAnsi" w:cstheme="minorHAnsi"/>
                <w:sz w:val="20"/>
                <w:szCs w:val="20"/>
              </w:rPr>
              <w:t>inny podmiot objęty, na podstawie przepisów prawa obowiązującego w Rzeczypospolitej Polskiej, sankcjami wyłączającymi lub ograniczającymi możliwość zawarcia z nim lub realizacji z nim lub z jego udziałem Umowy;</w:t>
            </w:r>
          </w:p>
        </w:tc>
      </w:tr>
      <w:tr w:rsidR="00F64588" w:rsidRPr="00062985" w14:paraId="62AC5CDB" w14:textId="77777777" w:rsidTr="0065341D">
        <w:trPr>
          <w:trHeight w:val="300"/>
        </w:trPr>
        <w:tc>
          <w:tcPr>
            <w:tcW w:w="2490" w:type="dxa"/>
            <w:shd w:val="clear" w:color="auto" w:fill="FFFFFF" w:themeFill="background1"/>
            <w:hideMark/>
          </w:tcPr>
          <w:p w14:paraId="3AA687EC" w14:textId="77777777" w:rsidR="00F64588" w:rsidRPr="00062985" w:rsidRDefault="00F64588" w:rsidP="0065341D">
            <w:pPr>
              <w:tabs>
                <w:tab w:val="right" w:pos="8932"/>
              </w:tabs>
              <w:spacing w:line="276" w:lineRule="auto"/>
              <w:jc w:val="both"/>
              <w:rPr>
                <w:rFonts w:asciiTheme="minorHAnsi" w:eastAsia="Calibri" w:hAnsiTheme="minorHAnsi" w:cstheme="minorHAnsi"/>
                <w:b/>
                <w:bCs/>
                <w:sz w:val="20"/>
                <w:szCs w:val="20"/>
              </w:rPr>
            </w:pPr>
            <w:r w:rsidRPr="00062985">
              <w:rPr>
                <w:rFonts w:asciiTheme="minorHAnsi" w:eastAsia="Calibri" w:hAnsiTheme="minorHAnsi" w:cstheme="minorHAnsi"/>
                <w:b/>
                <w:bCs/>
                <w:sz w:val="20"/>
                <w:szCs w:val="20"/>
              </w:rPr>
              <w:t>Rozporządzenie 269/2014</w:t>
            </w:r>
          </w:p>
        </w:tc>
        <w:tc>
          <w:tcPr>
            <w:tcW w:w="6861" w:type="dxa"/>
            <w:shd w:val="clear" w:color="auto" w:fill="FFFFFF" w:themeFill="background1"/>
          </w:tcPr>
          <w:p w14:paraId="21B92B93"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r w:rsidRPr="00062985">
              <w:rPr>
                <w:rFonts w:asciiTheme="minorHAnsi" w:eastAsia="Calibri" w:hAnsiTheme="minorHAnsi" w:cstheme="minorHAnsi"/>
                <w:sz w:val="20"/>
                <w:szCs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062985">
              <w:rPr>
                <w:rFonts w:asciiTheme="minorHAnsi" w:eastAsia="Calibri" w:hAnsiTheme="minorHAnsi" w:cstheme="minorHAnsi"/>
                <w:color w:val="000000" w:themeColor="text1"/>
                <w:sz w:val="20"/>
                <w:szCs w:val="20"/>
              </w:rPr>
              <w:t>;</w:t>
            </w:r>
          </w:p>
          <w:p w14:paraId="57C95AC7"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p>
        </w:tc>
      </w:tr>
      <w:tr w:rsidR="00F64588" w:rsidRPr="00062985" w14:paraId="1D7E892F" w14:textId="77777777" w:rsidTr="0065341D">
        <w:trPr>
          <w:trHeight w:val="300"/>
        </w:trPr>
        <w:tc>
          <w:tcPr>
            <w:tcW w:w="2490" w:type="dxa"/>
            <w:shd w:val="clear" w:color="auto" w:fill="FFFFFF" w:themeFill="background1"/>
            <w:hideMark/>
          </w:tcPr>
          <w:p w14:paraId="0973323A" w14:textId="77777777" w:rsidR="00F64588" w:rsidRPr="00062985" w:rsidRDefault="00F64588" w:rsidP="0065341D">
            <w:pPr>
              <w:tabs>
                <w:tab w:val="right" w:pos="8932"/>
              </w:tabs>
              <w:spacing w:line="276" w:lineRule="auto"/>
              <w:jc w:val="both"/>
              <w:rPr>
                <w:rFonts w:asciiTheme="minorHAnsi" w:eastAsia="Calibri" w:hAnsiTheme="minorHAnsi" w:cstheme="minorHAnsi"/>
                <w:b/>
                <w:bCs/>
                <w:sz w:val="20"/>
                <w:szCs w:val="20"/>
              </w:rPr>
            </w:pPr>
            <w:r w:rsidRPr="00062985">
              <w:rPr>
                <w:rFonts w:asciiTheme="minorHAnsi" w:eastAsia="Calibri" w:hAnsiTheme="minorHAnsi" w:cstheme="minorHAnsi"/>
                <w:b/>
                <w:bCs/>
                <w:sz w:val="20"/>
                <w:szCs w:val="20"/>
              </w:rPr>
              <w:t>Rozporządzenie 765/2006</w:t>
            </w:r>
          </w:p>
        </w:tc>
        <w:tc>
          <w:tcPr>
            <w:tcW w:w="6861" w:type="dxa"/>
            <w:shd w:val="clear" w:color="auto" w:fill="FFFFFF" w:themeFill="background1"/>
            <w:hideMark/>
          </w:tcPr>
          <w:p w14:paraId="235A876E"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r w:rsidRPr="00062985">
              <w:rPr>
                <w:rFonts w:asciiTheme="minorHAnsi" w:eastAsia="Calibri" w:hAnsiTheme="minorHAnsi" w:cstheme="minorHAnsi"/>
                <w:sz w:val="20"/>
                <w:szCs w:val="20"/>
              </w:rPr>
              <w:t>Rozporządzenie Rady (WE) nr 765/2006 z dnia 18 maja 2006 r. dotyczące środków ograniczających w związku z sytuacją na Białorusi i udziałem Białorusi w agresji Rosji wobec Ukrainy</w:t>
            </w:r>
            <w:r w:rsidRPr="00062985">
              <w:rPr>
                <w:rFonts w:asciiTheme="minorHAnsi" w:eastAsia="Calibri" w:hAnsiTheme="minorHAnsi" w:cstheme="minorHAnsi"/>
                <w:color w:val="333333"/>
                <w:sz w:val="20"/>
                <w:szCs w:val="20"/>
                <w:shd w:val="clear" w:color="auto" w:fill="FFFFFF"/>
                <w:lang w:eastAsia="en-US"/>
              </w:rPr>
              <w:t xml:space="preserve"> </w:t>
            </w:r>
            <w:r w:rsidRPr="00062985">
              <w:rPr>
                <w:rFonts w:asciiTheme="minorHAnsi" w:eastAsia="Calibri" w:hAnsiTheme="minorHAnsi" w:cstheme="minorHAnsi"/>
                <w:sz w:val="20"/>
                <w:szCs w:val="20"/>
              </w:rPr>
              <w:t>(Dz. U. UE. L. z 2006 r. Nr 134, str. 1 z późn. zm.)</w:t>
            </w:r>
            <w:r w:rsidRPr="00062985">
              <w:rPr>
                <w:rFonts w:asciiTheme="minorHAnsi" w:eastAsia="Calibri" w:hAnsiTheme="minorHAnsi" w:cstheme="minorHAnsi"/>
                <w:color w:val="000000" w:themeColor="text1"/>
                <w:sz w:val="20"/>
                <w:szCs w:val="20"/>
              </w:rPr>
              <w:t>;</w:t>
            </w:r>
          </w:p>
          <w:p w14:paraId="630A4ED1"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p>
        </w:tc>
      </w:tr>
      <w:tr w:rsidR="00F64588" w:rsidRPr="00062985" w14:paraId="2585653F" w14:textId="77777777" w:rsidTr="0065341D">
        <w:trPr>
          <w:trHeight w:val="480"/>
        </w:trPr>
        <w:tc>
          <w:tcPr>
            <w:tcW w:w="2490" w:type="dxa"/>
            <w:shd w:val="clear" w:color="auto" w:fill="FFFFFF" w:themeFill="background1"/>
            <w:hideMark/>
          </w:tcPr>
          <w:p w14:paraId="1A61A113" w14:textId="77777777" w:rsidR="00F64588" w:rsidRPr="00062985" w:rsidRDefault="00F64588" w:rsidP="0065341D">
            <w:pPr>
              <w:tabs>
                <w:tab w:val="right" w:pos="8932"/>
              </w:tabs>
              <w:spacing w:line="276" w:lineRule="auto"/>
              <w:jc w:val="both"/>
              <w:rPr>
                <w:rFonts w:asciiTheme="minorHAnsi" w:eastAsia="Calibri" w:hAnsiTheme="minorHAnsi" w:cstheme="minorHAnsi"/>
                <w:b/>
                <w:bCs/>
                <w:sz w:val="20"/>
                <w:szCs w:val="20"/>
              </w:rPr>
            </w:pPr>
            <w:r w:rsidRPr="00062985">
              <w:rPr>
                <w:rFonts w:asciiTheme="minorHAnsi" w:eastAsia="Calibri" w:hAnsiTheme="minorHAnsi" w:cstheme="minorHAnsi"/>
                <w:b/>
                <w:bCs/>
                <w:sz w:val="20"/>
                <w:szCs w:val="20"/>
              </w:rPr>
              <w:lastRenderedPageBreak/>
              <w:t>Rozporządzenie 833/2014</w:t>
            </w:r>
          </w:p>
        </w:tc>
        <w:tc>
          <w:tcPr>
            <w:tcW w:w="6861" w:type="dxa"/>
            <w:shd w:val="clear" w:color="auto" w:fill="FFFFFF" w:themeFill="background1"/>
            <w:hideMark/>
          </w:tcPr>
          <w:p w14:paraId="2E6D16F1"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r w:rsidRPr="00062985">
              <w:rPr>
                <w:rFonts w:asciiTheme="minorHAnsi" w:eastAsia="Calibri" w:hAnsiTheme="minorHAnsi" w:cstheme="minorHAnsi"/>
                <w:sz w:val="20"/>
                <w:szCs w:val="20"/>
              </w:rPr>
              <w:t>Rozporządzenie Rady (UE) nr 833/2014 z dnia 31 lipca 2014 r. dotyczące środków ograniczających w związku z działaniami Rosji destabilizującymi sytuację na Ukrainie (Dz. U. UE. L. z 2014 r. Nr 229, str. 1 z późn. zm.)</w:t>
            </w:r>
            <w:r w:rsidRPr="00062985">
              <w:rPr>
                <w:rFonts w:asciiTheme="minorHAnsi" w:eastAsia="Calibri" w:hAnsiTheme="minorHAnsi" w:cstheme="minorHAnsi"/>
                <w:color w:val="000000" w:themeColor="text1"/>
                <w:sz w:val="20"/>
                <w:szCs w:val="20"/>
              </w:rPr>
              <w:t xml:space="preserve">; </w:t>
            </w:r>
          </w:p>
          <w:p w14:paraId="2A15E881"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p>
        </w:tc>
      </w:tr>
      <w:tr w:rsidR="00F64588" w:rsidRPr="00062985" w14:paraId="7D289EAC" w14:textId="77777777" w:rsidTr="0065341D">
        <w:trPr>
          <w:trHeight w:val="255"/>
        </w:trPr>
        <w:tc>
          <w:tcPr>
            <w:tcW w:w="2490" w:type="dxa"/>
            <w:shd w:val="clear" w:color="auto" w:fill="FFFFFF" w:themeFill="background1"/>
            <w:hideMark/>
          </w:tcPr>
          <w:p w14:paraId="0989E733" w14:textId="77777777" w:rsidR="00F64588" w:rsidRPr="00062985" w:rsidRDefault="00F64588" w:rsidP="0065341D">
            <w:pPr>
              <w:tabs>
                <w:tab w:val="right" w:pos="8932"/>
              </w:tabs>
              <w:spacing w:line="276" w:lineRule="auto"/>
              <w:jc w:val="both"/>
              <w:rPr>
                <w:rFonts w:asciiTheme="minorHAnsi" w:eastAsia="Calibri" w:hAnsiTheme="minorHAnsi" w:cstheme="minorHAnsi"/>
                <w:b/>
                <w:bCs/>
                <w:sz w:val="20"/>
                <w:szCs w:val="20"/>
              </w:rPr>
            </w:pPr>
            <w:r w:rsidRPr="00062985">
              <w:rPr>
                <w:rFonts w:asciiTheme="minorHAnsi" w:eastAsia="Calibri" w:hAnsiTheme="minorHAnsi" w:cstheme="minorHAnsi"/>
                <w:b/>
                <w:bCs/>
                <w:sz w:val="20"/>
                <w:szCs w:val="20"/>
              </w:rPr>
              <w:t xml:space="preserve">Ustawa </w:t>
            </w:r>
            <w:r w:rsidRPr="00062985">
              <w:rPr>
                <w:rFonts w:asciiTheme="minorHAnsi" w:eastAsia="Calibri" w:hAnsiTheme="minorHAnsi" w:cstheme="minorHAnsi"/>
                <w:b/>
                <w:bCs/>
                <w:sz w:val="20"/>
                <w:szCs w:val="20"/>
              </w:rPr>
              <w:br/>
              <w:t>o przeciwdziałaniu</w:t>
            </w:r>
          </w:p>
        </w:tc>
        <w:tc>
          <w:tcPr>
            <w:tcW w:w="6861" w:type="dxa"/>
            <w:shd w:val="clear" w:color="auto" w:fill="FFFFFF" w:themeFill="background1"/>
            <w:hideMark/>
          </w:tcPr>
          <w:p w14:paraId="0A7743AE" w14:textId="77777777" w:rsidR="00F64588" w:rsidRPr="00062985" w:rsidRDefault="00F64588" w:rsidP="0065341D">
            <w:pPr>
              <w:tabs>
                <w:tab w:val="right" w:pos="8932"/>
              </w:tabs>
              <w:spacing w:line="276" w:lineRule="auto"/>
              <w:jc w:val="both"/>
              <w:rPr>
                <w:rFonts w:asciiTheme="minorHAnsi" w:eastAsia="Calibri" w:hAnsiTheme="minorHAnsi" w:cstheme="minorHAnsi"/>
                <w:sz w:val="20"/>
                <w:szCs w:val="20"/>
              </w:rPr>
            </w:pPr>
            <w:r w:rsidRPr="00062985">
              <w:rPr>
                <w:rFonts w:asciiTheme="minorHAnsi" w:eastAsia="Calibri" w:hAnsiTheme="minorHAnsi" w:cstheme="minorHAnsi"/>
                <w:sz w:val="20"/>
                <w:szCs w:val="20"/>
              </w:rPr>
              <w:t>ustawa z dnia z dnia 13 kwietnia 2022 r. o szczególnych rozwiązaniach w zakresie przeciwdziałania wspieraniu agresji na Ukrainę oraz służących ochronie bezpieczeństwa narodowego</w:t>
            </w:r>
            <w:r w:rsidRPr="00062985">
              <w:rPr>
                <w:rFonts w:asciiTheme="minorHAnsi" w:eastAsia="Calibri" w:hAnsiTheme="minorHAnsi" w:cstheme="minorHAnsi"/>
                <w:color w:val="000000" w:themeColor="text1"/>
                <w:sz w:val="20"/>
                <w:szCs w:val="20"/>
              </w:rPr>
              <w:t xml:space="preserve"> (Dz. U. poz. 835</w:t>
            </w:r>
            <w:r w:rsidRPr="00062985">
              <w:rPr>
                <w:rFonts w:asciiTheme="minorHAnsi" w:hAnsiTheme="minorHAnsi" w:cstheme="minorHAnsi"/>
                <w:sz w:val="20"/>
                <w:szCs w:val="20"/>
              </w:rPr>
              <w:t xml:space="preserve"> </w:t>
            </w:r>
            <w:r w:rsidRPr="00062985">
              <w:rPr>
                <w:rFonts w:asciiTheme="minorHAnsi" w:eastAsia="Calibri" w:hAnsiTheme="minorHAnsi" w:cstheme="minorHAnsi"/>
                <w:color w:val="000000" w:themeColor="text1"/>
                <w:sz w:val="20"/>
                <w:szCs w:val="20"/>
              </w:rPr>
              <w:t>z późn. zm.)</w:t>
            </w:r>
            <w:r w:rsidRPr="00062985">
              <w:rPr>
                <w:rFonts w:asciiTheme="minorHAnsi" w:eastAsia="Calibri" w:hAnsiTheme="minorHAnsi" w:cstheme="minorHAnsi"/>
                <w:sz w:val="20"/>
                <w:szCs w:val="20"/>
              </w:rPr>
              <w:t>;</w:t>
            </w:r>
          </w:p>
          <w:p w14:paraId="1C6C2DE0" w14:textId="77777777" w:rsidR="00F64588" w:rsidRPr="00062985" w:rsidRDefault="00F64588" w:rsidP="0065341D">
            <w:pPr>
              <w:tabs>
                <w:tab w:val="right" w:pos="8932"/>
              </w:tabs>
              <w:spacing w:line="276" w:lineRule="auto"/>
              <w:jc w:val="both"/>
              <w:rPr>
                <w:rFonts w:asciiTheme="minorHAnsi" w:eastAsia="Calibri" w:hAnsiTheme="minorHAnsi" w:cstheme="minorHAnsi"/>
                <w:color w:val="000000" w:themeColor="text1"/>
                <w:sz w:val="20"/>
                <w:szCs w:val="20"/>
              </w:rPr>
            </w:pPr>
          </w:p>
        </w:tc>
      </w:tr>
    </w:tbl>
    <w:p w14:paraId="1A5C2472" w14:textId="77777777" w:rsidR="00F64588" w:rsidRPr="00062985" w:rsidRDefault="00F64588" w:rsidP="00F64588">
      <w:pPr>
        <w:rPr>
          <w:rFonts w:asciiTheme="minorHAnsi" w:hAnsiTheme="minorHAnsi" w:cstheme="minorHAnsi"/>
          <w:sz w:val="20"/>
          <w:szCs w:val="20"/>
        </w:rPr>
      </w:pPr>
    </w:p>
    <w:p w14:paraId="5BEEFBE9"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bookmarkStart w:id="20" w:name="_Hlk52458150"/>
      <w:r w:rsidRPr="00062985">
        <w:rPr>
          <w:rFonts w:asciiTheme="minorHAnsi" w:hAnsiTheme="minorHAnsi" w:cstheme="minorHAnsi"/>
          <w:sz w:val="20"/>
          <w:szCs w:val="20"/>
        </w:rPr>
        <w:t xml:space="preserve">Celem postanowień niniejszego załącznika jest niedopuszczenie, aby w realizacji umowy brały udział Podmioty Objęte Sankcjami.   </w:t>
      </w:r>
    </w:p>
    <w:p w14:paraId="7A42F2F5"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niniejszym oświadcza, że na dzień zawarcia umowy nie jest Podmiotem Objętym Sankcjami.</w:t>
      </w:r>
    </w:p>
    <w:p w14:paraId="756F8E9F"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Wykonawca zapewnia i gwarantuje, że w całym okresie realizacji umowy </w:t>
      </w:r>
      <w:r w:rsidRPr="00062985">
        <w:rPr>
          <w:rFonts w:asciiTheme="minorHAnsi" w:eastAsia="Calibri" w:hAnsiTheme="minorHAnsi" w:cstheme="minorHAnsi"/>
          <w:sz w:val="20"/>
          <w:szCs w:val="20"/>
        </w:rPr>
        <w:t>nie będzie Podmiotem Objętym Sankcjami.</w:t>
      </w:r>
    </w:p>
    <w:p w14:paraId="53BF6013"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20"/>
    <w:p w14:paraId="6FD58B8C"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6E57611C"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293554B4"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Zamawiający może odstąpić od umowy w każdym z następujących przypadków, tj. gdy:</w:t>
      </w:r>
    </w:p>
    <w:p w14:paraId="7DFF35A9" w14:textId="77777777" w:rsidR="00F64588" w:rsidRPr="00062985" w:rsidRDefault="00F64588" w:rsidP="00880A54">
      <w:pPr>
        <w:numPr>
          <w:ilvl w:val="1"/>
          <w:numId w:val="33"/>
        </w:numPr>
        <w:suppressAutoHyphens/>
        <w:autoSpaceDN w:val="0"/>
        <w:spacing w:before="120" w:after="120" w:line="276" w:lineRule="auto"/>
        <w:ind w:left="851" w:hanging="425"/>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oświadczenia Wykonawca zawarte w ust. 2, 3 lub 4 niniejszego załącznika lub oświadczenia jego podwykonawcy, okażą się nieprawdziwe,</w:t>
      </w:r>
    </w:p>
    <w:p w14:paraId="42BA7E0B" w14:textId="77777777" w:rsidR="00F64588" w:rsidRPr="00062985" w:rsidRDefault="00F64588" w:rsidP="00880A54">
      <w:pPr>
        <w:numPr>
          <w:ilvl w:val="1"/>
          <w:numId w:val="33"/>
        </w:numPr>
        <w:suppressAutoHyphens/>
        <w:autoSpaceDN w:val="0"/>
        <w:spacing w:before="120" w:after="120" w:line="276" w:lineRule="auto"/>
        <w:ind w:left="851" w:hanging="425"/>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naruszy zobowiązanie wynikające z ust. 4 niniejszego załącznika, lub</w:t>
      </w:r>
    </w:p>
    <w:p w14:paraId="07824A56" w14:textId="77777777" w:rsidR="00F64588" w:rsidRPr="00062985" w:rsidRDefault="00F64588" w:rsidP="00880A54">
      <w:pPr>
        <w:numPr>
          <w:ilvl w:val="1"/>
          <w:numId w:val="33"/>
        </w:numPr>
        <w:suppressAutoHyphens/>
        <w:autoSpaceDN w:val="0"/>
        <w:spacing w:before="120" w:after="120" w:line="276" w:lineRule="auto"/>
        <w:ind w:left="851" w:hanging="425"/>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2C6A6CA8" w14:textId="3585A972" w:rsidR="00F64588" w:rsidRPr="00062985" w:rsidRDefault="00F64588" w:rsidP="00F64588">
      <w:pPr>
        <w:suppressAutoHyphens/>
        <w:autoSpaceDN w:val="0"/>
        <w:spacing w:before="120" w:after="120" w:line="276" w:lineRule="auto"/>
        <w:ind w:left="425"/>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Zamawiający może złożyć oświadczenie o odstąpieniu od umowy na tej podstawie w terminie 3</w:t>
      </w:r>
      <w:r w:rsidRPr="00062985">
        <w:rPr>
          <w:rFonts w:asciiTheme="minorHAnsi" w:hAnsiTheme="minorHAnsi" w:cstheme="minorHAnsi"/>
          <w:color w:val="000000"/>
          <w:sz w:val="20"/>
          <w:szCs w:val="20"/>
        </w:rPr>
        <w:t xml:space="preserve"> </w:t>
      </w:r>
      <w:r w:rsidRPr="00062985">
        <w:rPr>
          <w:rFonts w:asciiTheme="minorHAnsi" w:hAnsiTheme="minorHAnsi" w:cstheme="minorHAnsi"/>
          <w:sz w:val="20"/>
          <w:szCs w:val="20"/>
        </w:rPr>
        <w:t>miesięcy od powzięcia wiadomości o okoliczności stanowiącej podstawę odstąpienia, nie później niż w terminie 2 miesięcy od dnia wskazanego w umowie na wykonanie przedmiotu umowy.</w:t>
      </w:r>
      <w:r w:rsidR="00D5322B" w:rsidRPr="00062985">
        <w:rPr>
          <w:rFonts w:asciiTheme="minorHAnsi" w:hAnsiTheme="minorHAnsi" w:cstheme="minorHAnsi"/>
          <w:sz w:val="20"/>
          <w:szCs w:val="20"/>
        </w:rPr>
        <w:t xml:space="preserve"> W przypadkach przewidzianych powyżej Zamawiający uprawniony jest także do wypowiedzenia Umowy w trybie natychmiastowym. </w:t>
      </w:r>
    </w:p>
    <w:p w14:paraId="09D73157"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 xml:space="preserve">Odstępując od umowy na podstawie ust. 7 niniejszego załącznika Zamawiający może wybrać, czy odstępuje od umowy ze skutkiem </w:t>
      </w:r>
      <w:r w:rsidRPr="00062985">
        <w:rPr>
          <w:rFonts w:asciiTheme="minorHAnsi" w:hAnsiTheme="minorHAnsi" w:cstheme="minorHAnsi"/>
          <w:i/>
          <w:sz w:val="20"/>
          <w:szCs w:val="20"/>
        </w:rPr>
        <w:t>ex tunc</w:t>
      </w:r>
      <w:r w:rsidRPr="00062985">
        <w:rPr>
          <w:rFonts w:asciiTheme="minorHAnsi" w:hAnsiTheme="minorHAnsi" w:cstheme="minorHAnsi"/>
          <w:sz w:val="20"/>
          <w:szCs w:val="20"/>
        </w:rPr>
        <w:t xml:space="preserve"> czy </w:t>
      </w:r>
      <w:r w:rsidRPr="00062985">
        <w:rPr>
          <w:rFonts w:asciiTheme="minorHAnsi" w:hAnsiTheme="minorHAnsi" w:cstheme="minorHAnsi"/>
          <w:i/>
          <w:sz w:val="20"/>
          <w:szCs w:val="20"/>
        </w:rPr>
        <w:t>ex nunc</w:t>
      </w:r>
      <w:r w:rsidRPr="00062985">
        <w:rPr>
          <w:rFonts w:asciiTheme="minorHAnsi" w:hAnsiTheme="minorHAnsi" w:cstheme="minorHAnsi"/>
          <w:sz w:val="20"/>
          <w:szCs w:val="20"/>
        </w:rPr>
        <w:t xml:space="preserve"> oraz czy w przypadku odstąpienia ze skutkiem </w:t>
      </w:r>
      <w:r w:rsidRPr="00062985">
        <w:rPr>
          <w:rFonts w:asciiTheme="minorHAnsi" w:hAnsiTheme="minorHAnsi" w:cstheme="minorHAnsi"/>
          <w:i/>
          <w:sz w:val="20"/>
          <w:szCs w:val="20"/>
        </w:rPr>
        <w:t>ex nunc</w:t>
      </w:r>
      <w:r w:rsidRPr="00062985">
        <w:rPr>
          <w:rFonts w:asciiTheme="minorHAnsi" w:hAnsiTheme="minorHAnsi" w:cstheme="minorHAnsi"/>
          <w:sz w:val="20"/>
          <w:szCs w:val="20"/>
        </w:rPr>
        <w:t>, czy odstępuje w zakresie całej części niewykonanej umowy, czy tylko w określonym zakresie części niewykonanej umowy. Zamawiający oznaczy swój wybór w tym zakresie w treści oświadczenia, o którym mowa w ust. 7 powyżej.</w:t>
      </w:r>
    </w:p>
    <w:p w14:paraId="1F8C94F3" w14:textId="6A46F7AC"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Złożenie przez Zamawiającego oświadczenia o odstąpieniu od umowy, na podstawie postanowień niniejszego paragrafu, stanowi odstąpienie z przyczyn leżących po stronie Wykonawcy.</w:t>
      </w:r>
    </w:p>
    <w:p w14:paraId="3F986FEE" w14:textId="77777777" w:rsidR="0099673A" w:rsidRPr="00062985" w:rsidRDefault="0099673A" w:rsidP="0099673A">
      <w:pPr>
        <w:suppressAutoHyphens/>
        <w:autoSpaceDN w:val="0"/>
        <w:spacing w:before="120" w:after="120" w:line="276" w:lineRule="auto"/>
        <w:ind w:left="425"/>
        <w:contextualSpacing/>
        <w:jc w:val="both"/>
        <w:textAlignment w:val="baseline"/>
        <w:rPr>
          <w:rFonts w:asciiTheme="minorHAnsi" w:hAnsiTheme="minorHAnsi" w:cstheme="minorHAnsi"/>
          <w:sz w:val="20"/>
          <w:szCs w:val="20"/>
        </w:rPr>
      </w:pPr>
    </w:p>
    <w:p w14:paraId="6F3AE68C" w14:textId="31523159"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 przypadku odstąpienia od umowy na podstawie postanowień niniejszego załącznika zastosowanie znajdują postanowienia umowy dotyczące skutków odstąpienia od umowy i postępowania po odstąpieniu od umowy.</w:t>
      </w:r>
    </w:p>
    <w:p w14:paraId="41AB7282" w14:textId="77777777" w:rsidR="00F64588" w:rsidRPr="00062985" w:rsidRDefault="00F64588" w:rsidP="00880A54">
      <w:pPr>
        <w:numPr>
          <w:ilvl w:val="0"/>
          <w:numId w:val="33"/>
        </w:numPr>
        <w:suppressAutoHyphens/>
        <w:autoSpaceDN w:val="0"/>
        <w:spacing w:before="120" w:after="120" w:line="276" w:lineRule="auto"/>
        <w:ind w:left="425" w:hanging="426"/>
        <w:contextualSpacing/>
        <w:jc w:val="both"/>
        <w:textAlignment w:val="baseline"/>
        <w:rPr>
          <w:rFonts w:asciiTheme="minorHAnsi" w:hAnsiTheme="minorHAnsi" w:cstheme="minorHAnsi"/>
          <w:sz w:val="20"/>
          <w:szCs w:val="20"/>
        </w:rPr>
      </w:pPr>
      <w:r w:rsidRPr="00062985">
        <w:rPr>
          <w:rFonts w:asciiTheme="minorHAnsi" w:hAnsiTheme="minorHAnsi" w:cstheme="minorHAnsi"/>
          <w:sz w:val="20"/>
          <w:szCs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458B684B" w14:textId="2EE14226" w:rsidR="00F40D27" w:rsidRPr="00062985" w:rsidRDefault="00F40D27"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br w:type="page"/>
      </w:r>
    </w:p>
    <w:p w14:paraId="7A101F18" w14:textId="299B4AA5" w:rsidR="000065B4" w:rsidRPr="00062985" w:rsidRDefault="00F40D27"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lastRenderedPageBreak/>
        <w:t>Załącznik nr 4</w:t>
      </w:r>
      <w:r w:rsidR="000065B4" w:rsidRPr="00062985">
        <w:rPr>
          <w:rFonts w:asciiTheme="minorHAnsi" w:hAnsiTheme="minorHAnsi" w:cstheme="minorHAnsi"/>
          <w:color w:val="000000"/>
        </w:rPr>
        <w:t xml:space="preserve"> do Umowy</w:t>
      </w:r>
    </w:p>
    <w:p w14:paraId="73D34829" w14:textId="77777777" w:rsidR="00880A54" w:rsidRPr="00880A54" w:rsidRDefault="00880A54" w:rsidP="00880A54">
      <w:pPr>
        <w:widowControl w:val="0"/>
        <w:adjustRightInd w:val="0"/>
        <w:spacing w:before="240" w:after="160" w:line="259" w:lineRule="auto"/>
        <w:jc w:val="center"/>
        <w:textAlignment w:val="baseline"/>
        <w:rPr>
          <w:rFonts w:ascii="Calibri" w:eastAsia="Ubuntu" w:hAnsi="Calibri" w:cs="Calibri"/>
          <w:b/>
          <w:bCs/>
          <w:sz w:val="20"/>
          <w:szCs w:val="20"/>
          <w:lang w:eastAsia="en-US"/>
        </w:rPr>
      </w:pPr>
      <w:r w:rsidRPr="00880A54">
        <w:rPr>
          <w:rFonts w:ascii="Calibri" w:eastAsia="Ubuntu" w:hAnsi="Calibri" w:cs="Calibri"/>
          <w:b/>
          <w:bCs/>
          <w:sz w:val="20"/>
          <w:szCs w:val="20"/>
          <w:lang w:eastAsia="en-US"/>
        </w:rPr>
        <w:t>Umowa powierzenia przetwarzania danych osobowych</w:t>
      </w:r>
    </w:p>
    <w:p w14:paraId="0B845245"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eastAsia="Ubuntu" w:hAnsi="Calibri" w:cs="Calibri"/>
          <w:sz w:val="20"/>
          <w:szCs w:val="20"/>
          <w:lang w:eastAsia="en-US"/>
        </w:rPr>
        <w:t>zawarta pomiędzy:</w:t>
      </w:r>
    </w:p>
    <w:p w14:paraId="6E54E0D4"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eastAsia="Ubuntu" w:hAnsi="Calibri" w:cs="Calibri"/>
          <w:sz w:val="20"/>
          <w:szCs w:val="20"/>
          <w:lang w:eastAsia="en-US"/>
        </w:rPr>
        <w:t>PGE Dystrybucja Spółka Akcyjna z siedzibą w Lublinie, adres: 20-340 Lublin, ul. Garbarska 21A, wpisaną do Krajowego Rejestru Sądowego przez Sąd Rejonowy Lublin-Wschód w Lublinie z siedzibą w Świdniku, VI Wydział Gospodarczy pod nr KRS: 0000343124, NIP: 9462593855, REGON: 060552840, mającej status dużego przedsiębiorcy w rozumieniu ustawy z dnia 8 marca 2013 r. o przeciwdziałaniu nadmiernym opóźnieniom w transakcjach handlowych, kapitał zakładowy: 9 729 424 160,00 zł w całości opłacony,</w:t>
      </w:r>
    </w:p>
    <w:p w14:paraId="494214F5"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eastAsia="Ubuntu" w:hAnsi="Calibri" w:cs="Calibri"/>
          <w:sz w:val="20"/>
          <w:szCs w:val="20"/>
          <w:lang w:eastAsia="en-US"/>
        </w:rPr>
        <w:t xml:space="preserve">reprezentowaną przez </w:t>
      </w:r>
    </w:p>
    <w:p w14:paraId="072AE33C"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hAnsi="Calibri" w:cs="Calibri"/>
          <w:b/>
          <w:bCs/>
          <w:sz w:val="20"/>
          <w:szCs w:val="20"/>
        </w:rPr>
        <w:t>osobę podpisującą Umowę kwalifikowanym podpisem elektronicznym</w:t>
      </w:r>
    </w:p>
    <w:p w14:paraId="135C1B50"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eastAsia="Ubuntu" w:hAnsi="Calibri" w:cs="Calibri"/>
          <w:sz w:val="20"/>
          <w:szCs w:val="20"/>
          <w:lang w:eastAsia="en-US"/>
        </w:rPr>
        <w:t>(dalej „</w:t>
      </w:r>
      <w:r w:rsidRPr="00880A54">
        <w:rPr>
          <w:rFonts w:ascii="Calibri" w:eastAsia="Ubuntu" w:hAnsi="Calibri" w:cs="Calibri"/>
          <w:b/>
          <w:bCs/>
          <w:sz w:val="20"/>
          <w:szCs w:val="20"/>
          <w:lang w:eastAsia="en-US"/>
        </w:rPr>
        <w:t>Administrator</w:t>
      </w:r>
      <w:r w:rsidRPr="00880A54">
        <w:rPr>
          <w:rFonts w:ascii="Calibri" w:eastAsia="Ubuntu" w:hAnsi="Calibri" w:cs="Calibri"/>
          <w:sz w:val="20"/>
          <w:szCs w:val="20"/>
          <w:lang w:eastAsia="en-US"/>
        </w:rPr>
        <w:t>”)</w:t>
      </w:r>
    </w:p>
    <w:p w14:paraId="4F908D79"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eastAsia="Ubuntu" w:hAnsi="Calibri" w:cs="Calibri"/>
          <w:sz w:val="20"/>
          <w:szCs w:val="20"/>
          <w:lang w:eastAsia="en-US"/>
        </w:rPr>
        <w:t>a</w:t>
      </w:r>
    </w:p>
    <w:p w14:paraId="77904ABF"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hAnsi="Calibri" w:cs="Calibri"/>
          <w:b/>
          <w:spacing w:val="-2"/>
          <w:sz w:val="20"/>
          <w:szCs w:val="20"/>
          <w:highlight w:val="yellow"/>
        </w:rPr>
        <w:t xml:space="preserve">………………………………………………… </w:t>
      </w:r>
      <w:r w:rsidRPr="00880A54">
        <w:rPr>
          <w:rFonts w:ascii="Calibri" w:hAnsi="Calibri" w:cs="Calibri"/>
          <w:spacing w:val="-2"/>
          <w:sz w:val="20"/>
          <w:szCs w:val="20"/>
          <w:highlight w:val="yellow"/>
        </w:rPr>
        <w:t>z siedzibą w ………………………….: …………………….., ul. …………………….., wpisaną do krajowego rejestru sądowego pod numerem KRS: …………………….., NIP: …………………….., REGON: …………………….., kapitał zakładowy ……………………..</w:t>
      </w:r>
      <w:r w:rsidRPr="00880A54">
        <w:rPr>
          <w:rFonts w:ascii="Calibri" w:hAnsi="Calibri" w:cs="Calibri"/>
          <w:bCs/>
          <w:spacing w:val="-2"/>
          <w:sz w:val="20"/>
          <w:szCs w:val="20"/>
          <w:highlight w:val="yellow"/>
        </w:rPr>
        <w:t>zwaną dalej „Wykonawcą”,</w:t>
      </w:r>
      <w:r w:rsidRPr="00880A54">
        <w:rPr>
          <w:rFonts w:ascii="Calibri" w:hAnsi="Calibri" w:cs="Calibri"/>
          <w:spacing w:val="-2"/>
          <w:sz w:val="20"/>
          <w:szCs w:val="20"/>
          <w:highlight w:val="yellow"/>
        </w:rPr>
        <w:t xml:space="preserve"> </w:t>
      </w:r>
      <w:r w:rsidRPr="00880A54">
        <w:rPr>
          <w:rFonts w:ascii="Calibri" w:hAnsi="Calibri" w:cs="Calibri"/>
          <w:bCs/>
          <w:spacing w:val="-2"/>
          <w:sz w:val="20"/>
          <w:szCs w:val="20"/>
          <w:highlight w:val="yellow"/>
        </w:rPr>
        <w:t>reprezentowaną przez:</w:t>
      </w:r>
    </w:p>
    <w:p w14:paraId="759081E3"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sz w:val="20"/>
          <w:szCs w:val="20"/>
          <w:lang w:eastAsia="en-US"/>
        </w:rPr>
      </w:pPr>
      <w:r w:rsidRPr="00880A54">
        <w:rPr>
          <w:rFonts w:ascii="Calibri" w:hAnsi="Calibri" w:cs="Calibri"/>
          <w:b/>
          <w:bCs/>
          <w:sz w:val="20"/>
          <w:szCs w:val="20"/>
        </w:rPr>
        <w:t>osoby podpisujące Umowę kwalifikowanym podpisem elektronicznym</w:t>
      </w:r>
    </w:p>
    <w:p w14:paraId="43D3CF16" w14:textId="77777777" w:rsidR="00880A54" w:rsidRPr="00880A54" w:rsidRDefault="00880A54" w:rsidP="00880A54">
      <w:pPr>
        <w:widowControl w:val="0"/>
        <w:adjustRightInd w:val="0"/>
        <w:spacing w:before="240" w:after="160" w:line="259" w:lineRule="auto"/>
        <w:jc w:val="both"/>
        <w:textAlignment w:val="baseline"/>
        <w:rPr>
          <w:rFonts w:ascii="Calibri" w:eastAsia="Ubuntu" w:hAnsi="Calibri" w:cs="Calibri"/>
          <w:b/>
          <w:sz w:val="20"/>
          <w:szCs w:val="20"/>
          <w:lang w:eastAsia="en-US"/>
        </w:rPr>
      </w:pPr>
      <w:r w:rsidRPr="00880A54">
        <w:rPr>
          <w:rFonts w:ascii="Calibri" w:eastAsia="Ubuntu" w:hAnsi="Calibri" w:cs="Calibri"/>
          <w:sz w:val="20"/>
          <w:szCs w:val="20"/>
          <w:lang w:eastAsia="en-US"/>
        </w:rPr>
        <w:t>(dalej: „</w:t>
      </w:r>
      <w:r w:rsidRPr="00880A54">
        <w:rPr>
          <w:rFonts w:ascii="Calibri" w:eastAsia="Ubuntu" w:hAnsi="Calibri" w:cs="Calibri"/>
          <w:b/>
          <w:sz w:val="20"/>
          <w:szCs w:val="20"/>
          <w:lang w:eastAsia="en-US"/>
        </w:rPr>
        <w:t>Przetwarzający”</w:t>
      </w:r>
      <w:r w:rsidRPr="00880A54">
        <w:rPr>
          <w:rFonts w:ascii="Calibri" w:eastAsia="Ubuntu" w:hAnsi="Calibri" w:cs="Calibri"/>
          <w:sz w:val="20"/>
          <w:szCs w:val="20"/>
          <w:lang w:eastAsia="en-US"/>
        </w:rPr>
        <w:t>)</w:t>
      </w:r>
    </w:p>
    <w:p w14:paraId="2FBC4EF1" w14:textId="77777777" w:rsidR="00880A54" w:rsidRPr="00880A54" w:rsidRDefault="00880A54" w:rsidP="00880A54">
      <w:pPr>
        <w:spacing w:after="120" w:line="259" w:lineRule="auto"/>
        <w:jc w:val="both"/>
        <w:rPr>
          <w:rFonts w:ascii="Calibri" w:eastAsia="Ubuntu" w:hAnsi="Calibri" w:cs="Calibri"/>
          <w:sz w:val="20"/>
          <w:szCs w:val="20"/>
          <w:lang w:eastAsia="en-US"/>
        </w:rPr>
      </w:pPr>
      <w:r w:rsidRPr="00880A54">
        <w:rPr>
          <w:rFonts w:ascii="Calibri" w:eastAsia="Ubuntu" w:hAnsi="Calibri" w:cs="Calibri"/>
          <w:sz w:val="20"/>
          <w:szCs w:val="20"/>
          <w:lang w:eastAsia="en-US"/>
        </w:rPr>
        <w:t>łącznie</w:t>
      </w:r>
      <w:r w:rsidRPr="00880A54">
        <w:rPr>
          <w:rFonts w:ascii="Calibri" w:eastAsia="Ubuntu" w:hAnsi="Calibri" w:cs="Calibri"/>
          <w:b/>
          <w:sz w:val="20"/>
          <w:szCs w:val="20"/>
          <w:lang w:eastAsia="en-US"/>
        </w:rPr>
        <w:t xml:space="preserve"> </w:t>
      </w:r>
      <w:r w:rsidRPr="00880A54">
        <w:rPr>
          <w:rFonts w:ascii="Calibri" w:eastAsia="Ubuntu" w:hAnsi="Calibri" w:cs="Calibri"/>
          <w:sz w:val="20"/>
          <w:szCs w:val="20"/>
          <w:lang w:eastAsia="en-US"/>
        </w:rPr>
        <w:t>zwanymi</w:t>
      </w:r>
      <w:r w:rsidRPr="00880A54">
        <w:rPr>
          <w:rFonts w:ascii="Calibri" w:eastAsia="Ubuntu" w:hAnsi="Calibri" w:cs="Calibri"/>
          <w:b/>
          <w:sz w:val="20"/>
          <w:szCs w:val="20"/>
          <w:lang w:eastAsia="en-US"/>
        </w:rPr>
        <w:t xml:space="preserve"> Stronami</w:t>
      </w:r>
      <w:r w:rsidRPr="00880A54">
        <w:rPr>
          <w:rFonts w:ascii="Calibri" w:eastAsia="Ubuntu" w:hAnsi="Calibri" w:cs="Calibri"/>
          <w:sz w:val="20"/>
          <w:szCs w:val="20"/>
          <w:lang w:eastAsia="en-US"/>
        </w:rPr>
        <w:t>, a każda z osobna także</w:t>
      </w:r>
      <w:r w:rsidRPr="00880A54">
        <w:rPr>
          <w:rFonts w:ascii="Calibri" w:eastAsia="Ubuntu" w:hAnsi="Calibri" w:cs="Calibri"/>
          <w:b/>
          <w:sz w:val="20"/>
          <w:szCs w:val="20"/>
          <w:lang w:eastAsia="en-US"/>
        </w:rPr>
        <w:t xml:space="preserve"> Stroną</w:t>
      </w:r>
    </w:p>
    <w:p w14:paraId="662D461F" w14:textId="77777777" w:rsidR="00880A54" w:rsidRPr="00880A54" w:rsidRDefault="00880A54" w:rsidP="00880A54">
      <w:pPr>
        <w:spacing w:after="120" w:line="259" w:lineRule="auto"/>
        <w:jc w:val="both"/>
        <w:rPr>
          <w:rFonts w:ascii="Calibri" w:eastAsia="Ubuntu" w:hAnsi="Calibri" w:cs="Calibri"/>
          <w:b/>
          <w:sz w:val="20"/>
          <w:szCs w:val="20"/>
          <w:lang w:eastAsia="en-US"/>
        </w:rPr>
      </w:pPr>
    </w:p>
    <w:p w14:paraId="71E7F38B" w14:textId="77777777" w:rsidR="00880A54" w:rsidRPr="00880A54" w:rsidRDefault="00880A54" w:rsidP="00880A54">
      <w:pPr>
        <w:spacing w:after="160" w:line="259" w:lineRule="auto"/>
        <w:jc w:val="both"/>
        <w:rPr>
          <w:rFonts w:ascii="Calibri" w:eastAsia="Ubuntu" w:hAnsi="Calibri" w:cs="Calibri"/>
          <w:b/>
          <w:sz w:val="20"/>
          <w:szCs w:val="20"/>
          <w:lang w:eastAsia="en-US"/>
        </w:rPr>
      </w:pPr>
      <w:r w:rsidRPr="00880A54">
        <w:rPr>
          <w:rFonts w:ascii="Calibri" w:eastAsia="Ubuntu" w:hAnsi="Calibri" w:cs="Calibri"/>
          <w:b/>
          <w:sz w:val="20"/>
          <w:szCs w:val="20"/>
          <w:lang w:eastAsia="en-US"/>
        </w:rPr>
        <w:t>Mając na uwadze, że:</w:t>
      </w:r>
    </w:p>
    <w:p w14:paraId="6A7704FE" w14:textId="77777777" w:rsidR="00880A54" w:rsidRPr="00880A54" w:rsidRDefault="00880A54" w:rsidP="00880A54">
      <w:pPr>
        <w:spacing w:after="160" w:line="259" w:lineRule="auto"/>
        <w:jc w:val="both"/>
        <w:rPr>
          <w:rFonts w:ascii="Calibri" w:eastAsia="Ubuntu" w:hAnsi="Calibri" w:cs="Calibri"/>
          <w:b/>
          <w:sz w:val="20"/>
          <w:szCs w:val="20"/>
          <w:lang w:eastAsia="en-US"/>
        </w:rPr>
      </w:pPr>
      <w:r w:rsidRPr="00880A54">
        <w:rPr>
          <w:rFonts w:ascii="Calibri" w:eastAsia="Ubuntu" w:hAnsi="Calibri" w:cs="Calibri"/>
          <w:sz w:val="20"/>
          <w:szCs w:val="20"/>
          <w:lang w:eastAsia="en-US"/>
        </w:rPr>
        <w:t>Strony zawarły umowę ................................... („</w:t>
      </w:r>
      <w:r w:rsidRPr="00880A54">
        <w:rPr>
          <w:rFonts w:ascii="Calibri" w:eastAsia="Ubuntu" w:hAnsi="Calibri" w:cs="Calibri"/>
          <w:b/>
          <w:bCs/>
          <w:sz w:val="20"/>
          <w:szCs w:val="20"/>
          <w:lang w:eastAsia="en-US"/>
        </w:rPr>
        <w:t>Umowa Podstawowa</w:t>
      </w:r>
      <w:r w:rsidRPr="00880A54">
        <w:rPr>
          <w:rFonts w:ascii="Calibri" w:eastAsia="Ubuntu" w:hAnsi="Calibri" w:cs="Calibri"/>
          <w:sz w:val="20"/>
          <w:szCs w:val="20"/>
          <w:lang w:eastAsia="en-US"/>
        </w:rPr>
        <w:t>”), w związku z wykonywaniem której Administrator powierzy Przetwarzającemu przetwarzanie Danych w zakresie określonym niniejszą Umową („</w:t>
      </w:r>
      <w:r w:rsidRPr="00880A54">
        <w:rPr>
          <w:rFonts w:ascii="Calibri" w:eastAsia="Ubuntu" w:hAnsi="Calibri" w:cs="Calibri"/>
          <w:b/>
          <w:sz w:val="20"/>
          <w:szCs w:val="20"/>
          <w:lang w:eastAsia="en-US"/>
        </w:rPr>
        <w:t>Umowa</w:t>
      </w:r>
      <w:r w:rsidRPr="00880A54">
        <w:rPr>
          <w:rFonts w:ascii="Calibri" w:eastAsia="Ubuntu" w:hAnsi="Calibri" w:cs="Calibri"/>
          <w:sz w:val="20"/>
          <w:szCs w:val="20"/>
          <w:lang w:eastAsia="en-US"/>
        </w:rPr>
        <w:t>”);</w:t>
      </w:r>
    </w:p>
    <w:p w14:paraId="73077AE2" w14:textId="77777777" w:rsidR="00880A54" w:rsidRPr="00880A54" w:rsidRDefault="00880A54" w:rsidP="00880A54">
      <w:pPr>
        <w:spacing w:before="120" w:after="120" w:line="259" w:lineRule="auto"/>
        <w:ind w:left="170"/>
        <w:jc w:val="both"/>
        <w:rPr>
          <w:rFonts w:ascii="Calibri" w:eastAsia="Ubuntu" w:hAnsi="Calibri" w:cs="Calibri"/>
          <w:sz w:val="20"/>
          <w:szCs w:val="20"/>
          <w:lang w:eastAsia="en-US"/>
        </w:rPr>
      </w:pPr>
      <w:r w:rsidRPr="00880A54">
        <w:rPr>
          <w:rFonts w:ascii="Calibri" w:eastAsia="Ubuntu" w:hAnsi="Calibri" w:cs="Calibri"/>
          <w:sz w:val="20"/>
          <w:szCs w:val="20"/>
          <w:lang w:eastAsia="en-US"/>
        </w:rPr>
        <w:t>Celem Umowy jest ustalenie warunków, na jakich Przetwarzający wykonuje operacje przetwarzania Danych w imieniu Administratora.</w:t>
      </w:r>
    </w:p>
    <w:p w14:paraId="01021E8D" w14:textId="432819DA" w:rsidR="00880A54" w:rsidRPr="00880A54" w:rsidRDefault="00880A54" w:rsidP="00880A54">
      <w:pPr>
        <w:spacing w:before="120" w:after="120" w:line="259" w:lineRule="auto"/>
        <w:ind w:left="170"/>
        <w:jc w:val="both"/>
        <w:rPr>
          <w:rFonts w:ascii="Calibri" w:eastAsia="Ubuntu" w:hAnsi="Calibri" w:cs="Calibri"/>
          <w:sz w:val="20"/>
          <w:szCs w:val="20"/>
          <w:lang w:eastAsia="en-US"/>
        </w:rPr>
      </w:pPr>
      <w:r w:rsidRPr="00880A54">
        <w:rPr>
          <w:rFonts w:ascii="Calibri" w:eastAsia="Ubuntu" w:hAnsi="Calibri" w:cs="Calibri"/>
          <w:sz w:val="20"/>
          <w:szCs w:val="20"/>
          <w:lang w:eastAsia="en-US"/>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80A54">
        <w:rPr>
          <w:rFonts w:ascii="Calibri" w:eastAsia="Ubuntu" w:hAnsi="Calibri" w:cs="Calibri"/>
          <w:b/>
          <w:bCs/>
          <w:sz w:val="20"/>
          <w:szCs w:val="20"/>
          <w:lang w:eastAsia="en-US"/>
        </w:rPr>
        <w:t>RODO</w:t>
      </w:r>
      <w:r w:rsidRPr="00880A54">
        <w:rPr>
          <w:rFonts w:ascii="Calibri" w:eastAsia="Ubuntu" w:hAnsi="Calibri" w:cs="Calibri"/>
          <w:sz w:val="20"/>
          <w:szCs w:val="20"/>
          <w:lang w:eastAsia="en-US"/>
        </w:rPr>
        <w:t xml:space="preserve">”). </w:t>
      </w:r>
    </w:p>
    <w:p w14:paraId="495AB0CF" w14:textId="77777777" w:rsidR="00880A54" w:rsidRPr="00880A54" w:rsidRDefault="00880A54" w:rsidP="00880A54">
      <w:pPr>
        <w:spacing w:before="120" w:after="120" w:line="259" w:lineRule="auto"/>
        <w:rPr>
          <w:rFonts w:ascii="Calibri" w:eastAsia="Ubuntu" w:hAnsi="Calibri" w:cs="Calibri"/>
          <w:sz w:val="20"/>
          <w:szCs w:val="20"/>
          <w:lang w:eastAsia="en-US"/>
        </w:rPr>
      </w:pPr>
      <w:r w:rsidRPr="00880A54">
        <w:rPr>
          <w:rFonts w:ascii="Calibri" w:eastAsia="Ubuntu" w:hAnsi="Calibri" w:cs="Calibri"/>
          <w:sz w:val="20"/>
          <w:szCs w:val="20"/>
          <w:lang w:eastAsia="en-US"/>
        </w:rPr>
        <w:t>Strony postanowiły zawrzeć Umowę o następującej treści:</w:t>
      </w:r>
    </w:p>
    <w:p w14:paraId="373DC7C6"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 Opis Przetwarzania</w:t>
      </w:r>
    </w:p>
    <w:p w14:paraId="5825BC50" w14:textId="77777777" w:rsidR="00880A54" w:rsidRPr="00880A54" w:rsidRDefault="00880A54" w:rsidP="00880A54">
      <w:pPr>
        <w:numPr>
          <w:ilvl w:val="1"/>
          <w:numId w:val="17"/>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Przedmiot. [Art. 28 ust. 3 RODO</w:t>
      </w:r>
      <w:r w:rsidRPr="00880A54">
        <w:rPr>
          <w:rFonts w:ascii="Calibri" w:hAnsi="Calibri" w:cs="Calibri"/>
          <w:sz w:val="20"/>
          <w:szCs w:val="20"/>
        </w:rPr>
        <w:t xml:space="preserve">] Na warunkach określonych niniejszą Umową oraz Umową Podstawową Administrator powierza Przetwarzającemu przetwarzanie (w rozumieniu RODO) dalej opisanych Danych. </w:t>
      </w:r>
    </w:p>
    <w:p w14:paraId="3AB62A8B" w14:textId="77777777" w:rsidR="00880A54" w:rsidRPr="00880A54" w:rsidRDefault="00880A54" w:rsidP="00880A54">
      <w:pPr>
        <w:numPr>
          <w:ilvl w:val="1"/>
          <w:numId w:val="17"/>
        </w:numPr>
        <w:spacing w:before="120" w:after="120" w:line="360" w:lineRule="auto"/>
        <w:ind w:left="788" w:hanging="431"/>
        <w:jc w:val="both"/>
        <w:rPr>
          <w:rFonts w:ascii="Calibri" w:hAnsi="Calibri" w:cs="Calibri"/>
          <w:sz w:val="20"/>
          <w:szCs w:val="20"/>
        </w:rPr>
      </w:pPr>
      <w:r w:rsidRPr="00880A54">
        <w:rPr>
          <w:rFonts w:ascii="Calibri" w:hAnsi="Calibri" w:cs="Calibri"/>
          <w:b/>
          <w:bCs/>
          <w:sz w:val="20"/>
          <w:szCs w:val="20"/>
        </w:rPr>
        <w:t>Czas. [Art. 28 ust. 3 RODO</w:t>
      </w:r>
      <w:r w:rsidRPr="00880A54">
        <w:rPr>
          <w:rFonts w:ascii="Calibri" w:hAnsi="Calibri" w:cs="Calibri"/>
          <w:sz w:val="20"/>
          <w:szCs w:val="20"/>
        </w:rPr>
        <w:t>] Przetwarzanie będzie wykonywane w okresie obowiązywania Umowy Podstawowej, z uwzględnieniem pozostałych postanowień Umowy.</w:t>
      </w:r>
    </w:p>
    <w:p w14:paraId="798AFC65" w14:textId="77777777" w:rsidR="00880A54" w:rsidRPr="00880A54" w:rsidRDefault="00880A54" w:rsidP="00880A54">
      <w:pPr>
        <w:numPr>
          <w:ilvl w:val="1"/>
          <w:numId w:val="17"/>
        </w:numPr>
        <w:spacing w:before="120" w:after="120" w:line="360" w:lineRule="auto"/>
        <w:ind w:left="788" w:hanging="431"/>
        <w:jc w:val="both"/>
        <w:rPr>
          <w:rFonts w:ascii="Calibri" w:hAnsi="Calibri" w:cs="Calibri"/>
          <w:sz w:val="20"/>
          <w:szCs w:val="20"/>
        </w:rPr>
      </w:pPr>
      <w:r w:rsidRPr="00880A54">
        <w:rPr>
          <w:rFonts w:ascii="Calibri" w:hAnsi="Calibri" w:cs="Calibri"/>
          <w:b/>
          <w:bCs/>
          <w:sz w:val="20"/>
          <w:szCs w:val="20"/>
        </w:rPr>
        <w:lastRenderedPageBreak/>
        <w:t>Charakter i cel. [Art. 28 ust. 3 RODO</w:t>
      </w:r>
      <w:r w:rsidRPr="00880A54">
        <w:rPr>
          <w:rFonts w:ascii="Calibri" w:hAnsi="Calibri" w:cs="Calibri"/>
          <w:sz w:val="20"/>
          <w:szCs w:val="20"/>
        </w:rPr>
        <w:t xml:space="preserve">] Charakter i cel przetwarzania wynikają z Umowy Podstawowej. </w:t>
      </w:r>
      <w:r w:rsidRPr="00880A54">
        <w:rPr>
          <w:rFonts w:ascii="Calibri" w:hAnsi="Calibri" w:cs="Calibri"/>
          <w:sz w:val="20"/>
          <w:szCs w:val="20"/>
        </w:rPr>
        <w:br/>
        <w:t xml:space="preserve">W szczególności: </w:t>
      </w:r>
    </w:p>
    <w:p w14:paraId="6401B017" w14:textId="4E316EFA" w:rsidR="00880A54" w:rsidRPr="00880A54" w:rsidRDefault="00880A54" w:rsidP="00880A54">
      <w:pPr>
        <w:numPr>
          <w:ilvl w:val="2"/>
          <w:numId w:val="17"/>
        </w:numPr>
        <w:spacing w:before="120" w:after="120" w:line="360" w:lineRule="auto"/>
        <w:ind w:left="1503" w:hanging="709"/>
        <w:jc w:val="both"/>
        <w:rPr>
          <w:rFonts w:ascii="Calibri" w:hAnsi="Calibri" w:cs="Calibri"/>
          <w:color w:val="FF0000"/>
          <w:sz w:val="20"/>
          <w:szCs w:val="20"/>
        </w:rPr>
      </w:pPr>
      <w:r w:rsidRPr="00880A54">
        <w:rPr>
          <w:rFonts w:ascii="Calibri" w:hAnsi="Calibri" w:cs="Calibri"/>
          <w:sz w:val="20"/>
          <w:szCs w:val="20"/>
        </w:rPr>
        <w:t xml:space="preserve">charakter przetwarzania określony jest następującą rolą Przetwarzającego: </w:t>
      </w:r>
      <w:r w:rsidR="003A355F" w:rsidRPr="00F770FD">
        <w:rPr>
          <w:rFonts w:asciiTheme="minorHAnsi" w:hAnsiTheme="minorHAnsi" w:cstheme="minorHAnsi"/>
          <w:b/>
          <w:sz w:val="20"/>
          <w:szCs w:val="20"/>
        </w:rPr>
        <w:t>Serwis infrastruktury i oprogramowania HPE w PGE Dystrybucja S.A.</w:t>
      </w:r>
      <w:r w:rsidRPr="00880A54">
        <w:rPr>
          <w:rFonts w:ascii="Calibri" w:hAnsi="Calibri" w:cs="Calibri"/>
          <w:sz w:val="20"/>
          <w:szCs w:val="20"/>
        </w:rPr>
        <w:t xml:space="preserve">, zaś </w:t>
      </w:r>
    </w:p>
    <w:p w14:paraId="1E82682F" w14:textId="77777777" w:rsidR="00ED042E" w:rsidRPr="00F770FD" w:rsidRDefault="00880A54" w:rsidP="00ED042E">
      <w:pPr>
        <w:numPr>
          <w:ilvl w:val="2"/>
          <w:numId w:val="17"/>
        </w:numPr>
        <w:spacing w:before="120" w:after="120" w:line="276" w:lineRule="auto"/>
        <w:ind w:left="1503" w:hanging="709"/>
        <w:jc w:val="both"/>
        <w:rPr>
          <w:rFonts w:asciiTheme="minorHAnsi" w:hAnsiTheme="minorHAnsi" w:cstheme="minorHAnsi"/>
          <w:sz w:val="20"/>
          <w:szCs w:val="20"/>
        </w:rPr>
      </w:pPr>
      <w:r w:rsidRPr="00880A54">
        <w:rPr>
          <w:rFonts w:ascii="Calibri" w:hAnsi="Calibri" w:cs="Calibri"/>
          <w:sz w:val="20"/>
          <w:szCs w:val="20"/>
        </w:rPr>
        <w:t xml:space="preserve">celem przetwarzania jest </w:t>
      </w:r>
      <w:r w:rsidR="00ED042E" w:rsidRPr="00F770FD">
        <w:rPr>
          <w:rFonts w:asciiTheme="minorHAnsi" w:hAnsiTheme="minorHAnsi" w:cstheme="minorHAnsi"/>
          <w:sz w:val="20"/>
          <w:szCs w:val="20"/>
        </w:rPr>
        <w:t>wykonywanie czynności przy użyciu funkcjonalności aplikacji klienckich, linii komend lub konsol administracyjnych w szczególności na potrzeby:</w:t>
      </w:r>
    </w:p>
    <w:p w14:paraId="0BE398FC" w14:textId="77777777" w:rsidR="00ED042E" w:rsidRPr="00F770FD" w:rsidRDefault="00ED042E" w:rsidP="00ED042E">
      <w:pPr>
        <w:numPr>
          <w:ilvl w:val="2"/>
          <w:numId w:val="78"/>
        </w:numPr>
        <w:spacing w:before="120" w:after="120" w:line="276" w:lineRule="auto"/>
        <w:ind w:left="2127" w:hanging="567"/>
        <w:jc w:val="both"/>
        <w:rPr>
          <w:rFonts w:asciiTheme="minorHAnsi" w:hAnsiTheme="minorHAnsi" w:cstheme="minorHAnsi"/>
          <w:sz w:val="20"/>
          <w:szCs w:val="20"/>
        </w:rPr>
      </w:pPr>
      <w:r w:rsidRPr="00F770FD">
        <w:rPr>
          <w:rFonts w:asciiTheme="minorHAnsi" w:hAnsiTheme="minorHAnsi" w:cstheme="minorHAnsi"/>
          <w:sz w:val="20"/>
          <w:szCs w:val="20"/>
        </w:rPr>
        <w:t>analizy, diagnostyki sprzętu i oprogramowania infrastrukturalnego,</w:t>
      </w:r>
    </w:p>
    <w:p w14:paraId="3570C115" w14:textId="77777777" w:rsidR="00ED042E" w:rsidRPr="00F770FD" w:rsidRDefault="00ED042E" w:rsidP="00ED042E">
      <w:pPr>
        <w:numPr>
          <w:ilvl w:val="2"/>
          <w:numId w:val="78"/>
        </w:numPr>
        <w:spacing w:before="120" w:after="120" w:line="276" w:lineRule="auto"/>
        <w:ind w:left="2127" w:hanging="567"/>
        <w:jc w:val="both"/>
        <w:rPr>
          <w:rFonts w:asciiTheme="minorHAnsi" w:hAnsiTheme="minorHAnsi" w:cstheme="minorHAnsi"/>
          <w:sz w:val="20"/>
          <w:szCs w:val="20"/>
        </w:rPr>
      </w:pPr>
      <w:r w:rsidRPr="00F770FD">
        <w:rPr>
          <w:rFonts w:asciiTheme="minorHAnsi" w:hAnsiTheme="minorHAnsi" w:cstheme="minorHAnsi"/>
          <w:sz w:val="20"/>
          <w:szCs w:val="20"/>
        </w:rPr>
        <w:t>usuwania awarii sprzętowych i oprogramowania infrastrukturalnego,</w:t>
      </w:r>
    </w:p>
    <w:p w14:paraId="41AC0BAF" w14:textId="77777777" w:rsidR="00ED042E" w:rsidRPr="00F770FD" w:rsidRDefault="00ED042E" w:rsidP="00ED042E">
      <w:pPr>
        <w:numPr>
          <w:ilvl w:val="2"/>
          <w:numId w:val="78"/>
        </w:numPr>
        <w:spacing w:before="120" w:after="120" w:line="276" w:lineRule="auto"/>
        <w:ind w:left="2127" w:hanging="567"/>
        <w:jc w:val="both"/>
        <w:rPr>
          <w:rFonts w:asciiTheme="minorHAnsi" w:hAnsiTheme="minorHAnsi" w:cstheme="minorHAnsi"/>
          <w:sz w:val="20"/>
          <w:szCs w:val="20"/>
        </w:rPr>
      </w:pPr>
      <w:r w:rsidRPr="00F770FD">
        <w:rPr>
          <w:rFonts w:asciiTheme="minorHAnsi" w:hAnsiTheme="minorHAnsi" w:cstheme="minorHAnsi"/>
          <w:sz w:val="20"/>
          <w:szCs w:val="20"/>
        </w:rPr>
        <w:t>aktualizacji oprogramowania firmware dla sprzętu,</w:t>
      </w:r>
    </w:p>
    <w:p w14:paraId="0049163D" w14:textId="77777777" w:rsidR="00ED042E" w:rsidRPr="00F770FD" w:rsidRDefault="00ED042E" w:rsidP="00ED042E">
      <w:pPr>
        <w:numPr>
          <w:ilvl w:val="2"/>
          <w:numId w:val="78"/>
        </w:numPr>
        <w:spacing w:before="120" w:after="120" w:line="276" w:lineRule="auto"/>
        <w:ind w:left="2127" w:hanging="567"/>
        <w:jc w:val="both"/>
        <w:rPr>
          <w:rFonts w:asciiTheme="minorHAnsi" w:hAnsiTheme="minorHAnsi" w:cstheme="minorHAnsi"/>
          <w:sz w:val="20"/>
          <w:szCs w:val="20"/>
        </w:rPr>
      </w:pPr>
      <w:r w:rsidRPr="00F770FD">
        <w:rPr>
          <w:rFonts w:asciiTheme="minorHAnsi" w:hAnsiTheme="minorHAnsi" w:cstheme="minorHAnsi"/>
          <w:sz w:val="20"/>
          <w:szCs w:val="20"/>
        </w:rPr>
        <w:t>aktualizacji/zmiany wersji oprogramowania infrastrukturalnego,</w:t>
      </w:r>
    </w:p>
    <w:p w14:paraId="2FCD56DF" w14:textId="1BD7ACAB" w:rsidR="00880A54" w:rsidRPr="00880A54" w:rsidRDefault="00ED042E" w:rsidP="00ED042E">
      <w:pPr>
        <w:spacing w:before="120" w:after="120" w:line="360" w:lineRule="auto"/>
        <w:ind w:left="1503"/>
        <w:jc w:val="both"/>
        <w:rPr>
          <w:rFonts w:ascii="Calibri" w:hAnsi="Calibri" w:cs="Calibri"/>
          <w:sz w:val="20"/>
          <w:szCs w:val="20"/>
        </w:rPr>
      </w:pPr>
      <w:r w:rsidRPr="00F770FD">
        <w:rPr>
          <w:rFonts w:asciiTheme="minorHAnsi" w:hAnsiTheme="minorHAnsi" w:cstheme="minorHAnsi"/>
          <w:sz w:val="20"/>
          <w:szCs w:val="20"/>
        </w:rPr>
        <w:t>które to czynności pośrednio i potencjalnie odnoszą się do danych osobowych przetwarzanych w warstwach aplikacyjnych w szczególności: dostęp do danych, zabezpieczenie danych, autentyczność i integralność danych.</w:t>
      </w:r>
    </w:p>
    <w:p w14:paraId="738A6DCB" w14:textId="77777777" w:rsidR="00880A54" w:rsidRPr="00880A54" w:rsidRDefault="00880A54" w:rsidP="00880A54">
      <w:pPr>
        <w:numPr>
          <w:ilvl w:val="1"/>
          <w:numId w:val="17"/>
        </w:numPr>
        <w:spacing w:before="120" w:after="120" w:line="360" w:lineRule="auto"/>
        <w:ind w:left="788" w:hanging="431"/>
        <w:jc w:val="both"/>
        <w:rPr>
          <w:rFonts w:ascii="Calibri" w:hAnsi="Calibri" w:cs="Calibri"/>
          <w:i/>
          <w:sz w:val="20"/>
          <w:szCs w:val="20"/>
        </w:rPr>
      </w:pPr>
      <w:r w:rsidRPr="00880A54">
        <w:rPr>
          <w:rFonts w:ascii="Calibri" w:hAnsi="Calibri" w:cs="Calibri"/>
          <w:b/>
          <w:bCs/>
          <w:sz w:val="20"/>
          <w:szCs w:val="20"/>
        </w:rPr>
        <w:t>Rodzaj danych. [Art. 28 ust. 3 RODO</w:t>
      </w:r>
      <w:r w:rsidRPr="00880A54">
        <w:rPr>
          <w:rFonts w:ascii="Calibri" w:hAnsi="Calibri" w:cs="Calibri"/>
          <w:sz w:val="20"/>
          <w:szCs w:val="20"/>
        </w:rPr>
        <w:t>] Przetwarzanie obejmować będzie rodzaje Danych Osobowych („</w:t>
      </w:r>
      <w:r w:rsidRPr="00880A54">
        <w:rPr>
          <w:rFonts w:ascii="Calibri" w:hAnsi="Calibri" w:cs="Calibri"/>
          <w:b/>
          <w:bCs/>
          <w:sz w:val="20"/>
          <w:szCs w:val="20"/>
        </w:rPr>
        <w:t>Dane</w:t>
      </w:r>
      <w:r w:rsidRPr="00880A54">
        <w:rPr>
          <w:rFonts w:ascii="Calibri" w:hAnsi="Calibri" w:cs="Calibri"/>
          <w:sz w:val="20"/>
          <w:szCs w:val="20"/>
        </w:rPr>
        <w:t xml:space="preserve">”) wskazane </w:t>
      </w:r>
      <w:r w:rsidRPr="00880A54">
        <w:rPr>
          <w:rFonts w:ascii="Calibri" w:hAnsi="Calibri" w:cs="Calibri"/>
          <w:iCs/>
          <w:sz w:val="20"/>
          <w:szCs w:val="20"/>
        </w:rPr>
        <w:t>poniżej:</w:t>
      </w:r>
    </w:p>
    <w:p w14:paraId="1B4479B0"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bCs/>
          <w:sz w:val="20"/>
          <w:szCs w:val="20"/>
        </w:rPr>
        <w:t>Dane zwykłe:</w:t>
      </w:r>
    </w:p>
    <w:p w14:paraId="2CFD2317"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sz w:val="20"/>
          <w:szCs w:val="20"/>
        </w:rPr>
        <w:t>Dane pracowników PGE Dystrybucja:</w:t>
      </w:r>
    </w:p>
    <w:p w14:paraId="0637EE25"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sz w:val="20"/>
          <w:szCs w:val="20"/>
        </w:rPr>
        <w:t>Imię, nazwisko, jednostka organizacyjna, numer telefonu, numer faksu, adres e-mail, stanowisko, nazwa spółki, numer identyfikacyjny pracownika, login, dane przełożonego, współpracownicy, wizerunek (zdjęcie), numer kadrowy, nazwisko rodowe, drugie imię,  imię ojca, imię matki, nazwisko rodowe matki, data urodzenia, miejsce urodzenia, obywatelstwo, PESEL, NIP, stan cywilny, nazwisko osoby do kontaktu, adres (ulica, numer domu, numer mieszkania, miejscowość, kod pocztowy), numer dokumentu tożsamości, urząd wydający dokument tożsamości, data wydania dokumentu tożsamości, ubezpieczenie emerytalne i rentowe, ubezpieczenie chorobowe, ubezpieczenie wypadkowe,  ubezpieczenie zdrowotne, oddział NFZ, numer fax, login domenowy.</w:t>
      </w:r>
    </w:p>
    <w:p w14:paraId="2AB7AB2E"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sz w:val="20"/>
          <w:szCs w:val="20"/>
        </w:rPr>
        <w:t>Dane kontrahentów PGE Dystrybucja związane z udziałem w postępowaniach zakupowych oraz rozliczeniach za usługi.</w:t>
      </w:r>
    </w:p>
    <w:p w14:paraId="632EBDDA"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sz w:val="20"/>
          <w:szCs w:val="20"/>
        </w:rPr>
        <w:t xml:space="preserve">Dane Klientów PGE Dystrybucja takie jak: </w:t>
      </w:r>
    </w:p>
    <w:p w14:paraId="1336529A" w14:textId="77777777" w:rsidR="00ED042E" w:rsidRPr="00F770FD" w:rsidRDefault="00ED042E" w:rsidP="00ED042E">
      <w:pPr>
        <w:spacing w:before="120" w:after="120" w:line="276" w:lineRule="auto"/>
        <w:ind w:left="794"/>
        <w:jc w:val="both"/>
        <w:rPr>
          <w:rFonts w:asciiTheme="minorHAnsi" w:hAnsiTheme="minorHAnsi" w:cstheme="minorHAnsi"/>
          <w:sz w:val="20"/>
          <w:szCs w:val="20"/>
        </w:rPr>
      </w:pPr>
      <w:r w:rsidRPr="00F770FD">
        <w:rPr>
          <w:rFonts w:asciiTheme="minorHAnsi" w:hAnsiTheme="minorHAnsi" w:cstheme="minorHAnsi"/>
          <w:sz w:val="20"/>
          <w:szCs w:val="20"/>
        </w:rPr>
        <w:t>Imię, nazwisko, data urodzenia, adres zamieszkania lub pobytu, numer ewidencyjny PESEL, NIP, miejsce pracy, seria i numer dowodu osobistego, numer telefonu, adres e-mail, faks, adres do korespondencji, data zawarcia i ważności umowy, numer rachunku bankowego, nazwa banku, adres miejsca dostarczania energii elektrycznej, numer układu pomiarowego, informacje dotyczące limitu taryfy pracowniczej, nr ewidencyjny klienta, dane właściwego Urzędu Skarbowego, zużycie energii, kwoty należności z tytułu zużycia energii, kwoty należności z tytułu usług dystrybucyjnych i dodatkowych, historia wpłat, historia kaucji i zaliczek, kwoty zadłużenia bieżącego, zastrzeżenia, numer umowy przyłączeniowej, przeznaczenie zużycia energii elektrycznej, dane osobowe pełnomocnika jeżeli jest ustanowiony, dane techniczne (moc umowna, moc przyłączeniowa, zabezpieczenie przedlicznikowe), zlecenia sieciowe, upoważnienia i protokoły kontroli, dane dot. nielegalnego poboru energii, dane dot. windykacji, historia wszelkich kontaktów z firmą wraz z rodzajem działań operacyjnych w zakresie zgłoszeń klienta oraz czynności podejmowanych samodzielnie przez sprzedawcę lub osd.</w:t>
      </w:r>
    </w:p>
    <w:p w14:paraId="1A69BA4F" w14:textId="260BA1D5" w:rsidR="00880A54" w:rsidRPr="00880A54" w:rsidRDefault="00ED042E" w:rsidP="00ED042E">
      <w:pPr>
        <w:spacing w:before="120" w:after="120" w:line="240" w:lineRule="atLeast"/>
        <w:ind w:left="794"/>
        <w:jc w:val="both"/>
        <w:rPr>
          <w:rFonts w:ascii="Calibri" w:hAnsi="Calibri" w:cs="Calibri"/>
          <w:i/>
          <w:sz w:val="20"/>
          <w:szCs w:val="20"/>
          <w:highlight w:val="yellow"/>
        </w:rPr>
      </w:pPr>
      <w:r w:rsidRPr="00F770FD">
        <w:rPr>
          <w:rFonts w:asciiTheme="minorHAnsi" w:hAnsiTheme="minorHAnsi" w:cstheme="minorHAnsi"/>
          <w:sz w:val="20"/>
          <w:szCs w:val="20"/>
        </w:rPr>
        <w:lastRenderedPageBreak/>
        <w:t>Dane przedstawicieli klientów: imię, nazwisko, telefon, stanowisko, adres e-mail, jednostka biznesowa, PESEL, NIP, wykształcenie.</w:t>
      </w:r>
    </w:p>
    <w:p w14:paraId="651D2743" w14:textId="77777777" w:rsidR="00880A54" w:rsidRPr="00880A54" w:rsidRDefault="00880A54" w:rsidP="00880A54">
      <w:pPr>
        <w:numPr>
          <w:ilvl w:val="1"/>
          <w:numId w:val="17"/>
        </w:numPr>
        <w:spacing w:before="120" w:after="120" w:line="240" w:lineRule="atLeast"/>
        <w:jc w:val="both"/>
        <w:rPr>
          <w:rFonts w:ascii="Calibri" w:hAnsi="Calibri" w:cs="Calibri"/>
          <w:sz w:val="20"/>
          <w:szCs w:val="20"/>
        </w:rPr>
      </w:pPr>
      <w:r w:rsidRPr="00880A54">
        <w:rPr>
          <w:rFonts w:ascii="Calibri" w:hAnsi="Calibri" w:cs="Calibri"/>
          <w:b/>
          <w:bCs/>
          <w:sz w:val="20"/>
          <w:szCs w:val="20"/>
        </w:rPr>
        <w:t>Kategorie osób. [Art. 28 ust. 3 RODO</w:t>
      </w:r>
      <w:r w:rsidRPr="00880A54">
        <w:rPr>
          <w:rFonts w:ascii="Calibri" w:hAnsi="Calibri" w:cs="Calibri"/>
          <w:sz w:val="20"/>
          <w:szCs w:val="20"/>
        </w:rPr>
        <w:t>] Przetwarzanie Danych będzie dotyczyć następujących kategorii osób:</w:t>
      </w:r>
    </w:p>
    <w:p w14:paraId="57BCABA7" w14:textId="77777777" w:rsidR="001158F4" w:rsidRPr="00F770FD" w:rsidRDefault="001158F4" w:rsidP="00F279F9">
      <w:pPr>
        <w:numPr>
          <w:ilvl w:val="0"/>
          <w:numId w:val="81"/>
        </w:numPr>
        <w:spacing w:line="276" w:lineRule="auto"/>
        <w:ind w:left="794" w:firstLine="0"/>
        <w:jc w:val="both"/>
        <w:rPr>
          <w:rFonts w:asciiTheme="minorHAnsi" w:hAnsiTheme="minorHAnsi" w:cstheme="minorHAnsi"/>
          <w:bCs/>
          <w:sz w:val="20"/>
          <w:szCs w:val="20"/>
        </w:rPr>
      </w:pPr>
      <w:r w:rsidRPr="00F770FD">
        <w:rPr>
          <w:rFonts w:asciiTheme="minorHAnsi" w:hAnsiTheme="minorHAnsi" w:cstheme="minorHAnsi"/>
          <w:bCs/>
          <w:sz w:val="20"/>
          <w:szCs w:val="20"/>
        </w:rPr>
        <w:t>Pracownicy Administratora i podmiotów przetwarzających.</w:t>
      </w:r>
    </w:p>
    <w:p w14:paraId="06BA0535"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2 Dalsze Przetwarzanie</w:t>
      </w:r>
    </w:p>
    <w:p w14:paraId="29666FE3" w14:textId="77777777" w:rsidR="00880A54" w:rsidRPr="00880A54" w:rsidRDefault="00880A54" w:rsidP="00880A54">
      <w:pPr>
        <w:numPr>
          <w:ilvl w:val="1"/>
          <w:numId w:val="18"/>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Dalsze Przetwarzanie. [Art. 28 ust. 2 RODO</w:t>
      </w:r>
      <w:r w:rsidRPr="00880A54">
        <w:rPr>
          <w:rFonts w:ascii="Calibri" w:hAnsi="Calibri" w:cs="Calibri"/>
          <w:sz w:val="20"/>
          <w:szCs w:val="20"/>
        </w:rPr>
        <w:t>]. Przetwarzający może powierzyć konkretne operacje przetwarzania Danych („</w:t>
      </w:r>
      <w:r w:rsidRPr="00880A54">
        <w:rPr>
          <w:rFonts w:ascii="Calibri" w:hAnsi="Calibri" w:cs="Calibri"/>
          <w:b/>
          <w:sz w:val="20"/>
          <w:szCs w:val="20"/>
        </w:rPr>
        <w:t>Dalsze Przetwarzanie</w:t>
      </w:r>
      <w:r w:rsidRPr="00880A54">
        <w:rPr>
          <w:rFonts w:ascii="Calibri" w:hAnsi="Calibri" w:cs="Calibri"/>
          <w:sz w:val="20"/>
          <w:szCs w:val="20"/>
        </w:rPr>
        <w:t>”) w drodze pisemnej umowy dalszego przetwarzania („</w:t>
      </w:r>
      <w:r w:rsidRPr="00880A54">
        <w:rPr>
          <w:rFonts w:ascii="Calibri" w:hAnsi="Calibri" w:cs="Calibri"/>
          <w:b/>
          <w:sz w:val="20"/>
          <w:szCs w:val="20"/>
        </w:rPr>
        <w:t>Umowa</w:t>
      </w:r>
      <w:r w:rsidRPr="00880A54">
        <w:rPr>
          <w:rFonts w:ascii="Calibri" w:hAnsi="Calibri" w:cs="Calibri"/>
          <w:sz w:val="20"/>
          <w:szCs w:val="20"/>
        </w:rPr>
        <w:t xml:space="preserve"> </w:t>
      </w:r>
      <w:r w:rsidRPr="00880A54">
        <w:rPr>
          <w:rFonts w:ascii="Calibri" w:hAnsi="Calibri" w:cs="Calibri"/>
          <w:b/>
          <w:sz w:val="20"/>
          <w:szCs w:val="20"/>
        </w:rPr>
        <w:t>Dalszego Przetwarzania</w:t>
      </w:r>
      <w:r w:rsidRPr="00880A54">
        <w:rPr>
          <w:rFonts w:ascii="Calibri" w:hAnsi="Calibri" w:cs="Calibri"/>
          <w:sz w:val="20"/>
          <w:szCs w:val="20"/>
        </w:rPr>
        <w:t>”) innym Przetwarzającym („</w:t>
      </w:r>
      <w:r w:rsidRPr="00880A54">
        <w:rPr>
          <w:rFonts w:ascii="Calibri" w:hAnsi="Calibri" w:cs="Calibri"/>
          <w:b/>
          <w:sz w:val="20"/>
          <w:szCs w:val="20"/>
        </w:rPr>
        <w:t>Dalszy Przetwarzający</w:t>
      </w:r>
      <w:r w:rsidRPr="00880A54">
        <w:rPr>
          <w:rFonts w:ascii="Calibri" w:hAnsi="Calibri" w:cs="Calibri"/>
          <w:sz w:val="20"/>
          <w:szCs w:val="20"/>
        </w:rPr>
        <w:t xml:space="preserve">”, lub „Podprzetwarzający”), pod warunkiem uprzedniej pisemnej akceptacji Dalszego Przetwarzającego przez Administratora lub braku sprzeciwu Administratora, zgodnie z pkt 2.3. </w:t>
      </w:r>
    </w:p>
    <w:p w14:paraId="59DF22B1" w14:textId="77777777" w:rsidR="00880A54" w:rsidRPr="00880A54" w:rsidRDefault="00880A54" w:rsidP="00880A54">
      <w:pPr>
        <w:numPr>
          <w:ilvl w:val="1"/>
          <w:numId w:val="18"/>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Zaakceptowani Dalsi Przetwarzający.</w:t>
      </w:r>
      <w:r w:rsidRPr="00880A54">
        <w:rPr>
          <w:rFonts w:ascii="Calibri" w:hAnsi="Calibri" w:cs="Calibri"/>
          <w:sz w:val="20"/>
          <w:szCs w:val="20"/>
        </w:rPr>
        <w:t xml:space="preserve"> Lista Zaakceptowanych Dalszych Przetwarzających przez Administratora stanowi </w:t>
      </w:r>
      <w:r w:rsidRPr="00880A54">
        <w:rPr>
          <w:rFonts w:ascii="Calibri" w:hAnsi="Calibri" w:cs="Calibri"/>
          <w:b/>
          <w:i/>
          <w:sz w:val="20"/>
          <w:szCs w:val="20"/>
        </w:rPr>
        <w:t xml:space="preserve">Załącznik nr 2 </w:t>
      </w:r>
      <w:r w:rsidRPr="00880A54">
        <w:rPr>
          <w:rFonts w:ascii="Calibri" w:hAnsi="Calibri" w:cs="Calibri"/>
          <w:sz w:val="20"/>
          <w:szCs w:val="20"/>
        </w:rPr>
        <w:t xml:space="preserve">– </w:t>
      </w:r>
      <w:r w:rsidRPr="00880A54">
        <w:rPr>
          <w:rFonts w:ascii="Calibri" w:hAnsi="Calibri" w:cs="Calibri"/>
          <w:b/>
          <w:i/>
          <w:sz w:val="20"/>
          <w:szCs w:val="20"/>
        </w:rPr>
        <w:t>Lista Zaakceptowanych Przetwarzających</w:t>
      </w:r>
      <w:r w:rsidRPr="00880A54">
        <w:rPr>
          <w:rFonts w:ascii="Calibri" w:hAnsi="Calibri" w:cs="Calibri"/>
          <w:sz w:val="20"/>
          <w:szCs w:val="20"/>
        </w:rPr>
        <w:t xml:space="preserve">. </w:t>
      </w:r>
    </w:p>
    <w:p w14:paraId="6042C83A" w14:textId="77777777" w:rsidR="00880A54" w:rsidRPr="00880A54" w:rsidRDefault="00880A54" w:rsidP="00880A54">
      <w:pPr>
        <w:numPr>
          <w:ilvl w:val="1"/>
          <w:numId w:val="18"/>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Zgoda. Sprzeciw.</w:t>
      </w:r>
      <w:r w:rsidRPr="00880A54">
        <w:rPr>
          <w:rFonts w:ascii="Calibri" w:hAnsi="Calibri" w:cs="Calibri"/>
          <w:sz w:val="20"/>
          <w:szCs w:val="20"/>
        </w:rPr>
        <w:t xml:space="preserve"> Powierzenie przetwarzania Danych Dalszemu Przetwarzającemu spoza Listy Zaakceptowanych Dalszych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14:paraId="7D08306F" w14:textId="12276539" w:rsidR="00880A54" w:rsidRPr="00880A54" w:rsidRDefault="00880A54" w:rsidP="00880A54">
      <w:pPr>
        <w:numPr>
          <w:ilvl w:val="1"/>
          <w:numId w:val="18"/>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Transfer obowiązków. [Art. 28 ust. 4 RODO</w:t>
      </w:r>
      <w:r w:rsidRPr="00880A54">
        <w:rPr>
          <w:rFonts w:ascii="Calibri" w:hAnsi="Calibri" w:cs="Calibri"/>
          <w:sz w:val="20"/>
          <w:szCs w:val="20"/>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14:paraId="3E370A96" w14:textId="0F0A1DD6" w:rsidR="00880A54" w:rsidRPr="00880A54" w:rsidRDefault="00880A54" w:rsidP="00880A54">
      <w:pPr>
        <w:numPr>
          <w:ilvl w:val="1"/>
          <w:numId w:val="18"/>
        </w:numPr>
        <w:spacing w:before="120" w:after="120" w:line="360" w:lineRule="auto"/>
        <w:ind w:left="788" w:hanging="431"/>
        <w:contextualSpacing/>
        <w:jc w:val="both"/>
        <w:rPr>
          <w:rFonts w:ascii="Calibri" w:hAnsi="Calibri" w:cs="Calibri"/>
          <w:iCs/>
          <w:sz w:val="20"/>
          <w:szCs w:val="20"/>
        </w:rPr>
      </w:pPr>
      <w:r w:rsidRPr="00880A54">
        <w:rPr>
          <w:rFonts w:ascii="Calibri" w:hAnsi="Calibri" w:cs="Calibri"/>
          <w:b/>
          <w:iCs/>
          <w:sz w:val="20"/>
          <w:szCs w:val="20"/>
        </w:rPr>
        <w:t>Zobowiązanie względem Administratora.</w:t>
      </w:r>
      <w:r w:rsidRPr="00880A54">
        <w:rPr>
          <w:rFonts w:ascii="Calibri" w:hAnsi="Calibri" w:cs="Calibri"/>
          <w:iCs/>
          <w:sz w:val="20"/>
          <w:szCs w:val="20"/>
        </w:rPr>
        <w:t xml:space="preserve"> Przetwarzający ma obowiązek zapewnić, aby Dalszy Przetwarzający złożył Administratorowi zobowiązanie do wykonania obowiązków, o których mowa w poprzednim ustępie. Może to zostać wykonane przez podpisanie stosownego oświadczenia adresowanego do Administratora wraz z podpisaniem Umowy Dalszego Powierzenia, zawierającego listę obowiązków Dalszego Przetwarzającego. </w:t>
      </w:r>
    </w:p>
    <w:p w14:paraId="3DAC44A2"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3 Obowiązki Przetwarzającego</w:t>
      </w:r>
    </w:p>
    <w:p w14:paraId="14D1E301" w14:textId="77777777" w:rsidR="00880A54" w:rsidRPr="00880A54" w:rsidRDefault="00880A54" w:rsidP="00880A54">
      <w:pPr>
        <w:numPr>
          <w:ilvl w:val="0"/>
          <w:numId w:val="18"/>
        </w:numPr>
        <w:spacing w:before="120" w:after="120" w:line="360" w:lineRule="auto"/>
        <w:ind w:left="357" w:hanging="357"/>
        <w:contextualSpacing/>
        <w:jc w:val="both"/>
        <w:rPr>
          <w:rFonts w:ascii="Calibri" w:hAnsi="Calibri" w:cs="Calibri"/>
          <w:bCs/>
          <w:sz w:val="20"/>
          <w:szCs w:val="20"/>
        </w:rPr>
      </w:pPr>
      <w:r w:rsidRPr="00880A54">
        <w:rPr>
          <w:rFonts w:ascii="Calibri" w:hAnsi="Calibri" w:cs="Calibri"/>
          <w:bCs/>
          <w:sz w:val="20"/>
          <w:szCs w:val="20"/>
        </w:rPr>
        <w:t>Przetwarzający ma następujące obowiązki:</w:t>
      </w:r>
    </w:p>
    <w:p w14:paraId="52FE6345"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lastRenderedPageBreak/>
        <w:t>Udokumentowane polecenia. [RODO.28.3.a</w:t>
      </w:r>
      <w:r w:rsidRPr="00880A54">
        <w:rPr>
          <w:rFonts w:ascii="Calibri" w:hAnsi="Calibri" w:cs="Calibri"/>
          <w:b/>
          <w:sz w:val="20"/>
          <w:szCs w:val="20"/>
        </w:rPr>
        <w:t xml:space="preserve">]. </w:t>
      </w:r>
      <w:r w:rsidRPr="00880A54">
        <w:rPr>
          <w:rFonts w:ascii="Calibri" w:hAnsi="Calibri" w:cs="Calibri"/>
          <w:sz w:val="20"/>
          <w:szCs w:val="20"/>
        </w:rPr>
        <w:t xml:space="preserve">Przetwarzający przetwarza Dane wyłącznie zgodnie </w:t>
      </w:r>
      <w:r w:rsidRPr="00880A54">
        <w:rPr>
          <w:rFonts w:ascii="Calibri" w:hAnsi="Calibri" w:cs="Calibri"/>
          <w:sz w:val="20"/>
          <w:szCs w:val="20"/>
        </w:rPr>
        <w:br/>
        <w:t xml:space="preserve">z udokumentowanymi (np. pisemnie lub e-mailem) poleceniami lub instrukcjami Administratora. Strony ustalają sposób komunikacji dla celów wykonywania Umowy, w tym konkretny sposób wydawania poleceń oraz przechowywania ich dla celów dowodowych i rozliczalności: tj. zawsze na adres e-mail Administratora </w:t>
      </w:r>
      <w:r w:rsidRPr="00880A54">
        <w:rPr>
          <w:rFonts w:ascii="Calibri" w:hAnsi="Calibri" w:cs="Calibri"/>
          <w:sz w:val="20"/>
          <w:szCs w:val="20"/>
          <w:highlight w:val="yellow"/>
        </w:rPr>
        <w:t>..............................</w:t>
      </w:r>
      <w:r w:rsidRPr="00880A54">
        <w:rPr>
          <w:rFonts w:ascii="Calibri" w:hAnsi="Calibri" w:cs="Calibri"/>
          <w:sz w:val="20"/>
          <w:szCs w:val="20"/>
        </w:rPr>
        <w:t xml:space="preserve">@pgedystrybucja.pl oraz adres e-mail Wykonawcy </w:t>
      </w:r>
      <w:r w:rsidRPr="00880A54">
        <w:rPr>
          <w:rFonts w:ascii="Calibri" w:hAnsi="Calibri" w:cs="Calibri"/>
          <w:sz w:val="20"/>
          <w:szCs w:val="20"/>
          <w:highlight w:val="yellow"/>
        </w:rPr>
        <w:t>.............................@....................</w:t>
      </w:r>
      <w:r w:rsidRPr="00880A54">
        <w:rPr>
          <w:rFonts w:ascii="Calibri" w:hAnsi="Calibri" w:cs="Calibri"/>
          <w:sz w:val="20"/>
          <w:szCs w:val="20"/>
        </w:rPr>
        <w:t>.</w:t>
      </w:r>
    </w:p>
    <w:p w14:paraId="043339F8"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Nieprzetwarzanie poza EOG. [RODO.28.3.a</w:t>
      </w:r>
      <w:r w:rsidRPr="00880A54">
        <w:rPr>
          <w:rFonts w:ascii="Calibri" w:hAnsi="Calibri" w:cs="Calibri"/>
          <w:b/>
          <w:sz w:val="20"/>
          <w:szCs w:val="20"/>
        </w:rPr>
        <w:t xml:space="preserve">]. </w:t>
      </w:r>
      <w:r w:rsidRPr="00880A54">
        <w:rPr>
          <w:rFonts w:ascii="Calibri" w:hAnsi="Calibri" w:cs="Calibri"/>
          <w:sz w:val="20"/>
          <w:szCs w:val="20"/>
        </w:rPr>
        <w:t>Przetwarzający oświadcza, że nie przekazuje Danych do państwa trzeciego lub organizacji międzynarodowej (czyli poza Europejski Obszar Gospodarczy („</w:t>
      </w:r>
      <w:r w:rsidRPr="00880A54">
        <w:rPr>
          <w:rFonts w:ascii="Calibri" w:hAnsi="Calibri" w:cs="Calibri"/>
          <w:b/>
          <w:sz w:val="20"/>
          <w:szCs w:val="20"/>
        </w:rPr>
        <w:t>EOG</w:t>
      </w:r>
      <w:r w:rsidRPr="00880A54">
        <w:rPr>
          <w:rFonts w:ascii="Calibri" w:hAnsi="Calibri" w:cs="Calibri"/>
          <w:sz w:val="20"/>
          <w:szCs w:val="20"/>
        </w:rPr>
        <w:t>”). Przetwarzający oświadcza również, że nie korzysta z podwykonawców, którzy przekazują Dane poza EOG.</w:t>
      </w:r>
    </w:p>
    <w:p w14:paraId="3C4381C9" w14:textId="066176A3"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Poinformowanie o zamiarze przetwarzania poza EOG. [RODO.28.3.a</w:t>
      </w:r>
      <w:r w:rsidRPr="00880A54">
        <w:rPr>
          <w:rFonts w:ascii="Calibri" w:hAnsi="Calibri" w:cs="Calibri"/>
          <w:b/>
          <w:sz w:val="20"/>
          <w:szCs w:val="20"/>
        </w:rPr>
        <w:t>].</w:t>
      </w:r>
      <w:r w:rsidRPr="00880A54">
        <w:rPr>
          <w:rFonts w:ascii="Calibri" w:hAnsi="Calibri" w:cs="Calibri"/>
          <w:sz w:val="20"/>
          <w:szCs w:val="20"/>
        </w:rPr>
        <w:t xml:space="preserve"> Jeżeli Przetwarzający ma zamiar </w:t>
      </w:r>
      <w:r w:rsidRPr="00880A54">
        <w:rPr>
          <w:rFonts w:ascii="Calibri" w:hAnsi="Calibri" w:cs="Calibri"/>
          <w:sz w:val="20"/>
          <w:szCs w:val="20"/>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04D6D9AF" w14:textId="0E2080B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Obowiązek prawny [RODO. 28.3.a].</w:t>
      </w:r>
      <w:r w:rsidRPr="00880A54">
        <w:rPr>
          <w:rFonts w:ascii="Calibri" w:hAnsi="Calibri" w:cs="Calibri"/>
          <w:bCs/>
          <w:sz w:val="20"/>
          <w:szCs w:val="20"/>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14:paraId="4169C400" w14:textId="20FE8FAD"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Tajemnica. [RODO.28.3.b].</w:t>
      </w:r>
      <w:r w:rsidRPr="00880A54">
        <w:rPr>
          <w:rFonts w:ascii="Calibri" w:hAnsi="Calibri" w:cs="Calibri"/>
          <w:sz w:val="20"/>
          <w:szCs w:val="20"/>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1190FB09"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Bezpieczeństwo.</w:t>
      </w:r>
      <w:r w:rsidRPr="00880A54">
        <w:rPr>
          <w:rFonts w:ascii="Calibri" w:hAnsi="Calibri" w:cs="Calibri"/>
          <w:sz w:val="20"/>
          <w:szCs w:val="20"/>
        </w:rPr>
        <w:t xml:space="preserve"> </w:t>
      </w:r>
      <w:r w:rsidRPr="00880A54">
        <w:rPr>
          <w:rFonts w:ascii="Calibri" w:hAnsi="Calibri" w:cs="Calibri"/>
          <w:b/>
          <w:sz w:val="20"/>
          <w:szCs w:val="20"/>
        </w:rPr>
        <w:t>[RODO.28.3.c].</w:t>
      </w:r>
      <w:r w:rsidRPr="00880A54">
        <w:rPr>
          <w:rFonts w:ascii="Calibri" w:hAnsi="Calibri" w:cs="Calibri"/>
          <w:sz w:val="20"/>
          <w:szCs w:val="20"/>
        </w:rPr>
        <w:t xml:space="preserve"> Przetwarzający zapewnia ochronę Danych i podejmuje środki ochrony Danych, o których mowa w art. 32 RODO, zgodnie z dalszymi postanowieniami Umowy.</w:t>
      </w:r>
    </w:p>
    <w:p w14:paraId="01FB433E"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Dalsze Przetwarzanie. [RODO.28.3.d</w:t>
      </w:r>
      <w:r w:rsidRPr="00880A54">
        <w:rPr>
          <w:rFonts w:ascii="Calibri" w:hAnsi="Calibri" w:cs="Calibri"/>
          <w:b/>
          <w:sz w:val="20"/>
          <w:szCs w:val="20"/>
        </w:rPr>
        <w:t xml:space="preserve">]. </w:t>
      </w:r>
      <w:r w:rsidRPr="00880A54">
        <w:rPr>
          <w:rFonts w:ascii="Calibri" w:hAnsi="Calibri" w:cs="Calibri"/>
          <w:sz w:val="20"/>
          <w:szCs w:val="20"/>
        </w:rPr>
        <w:t>Przetwarzający przestrzega warunków korzystania z usług innego Przetwarzającego (Dalszego Przetwarzającego).</w:t>
      </w:r>
    </w:p>
    <w:p w14:paraId="1F4F5321" w14:textId="0FF6B7C9" w:rsidR="00880A54" w:rsidRPr="00880A54" w:rsidRDefault="00880A54" w:rsidP="00880A54">
      <w:pPr>
        <w:numPr>
          <w:ilvl w:val="1"/>
          <w:numId w:val="19"/>
        </w:numPr>
        <w:spacing w:before="120" w:after="120" w:line="360" w:lineRule="auto"/>
        <w:ind w:left="788" w:hanging="431"/>
        <w:jc w:val="both"/>
        <w:rPr>
          <w:rFonts w:ascii="Calibri" w:hAnsi="Calibri" w:cs="Calibri"/>
          <w:i/>
          <w:sz w:val="20"/>
          <w:szCs w:val="20"/>
        </w:rPr>
      </w:pPr>
      <w:r w:rsidRPr="00880A54">
        <w:rPr>
          <w:rFonts w:ascii="Calibri" w:hAnsi="Calibri" w:cs="Calibri"/>
          <w:b/>
          <w:sz w:val="20"/>
          <w:szCs w:val="20"/>
        </w:rPr>
        <w:t>Współpraca przy realizacji praw jednostki. [RODO.28.3.e].</w:t>
      </w:r>
      <w:r w:rsidRPr="00880A54">
        <w:rPr>
          <w:rFonts w:ascii="Calibri" w:hAnsi="Calibri" w:cs="Calibri"/>
          <w:sz w:val="20"/>
          <w:szCs w:val="20"/>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14:paraId="4134D5E8" w14:textId="436D3A26" w:rsidR="00880A54" w:rsidRPr="00880A54" w:rsidRDefault="00880A54" w:rsidP="00880A54">
      <w:pPr>
        <w:spacing w:before="120" w:after="120" w:line="360" w:lineRule="auto"/>
        <w:ind w:left="792"/>
        <w:jc w:val="both"/>
        <w:rPr>
          <w:rFonts w:ascii="Calibri" w:hAnsi="Calibri" w:cs="Calibri"/>
          <w:sz w:val="20"/>
          <w:szCs w:val="20"/>
        </w:rPr>
      </w:pPr>
      <w:r w:rsidRPr="00880A54">
        <w:rPr>
          <w:rFonts w:ascii="Calibri" w:hAnsi="Calibri" w:cs="Calibri"/>
          <w:sz w:val="20"/>
          <w:szCs w:val="20"/>
        </w:rPr>
        <w:t xml:space="preserve">Strony wskazują poniżej zasady współpracy w zakresie obsługi Praw jednostki: </w:t>
      </w:r>
    </w:p>
    <w:p w14:paraId="22FF099D" w14:textId="77777777" w:rsidR="00880A54" w:rsidRPr="00880A54" w:rsidRDefault="00880A54" w:rsidP="00880A54">
      <w:pPr>
        <w:spacing w:after="120" w:line="360" w:lineRule="auto"/>
        <w:ind w:left="794"/>
        <w:jc w:val="both"/>
        <w:rPr>
          <w:rFonts w:ascii="Calibri" w:hAnsi="Calibri" w:cs="Calibri"/>
          <w:sz w:val="20"/>
          <w:szCs w:val="20"/>
        </w:rPr>
      </w:pPr>
      <w:r w:rsidRPr="00880A54">
        <w:rPr>
          <w:rFonts w:ascii="Calibri" w:hAnsi="Calibri" w:cs="Calibri"/>
          <w:sz w:val="20"/>
          <w:szCs w:val="20"/>
        </w:rPr>
        <w:t xml:space="preserve">Administrator i Podmiot przetwarzający podejmują współpracę w ramach realizacji w systemach IT praw jednostki w miarę możliwości technicznych i organizacyjnych. </w:t>
      </w:r>
    </w:p>
    <w:p w14:paraId="2D2087D4" w14:textId="77777777" w:rsidR="00880A54" w:rsidRPr="00880A54" w:rsidRDefault="00880A54" w:rsidP="00880A54">
      <w:pPr>
        <w:spacing w:before="120" w:after="120" w:line="360" w:lineRule="auto"/>
        <w:ind w:left="792"/>
        <w:jc w:val="both"/>
        <w:rPr>
          <w:rFonts w:ascii="Calibri" w:hAnsi="Calibri" w:cs="Calibri"/>
          <w:sz w:val="20"/>
          <w:szCs w:val="20"/>
        </w:rPr>
      </w:pPr>
      <w:r w:rsidRPr="00880A54">
        <w:rPr>
          <w:rFonts w:ascii="Calibri" w:hAnsi="Calibri" w:cs="Calibri"/>
          <w:sz w:val="20"/>
          <w:szCs w:val="20"/>
        </w:rPr>
        <w:t xml:space="preserve">Prawa jednostki, których dotyczy powyższy zapis to: </w:t>
      </w:r>
    </w:p>
    <w:p w14:paraId="5407A7E8" w14:textId="77777777" w:rsidR="00880A54" w:rsidRPr="00880A54" w:rsidRDefault="00880A54" w:rsidP="00880A54">
      <w:pPr>
        <w:numPr>
          <w:ilvl w:val="3"/>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sprostowanie danych,</w:t>
      </w:r>
    </w:p>
    <w:p w14:paraId="44C14B98"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lastRenderedPageBreak/>
        <w:t>uzupełnienie danych,</w:t>
      </w:r>
    </w:p>
    <w:p w14:paraId="467DD7AA"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usuwanie danych,</w:t>
      </w:r>
    </w:p>
    <w:p w14:paraId="64C77F9B"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ograniczenie przetwarzania,</w:t>
      </w:r>
    </w:p>
    <w:p w14:paraId="547737E5"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przenoszenie danych,</w:t>
      </w:r>
    </w:p>
    <w:p w14:paraId="7CA83D2E"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sprzeciw wobec przetwarzania danych,</w:t>
      </w:r>
    </w:p>
    <w:p w14:paraId="5D400A9D" w14:textId="77777777" w:rsidR="00880A54" w:rsidRPr="00880A54" w:rsidRDefault="00880A54" w:rsidP="00880A54">
      <w:pPr>
        <w:numPr>
          <w:ilvl w:val="0"/>
          <w:numId w:val="76"/>
        </w:numPr>
        <w:spacing w:before="120" w:after="120" w:line="360" w:lineRule="auto"/>
        <w:ind w:left="794" w:firstLine="0"/>
        <w:jc w:val="both"/>
        <w:rPr>
          <w:rFonts w:ascii="Calibri" w:hAnsi="Calibri" w:cs="Calibri"/>
          <w:sz w:val="20"/>
          <w:szCs w:val="20"/>
        </w:rPr>
      </w:pPr>
      <w:r w:rsidRPr="00880A54">
        <w:rPr>
          <w:rFonts w:ascii="Calibri" w:hAnsi="Calibri" w:cs="Calibri"/>
          <w:sz w:val="20"/>
          <w:szCs w:val="20"/>
        </w:rPr>
        <w:t>realizacja praw jednostki na kopiach zapasowych,</w:t>
      </w:r>
    </w:p>
    <w:p w14:paraId="7CE42171" w14:textId="77777777" w:rsidR="00880A54" w:rsidRPr="00880A54" w:rsidRDefault="00880A54" w:rsidP="00880A54">
      <w:pPr>
        <w:numPr>
          <w:ilvl w:val="0"/>
          <w:numId w:val="76"/>
        </w:numPr>
        <w:spacing w:before="120" w:line="360" w:lineRule="auto"/>
        <w:ind w:left="794" w:firstLine="0"/>
        <w:contextualSpacing/>
        <w:jc w:val="both"/>
        <w:rPr>
          <w:rFonts w:ascii="Calibri" w:hAnsi="Calibri" w:cs="Calibri"/>
          <w:sz w:val="20"/>
          <w:szCs w:val="20"/>
        </w:rPr>
      </w:pPr>
      <w:r w:rsidRPr="00880A54">
        <w:rPr>
          <w:rFonts w:ascii="Calibri" w:hAnsi="Calibri" w:cs="Calibri"/>
          <w:sz w:val="20"/>
          <w:szCs w:val="20"/>
        </w:rPr>
        <w:t>weryfikacja i możliwość wykorzystania pseudonimizacji lub anonimizacji do ograniczenia dostępu do Danych i zwiększenia ich bezpieczeństwa.</w:t>
      </w:r>
    </w:p>
    <w:p w14:paraId="56E3E848" w14:textId="77777777" w:rsidR="00880A54" w:rsidRPr="00880A54" w:rsidRDefault="00880A54" w:rsidP="00880A54">
      <w:pPr>
        <w:spacing w:after="120" w:line="360" w:lineRule="auto"/>
        <w:ind w:left="794"/>
        <w:contextualSpacing/>
        <w:jc w:val="both"/>
        <w:rPr>
          <w:rFonts w:ascii="Calibri" w:hAnsi="Calibri" w:cs="Calibri"/>
          <w:iCs/>
          <w:sz w:val="20"/>
          <w:szCs w:val="20"/>
        </w:rPr>
      </w:pPr>
      <w:r w:rsidRPr="00880A54">
        <w:rPr>
          <w:rFonts w:ascii="Calibri" w:hAnsi="Calibri" w:cs="Calibri"/>
          <w:sz w:val="20"/>
          <w:szCs w:val="20"/>
        </w:rPr>
        <w:t>Administrator i Podmiot przetwarzający wyznaczą osoby kontaktowe do współpracy w ramach w/w czynności.</w:t>
      </w:r>
    </w:p>
    <w:p w14:paraId="0052F24B"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Wsparcie przy obowiązkach bezpieczeństwa. [RODO.28.3.f].</w:t>
      </w:r>
      <w:r w:rsidRPr="00880A54">
        <w:rPr>
          <w:rFonts w:ascii="Calibri" w:hAnsi="Calibri" w:cs="Calibri"/>
          <w:sz w:val="20"/>
          <w:szCs w:val="20"/>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0925DC73" w14:textId="436FD517" w:rsidR="00880A54" w:rsidRPr="00880A54" w:rsidRDefault="00880A54" w:rsidP="00880A54">
      <w:pPr>
        <w:spacing w:before="120" w:after="120" w:line="360" w:lineRule="auto"/>
        <w:ind w:left="794"/>
        <w:contextualSpacing/>
        <w:jc w:val="both"/>
        <w:rPr>
          <w:rFonts w:ascii="Calibri" w:hAnsi="Calibri" w:cs="Calibri"/>
          <w:i/>
          <w:sz w:val="20"/>
          <w:szCs w:val="20"/>
        </w:rPr>
      </w:pPr>
      <w:r w:rsidRPr="00880A54">
        <w:rPr>
          <w:rFonts w:ascii="Calibri" w:hAnsi="Calibri" w:cs="Calibri"/>
          <w:sz w:val="20"/>
          <w:szCs w:val="20"/>
        </w:rPr>
        <w:t xml:space="preserve">Strony wskazują poniżej zasady współpracy w zakresie współpracy w realizacji obowiązków z obszaru ochrony danych, o którym mowa powyżej: </w:t>
      </w:r>
    </w:p>
    <w:p w14:paraId="0C86D9E9" w14:textId="77777777" w:rsidR="00880A54" w:rsidRPr="00880A54" w:rsidRDefault="00880A54" w:rsidP="00880A54">
      <w:pPr>
        <w:spacing w:before="120" w:after="120" w:line="360" w:lineRule="auto"/>
        <w:ind w:left="794"/>
        <w:contextualSpacing/>
        <w:jc w:val="both"/>
        <w:rPr>
          <w:rFonts w:ascii="Calibri" w:hAnsi="Calibri" w:cs="Calibri"/>
          <w:sz w:val="20"/>
          <w:szCs w:val="20"/>
        </w:rPr>
      </w:pPr>
      <w:r w:rsidRPr="00880A54">
        <w:rPr>
          <w:rFonts w:ascii="Calibri" w:hAnsi="Calibri" w:cs="Calibri"/>
          <w:sz w:val="20"/>
          <w:szCs w:val="20"/>
        </w:rPr>
        <w:t xml:space="preserve">Zasady współpracy przy obowiązkach bezpieczeństwa. </w:t>
      </w:r>
    </w:p>
    <w:p w14:paraId="2C626EFE" w14:textId="77777777" w:rsidR="00880A54" w:rsidRPr="00880A54" w:rsidRDefault="00880A54" w:rsidP="00880A54">
      <w:pPr>
        <w:numPr>
          <w:ilvl w:val="2"/>
          <w:numId w:val="77"/>
        </w:numPr>
        <w:spacing w:before="120" w:after="120" w:line="360" w:lineRule="auto"/>
        <w:ind w:left="1219" w:hanging="425"/>
        <w:contextualSpacing/>
        <w:jc w:val="both"/>
        <w:rPr>
          <w:rFonts w:ascii="Calibri" w:hAnsi="Calibri" w:cs="Calibri"/>
          <w:sz w:val="20"/>
          <w:szCs w:val="20"/>
        </w:rPr>
      </w:pPr>
      <w:r w:rsidRPr="00880A54">
        <w:rPr>
          <w:rFonts w:ascii="Calibri" w:hAnsi="Calibri" w:cs="Calibri"/>
          <w:sz w:val="20"/>
          <w:szCs w:val="20"/>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5748C910" w14:textId="77777777" w:rsidR="00880A54" w:rsidRPr="00880A54" w:rsidRDefault="00880A54" w:rsidP="00880A54">
      <w:pPr>
        <w:numPr>
          <w:ilvl w:val="2"/>
          <w:numId w:val="77"/>
        </w:numPr>
        <w:spacing w:before="120" w:after="120" w:line="360" w:lineRule="auto"/>
        <w:ind w:left="1219" w:hanging="425"/>
        <w:contextualSpacing/>
        <w:jc w:val="both"/>
        <w:rPr>
          <w:rFonts w:ascii="Calibri" w:hAnsi="Calibri" w:cs="Calibri"/>
          <w:iCs/>
          <w:sz w:val="20"/>
          <w:szCs w:val="20"/>
        </w:rPr>
      </w:pPr>
      <w:r w:rsidRPr="00880A54">
        <w:rPr>
          <w:rFonts w:ascii="Calibri" w:hAnsi="Calibri" w:cs="Calibri"/>
          <w:sz w:val="20"/>
          <w:szCs w:val="20"/>
        </w:rPr>
        <w:t xml:space="preserve">Oceniając, czy stopień bezpieczeństwa jest odpowiedni, uwzględnia się w szczególności ryzyko wiążące się z przetwarzaniem, w szczególności wynikające z przypadkowego lub niezgodnego </w:t>
      </w:r>
      <w:r w:rsidRPr="00880A54">
        <w:rPr>
          <w:rFonts w:ascii="Calibri" w:hAnsi="Calibri" w:cs="Calibri"/>
          <w:sz w:val="20"/>
          <w:szCs w:val="20"/>
        </w:rPr>
        <w:br/>
        <w:t xml:space="preserve">z prawem zniszczenia, utraty, modyfikacji, nieuprawnionego ujawnienia lub nieuprawnionego dostępu do danych osobowych przesyłanych, przechowywanych lub w inny sposób przetwarzanych. </w:t>
      </w:r>
    </w:p>
    <w:p w14:paraId="1E564601" w14:textId="77777777" w:rsidR="00880A54" w:rsidRPr="00880A54" w:rsidRDefault="00880A54" w:rsidP="00880A54">
      <w:pPr>
        <w:numPr>
          <w:ilvl w:val="2"/>
          <w:numId w:val="77"/>
        </w:numPr>
        <w:spacing w:before="120" w:after="120" w:line="360" w:lineRule="auto"/>
        <w:ind w:left="1219" w:hanging="425"/>
        <w:contextualSpacing/>
        <w:jc w:val="both"/>
        <w:rPr>
          <w:rFonts w:ascii="Calibri" w:hAnsi="Calibri" w:cs="Calibri"/>
          <w:iCs/>
          <w:sz w:val="20"/>
          <w:szCs w:val="20"/>
        </w:rPr>
      </w:pPr>
      <w:r w:rsidRPr="00880A54">
        <w:rPr>
          <w:rFonts w:ascii="Calibri" w:hAnsi="Calibri" w:cs="Calibri"/>
          <w:sz w:val="20"/>
          <w:szCs w:val="20"/>
        </w:rPr>
        <w:t>Administrator i podmiot przetwarzający oraz – gdy ma to zastosowanie – ich przedstawiciele na żądanie współpracują z organem nadzorczym w ramach wykonywania przez niego swoich zadań.</w:t>
      </w:r>
    </w:p>
    <w:p w14:paraId="6EC84A02"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 xml:space="preserve">Legalność poleceń [RODO 28.3 akapit 2]. </w:t>
      </w:r>
      <w:r w:rsidRPr="00880A54">
        <w:rPr>
          <w:rFonts w:ascii="Calibri" w:hAnsi="Calibri" w:cs="Calibri"/>
          <w:sz w:val="20"/>
          <w:szCs w:val="20"/>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14CC3108"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Projektowanie prywatności. [RODO 25.1</w:t>
      </w:r>
      <w:r w:rsidRPr="00880A54">
        <w:rPr>
          <w:rFonts w:ascii="Calibri" w:hAnsi="Calibri" w:cs="Calibri"/>
          <w:b/>
          <w:sz w:val="20"/>
          <w:szCs w:val="20"/>
        </w:rPr>
        <w:t>].</w:t>
      </w:r>
      <w:r w:rsidRPr="00880A54">
        <w:rPr>
          <w:rFonts w:ascii="Calibri" w:hAnsi="Calibri" w:cs="Calibri"/>
          <w:sz w:val="20"/>
          <w:szCs w:val="20"/>
        </w:rPr>
        <w:t xml:space="preserve"> Planując dokonanie zmian w sposobie przetwarzania Danych, Przetwarzający ma obowiązek zastosować się do wymogu projektowania prywatności, o którym mowa w art. 25 ust. 1 RODO i ma obowiązek z wyprzedzeniem informować Administratora o </w:t>
      </w:r>
      <w:r w:rsidRPr="00880A54">
        <w:rPr>
          <w:rFonts w:ascii="Calibri" w:hAnsi="Calibri" w:cs="Calibri"/>
          <w:sz w:val="20"/>
          <w:szCs w:val="20"/>
        </w:rPr>
        <w:lastRenderedPageBreak/>
        <w:t>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7881AE95"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Minimalizacja. [RODO 29.</w:t>
      </w:r>
      <w:r w:rsidRPr="00880A54">
        <w:rPr>
          <w:rFonts w:ascii="Calibri" w:hAnsi="Calibri" w:cs="Calibri"/>
          <w:sz w:val="20"/>
          <w:szCs w:val="20"/>
        </w:rPr>
        <w:t>]. Przetwarzający zobowiązuje się do ograniczenia dostępu do Danych wyłącznie do osób, których dostęp do Danych jest potrzebny dla realizacji Umowy i posiadających odpowiednie upoważnienie.</w:t>
      </w:r>
    </w:p>
    <w:p w14:paraId="2213908D" w14:textId="77777777"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RCPD. [RODO 30.2.].</w:t>
      </w:r>
      <w:r w:rsidRPr="00880A54">
        <w:rPr>
          <w:rFonts w:ascii="Calibri" w:hAnsi="Calibri" w:cs="Calibri"/>
          <w:sz w:val="20"/>
          <w:szCs w:val="20"/>
        </w:rPr>
        <w:t xml:space="preserve"> Przetwarzający zobowiązuje się do prowadzenia dokumentacji opisującej sposób przetwarzania Danych, w tym Rejestru Czynności Przetwarzania Danych („</w:t>
      </w:r>
      <w:r w:rsidRPr="00880A54">
        <w:rPr>
          <w:rFonts w:ascii="Calibri" w:hAnsi="Calibri" w:cs="Calibri"/>
          <w:b/>
          <w:sz w:val="20"/>
          <w:szCs w:val="20"/>
        </w:rPr>
        <w:t>Rejestr</w:t>
      </w:r>
      <w:r w:rsidRPr="00880A54">
        <w:rPr>
          <w:rFonts w:ascii="Calibri" w:hAnsi="Calibri" w:cs="Calibri"/>
          <w:sz w:val="20"/>
          <w:szCs w:val="20"/>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14:paraId="639D45F7" w14:textId="0A1A5081" w:rsidR="00880A54" w:rsidRPr="00880A54" w:rsidRDefault="00880A54" w:rsidP="00880A54">
      <w:pPr>
        <w:numPr>
          <w:ilvl w:val="1"/>
          <w:numId w:val="19"/>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 xml:space="preserve">Profilowanie. [RODO 13 i 14]. </w:t>
      </w:r>
      <w:r w:rsidRPr="00880A54">
        <w:rPr>
          <w:rFonts w:ascii="Calibri" w:hAnsi="Calibri" w:cs="Calibri"/>
          <w:sz w:val="20"/>
          <w:szCs w:val="20"/>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2391FF48" w14:textId="77777777" w:rsidR="00880A54" w:rsidRPr="00880A54" w:rsidRDefault="00880A54" w:rsidP="00880A54">
      <w:pPr>
        <w:numPr>
          <w:ilvl w:val="1"/>
          <w:numId w:val="19"/>
        </w:numPr>
        <w:spacing w:before="120" w:after="120" w:line="360" w:lineRule="auto"/>
        <w:ind w:left="788" w:hanging="431"/>
        <w:jc w:val="both"/>
        <w:rPr>
          <w:rFonts w:ascii="Calibri" w:hAnsi="Calibri" w:cs="Calibri"/>
          <w:sz w:val="20"/>
          <w:szCs w:val="20"/>
        </w:rPr>
      </w:pPr>
      <w:r w:rsidRPr="00880A54">
        <w:rPr>
          <w:rFonts w:ascii="Calibri" w:hAnsi="Calibri" w:cs="Calibri"/>
          <w:b/>
          <w:sz w:val="20"/>
          <w:szCs w:val="20"/>
        </w:rPr>
        <w:t>Potwierdzenie kompetencji.</w:t>
      </w:r>
      <w:r w:rsidRPr="00880A54">
        <w:rPr>
          <w:rFonts w:ascii="Calibri" w:hAnsi="Calibri" w:cs="Calibri"/>
          <w:sz w:val="20"/>
          <w:szCs w:val="20"/>
        </w:rPr>
        <w:t xml:space="preserve"> Przetwarzający zapewnia, aby osoby upoważnione do przetwarzania Danych otrzymały odpowiednie szkolenie z zakresu ochrony Danych. </w:t>
      </w:r>
    </w:p>
    <w:p w14:paraId="32FB2BDF"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4 Środowisko Przetwarzania</w:t>
      </w:r>
    </w:p>
    <w:p w14:paraId="68CEE51F" w14:textId="77777777" w:rsidR="00880A54" w:rsidRPr="00880A54" w:rsidRDefault="00880A54" w:rsidP="00880A54">
      <w:pPr>
        <w:numPr>
          <w:ilvl w:val="1"/>
          <w:numId w:val="20"/>
        </w:numPr>
        <w:spacing w:before="120" w:after="120" w:line="360" w:lineRule="auto"/>
        <w:jc w:val="both"/>
        <w:rPr>
          <w:rFonts w:ascii="Calibri" w:hAnsi="Calibri" w:cs="Calibri"/>
          <w:bCs/>
          <w:iCs/>
          <w:sz w:val="20"/>
          <w:szCs w:val="20"/>
        </w:rPr>
      </w:pPr>
      <w:r w:rsidRPr="00880A54">
        <w:rPr>
          <w:rFonts w:ascii="Calibri" w:hAnsi="Calibri" w:cs="Calibri"/>
          <w:b/>
          <w:bCs/>
          <w:sz w:val="20"/>
          <w:szCs w:val="20"/>
        </w:rPr>
        <w:t>Środowisko przetwarzania.</w:t>
      </w:r>
      <w:r w:rsidRPr="00880A54">
        <w:rPr>
          <w:rFonts w:ascii="Calibri" w:hAnsi="Calibri" w:cs="Calibri"/>
          <w:bCs/>
          <w:sz w:val="20"/>
          <w:szCs w:val="20"/>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880A54">
        <w:rPr>
          <w:rFonts w:ascii="Calibri" w:hAnsi="Calibri" w:cs="Calibri"/>
          <w:b/>
          <w:bCs/>
          <w:iCs/>
          <w:sz w:val="20"/>
          <w:szCs w:val="20"/>
        </w:rPr>
        <w:t>Załącznik nr 1</w:t>
      </w:r>
      <w:r w:rsidRPr="00880A54">
        <w:rPr>
          <w:rFonts w:ascii="Calibri" w:hAnsi="Calibri" w:cs="Calibri"/>
          <w:bCs/>
          <w:iCs/>
          <w:sz w:val="20"/>
          <w:szCs w:val="20"/>
        </w:rPr>
        <w:t xml:space="preserve"> - </w:t>
      </w:r>
      <w:r w:rsidRPr="00880A54">
        <w:rPr>
          <w:rFonts w:ascii="Calibri" w:hAnsi="Calibri" w:cs="Calibri"/>
          <w:b/>
          <w:bCs/>
          <w:iCs/>
          <w:sz w:val="20"/>
          <w:szCs w:val="20"/>
        </w:rPr>
        <w:t>Wykaz Systemów Biorących Udział w Przetwarzaniu</w:t>
      </w:r>
      <w:r w:rsidRPr="00880A54">
        <w:rPr>
          <w:rFonts w:ascii="Calibri" w:hAnsi="Calibri" w:cs="Calibri"/>
          <w:bCs/>
          <w:iCs/>
          <w:sz w:val="20"/>
          <w:szCs w:val="20"/>
        </w:rPr>
        <w:t>.</w:t>
      </w:r>
    </w:p>
    <w:p w14:paraId="6438D1AB"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5 Obowiązki Administratora</w:t>
      </w:r>
    </w:p>
    <w:p w14:paraId="72D06D2D" w14:textId="410DF01B" w:rsidR="00880A54" w:rsidRPr="00880A54" w:rsidRDefault="00880A54" w:rsidP="00880A54">
      <w:pPr>
        <w:numPr>
          <w:ilvl w:val="1"/>
          <w:numId w:val="24"/>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 xml:space="preserve">Obowiązki Administratora. </w:t>
      </w:r>
      <w:r w:rsidRPr="00880A54">
        <w:rPr>
          <w:rFonts w:ascii="Calibri" w:hAnsi="Calibri" w:cs="Calibri"/>
          <w:sz w:val="20"/>
          <w:szCs w:val="20"/>
        </w:rPr>
        <w:t>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w:t>
      </w:r>
      <w:r w:rsidR="00594CD3">
        <w:rPr>
          <w:rFonts w:ascii="Calibri" w:hAnsi="Calibri" w:cs="Calibri"/>
          <w:sz w:val="20"/>
          <w:szCs w:val="20"/>
        </w:rPr>
        <w:t>ć</w:t>
      </w:r>
      <w:r w:rsidRPr="00880A54">
        <w:rPr>
          <w:rFonts w:ascii="Calibri" w:hAnsi="Calibri" w:cs="Calibri"/>
          <w:sz w:val="20"/>
          <w:szCs w:val="20"/>
        </w:rPr>
        <w:t xml:space="preserve"> określone w niniejszej Umowie, w Umowie Podstawowej lub w innych udokumentowanych ustaleniach Stron. </w:t>
      </w:r>
    </w:p>
    <w:p w14:paraId="40F9524E" w14:textId="77777777" w:rsidR="00880A54" w:rsidRPr="00880A54" w:rsidRDefault="00880A54" w:rsidP="00880A54">
      <w:pPr>
        <w:numPr>
          <w:ilvl w:val="1"/>
          <w:numId w:val="24"/>
        </w:numPr>
        <w:spacing w:before="120" w:after="120" w:line="360" w:lineRule="auto"/>
        <w:jc w:val="both"/>
        <w:rPr>
          <w:rFonts w:ascii="Calibri" w:hAnsi="Calibri" w:cs="Calibri"/>
          <w:sz w:val="20"/>
          <w:szCs w:val="20"/>
        </w:rPr>
      </w:pPr>
      <w:r w:rsidRPr="00880A54">
        <w:rPr>
          <w:rFonts w:ascii="Calibri" w:hAnsi="Calibri" w:cs="Calibri"/>
          <w:b/>
          <w:sz w:val="20"/>
          <w:szCs w:val="20"/>
        </w:rPr>
        <w:t xml:space="preserve">Działanie zgodnie z zasadami [RODO.5]. </w:t>
      </w:r>
      <w:r w:rsidRPr="00880A54">
        <w:rPr>
          <w:rFonts w:ascii="Calibri" w:hAnsi="Calibri" w:cs="Calibri"/>
          <w:sz w:val="20"/>
          <w:szCs w:val="20"/>
        </w:rPr>
        <w:t>Administrator oświadcza, że przetwarza Dane zgodnie z zasadami określonymi w art. 5 RODO.</w:t>
      </w:r>
    </w:p>
    <w:p w14:paraId="37D75706"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lastRenderedPageBreak/>
        <w:t>§ 6 Bezpieczeństwo Danych</w:t>
      </w:r>
    </w:p>
    <w:p w14:paraId="5B324F1B" w14:textId="77777777" w:rsidR="00880A54" w:rsidRPr="00880A54" w:rsidRDefault="00880A54" w:rsidP="00880A54">
      <w:pPr>
        <w:numPr>
          <w:ilvl w:val="1"/>
          <w:numId w:val="21"/>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Bezpieczeństwo Danych. [Art. 32 RODO</w:t>
      </w:r>
      <w:r w:rsidRPr="00880A54">
        <w:rPr>
          <w:rFonts w:ascii="Calibri" w:hAnsi="Calibri" w:cs="Calibri"/>
          <w:sz w:val="20"/>
          <w:szCs w:val="20"/>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3411950D" w14:textId="77777777" w:rsidR="00880A54" w:rsidRPr="00880A54" w:rsidRDefault="00880A54" w:rsidP="00880A54">
      <w:pPr>
        <w:numPr>
          <w:ilvl w:val="1"/>
          <w:numId w:val="21"/>
        </w:numPr>
        <w:spacing w:before="120" w:after="120" w:line="360" w:lineRule="auto"/>
        <w:jc w:val="both"/>
        <w:rPr>
          <w:rFonts w:ascii="Calibri" w:hAnsi="Calibri" w:cs="Calibri"/>
          <w:sz w:val="20"/>
          <w:szCs w:val="20"/>
        </w:rPr>
      </w:pPr>
      <w:r w:rsidRPr="00880A54">
        <w:rPr>
          <w:rFonts w:ascii="Calibri" w:hAnsi="Calibri" w:cs="Calibri"/>
          <w:sz w:val="20"/>
          <w:szCs w:val="20"/>
        </w:rPr>
        <w:t>Jednocześnie Przetwarzający oświadcza, iż środki wskazane w pkt 6.1 zapewniają odpowiedni poziom bezpieczeństwa, w tym poufność, w stosunku do ryzyka i charakteru danych podlegających ochronie, uwzględniając aktualny stan wiedzy technicznej.</w:t>
      </w:r>
    </w:p>
    <w:p w14:paraId="218FF030"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7 Powiadomienie o Naruszeniu Ochrony Danych</w:t>
      </w:r>
    </w:p>
    <w:p w14:paraId="29FE1A76" w14:textId="06F5628E" w:rsidR="00880A54" w:rsidRPr="00880A54" w:rsidRDefault="00880A54" w:rsidP="00880A54">
      <w:pPr>
        <w:numPr>
          <w:ilvl w:val="1"/>
          <w:numId w:val="22"/>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Powiadomienie</w:t>
      </w:r>
      <w:r w:rsidRPr="00880A54">
        <w:rPr>
          <w:rFonts w:ascii="Calibri" w:hAnsi="Calibri" w:cs="Calibri"/>
          <w:b/>
          <w:sz w:val="20"/>
          <w:szCs w:val="20"/>
        </w:rPr>
        <w:t xml:space="preserve"> o naruszeniu.</w:t>
      </w:r>
      <w:r w:rsidRPr="00880A54">
        <w:rPr>
          <w:rFonts w:ascii="Calibri" w:hAnsi="Calibri" w:cs="Calibri"/>
          <w:sz w:val="20"/>
          <w:szCs w:val="20"/>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 szczególności o stwierdzeniu naruszenia. </w:t>
      </w:r>
    </w:p>
    <w:p w14:paraId="1449DD1D" w14:textId="0ED28E79" w:rsidR="00880A54" w:rsidRPr="00880A54" w:rsidRDefault="00880A54" w:rsidP="00880A54">
      <w:pPr>
        <w:numPr>
          <w:ilvl w:val="1"/>
          <w:numId w:val="22"/>
        </w:numPr>
        <w:spacing w:before="120" w:after="120" w:line="360" w:lineRule="auto"/>
        <w:jc w:val="both"/>
        <w:rPr>
          <w:rFonts w:ascii="Calibri" w:hAnsi="Calibri" w:cs="Calibri"/>
          <w:sz w:val="20"/>
          <w:szCs w:val="20"/>
        </w:rPr>
      </w:pPr>
      <w:r w:rsidRPr="00880A54">
        <w:rPr>
          <w:rFonts w:ascii="Calibri" w:hAnsi="Calibri" w:cs="Calibri"/>
          <w:b/>
          <w:bCs/>
          <w:sz w:val="20"/>
          <w:szCs w:val="20"/>
        </w:rPr>
        <w:t>Rozwinięcie</w:t>
      </w:r>
      <w:r w:rsidRPr="00880A54">
        <w:rPr>
          <w:rFonts w:ascii="Calibri" w:hAnsi="Calibri" w:cs="Calibri"/>
          <w:sz w:val="20"/>
          <w:szCs w:val="20"/>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14:paraId="70B45682"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8 Osoby Kontaktowe</w:t>
      </w:r>
    </w:p>
    <w:p w14:paraId="5167A32D" w14:textId="77777777" w:rsidR="00880A54" w:rsidRPr="00880A54" w:rsidRDefault="00880A54" w:rsidP="00880A54">
      <w:pPr>
        <w:numPr>
          <w:ilvl w:val="1"/>
          <w:numId w:val="23"/>
        </w:numPr>
        <w:spacing w:line="360" w:lineRule="auto"/>
        <w:ind w:left="788" w:hanging="431"/>
        <w:contextualSpacing/>
        <w:jc w:val="both"/>
        <w:rPr>
          <w:rFonts w:ascii="Calibri" w:hAnsi="Calibri" w:cs="Calibri"/>
          <w:sz w:val="20"/>
          <w:szCs w:val="20"/>
        </w:rPr>
      </w:pPr>
      <w:r w:rsidRPr="00880A54">
        <w:rPr>
          <w:rFonts w:ascii="Calibri" w:hAnsi="Calibri" w:cs="Calibri"/>
          <w:sz w:val="20"/>
          <w:szCs w:val="20"/>
        </w:rPr>
        <w:t>Strony wyznaczyły Komórki ds. Ochrony danych osobowych dla potrzeb komunikacji dotyczących naruszeń ochrony Danych.</w:t>
      </w:r>
    </w:p>
    <w:p w14:paraId="0FEBC932" w14:textId="27053565" w:rsidR="00880A54" w:rsidRPr="00880A54" w:rsidRDefault="00880A54" w:rsidP="00880A54">
      <w:pPr>
        <w:numPr>
          <w:ilvl w:val="1"/>
          <w:numId w:val="23"/>
        </w:numPr>
        <w:spacing w:line="360" w:lineRule="auto"/>
        <w:ind w:left="794" w:hanging="431"/>
        <w:contextualSpacing/>
        <w:jc w:val="both"/>
        <w:rPr>
          <w:rFonts w:ascii="Calibri" w:hAnsi="Calibri" w:cs="Calibri"/>
          <w:sz w:val="20"/>
          <w:szCs w:val="20"/>
        </w:rPr>
      </w:pPr>
      <w:r w:rsidRPr="00880A54">
        <w:rPr>
          <w:rFonts w:ascii="Calibri" w:hAnsi="Calibri" w:cs="Calibri"/>
          <w:b/>
          <w:bCs/>
          <w:sz w:val="20"/>
          <w:szCs w:val="20"/>
        </w:rPr>
        <w:t>Rozwinięcie</w:t>
      </w:r>
      <w:r w:rsidRPr="00880A54">
        <w:rPr>
          <w:rFonts w:ascii="Calibri" w:hAnsi="Calibri" w:cs="Calibri"/>
          <w:sz w:val="20"/>
          <w:szCs w:val="20"/>
        </w:rPr>
        <w:t xml:space="preserve">. Powiadomienie o wystąpieniu podejrzenia naruszenia ochrony Danych lub od stwierdzeniu naruszenia należy zgłosić za pośrednictwem korespondencji e-mail na adres: </w:t>
      </w:r>
      <w:r w:rsidRPr="00880A54">
        <w:rPr>
          <w:rFonts w:ascii="Calibri" w:hAnsi="Calibri" w:cs="Calibri"/>
          <w:b/>
          <w:bCs/>
          <w:sz w:val="20"/>
          <w:szCs w:val="20"/>
        </w:rPr>
        <w:t>incydenty@pgedystrybucja.pl</w:t>
      </w:r>
      <w:r w:rsidRPr="00880A54">
        <w:rPr>
          <w:rFonts w:ascii="Calibri" w:hAnsi="Calibri" w:cs="Calibri"/>
          <w:sz w:val="20"/>
          <w:szCs w:val="20"/>
        </w:rPr>
        <w:t xml:space="preserve">, nie później niż w 24 godziny od momentu wystąpienia zdarzenia oraz do osób sprawujących nadzór nad realizacją </w:t>
      </w:r>
      <w:r w:rsidR="00EB3088">
        <w:rPr>
          <w:rFonts w:ascii="Calibri" w:hAnsi="Calibri" w:cs="Calibri"/>
          <w:sz w:val="20"/>
          <w:szCs w:val="20"/>
        </w:rPr>
        <w:t>U</w:t>
      </w:r>
      <w:r w:rsidRPr="00880A54">
        <w:rPr>
          <w:rFonts w:ascii="Calibri" w:hAnsi="Calibri" w:cs="Calibri"/>
          <w:sz w:val="20"/>
          <w:szCs w:val="20"/>
        </w:rPr>
        <w:t xml:space="preserve">mowy </w:t>
      </w:r>
      <w:r w:rsidR="00EB3088">
        <w:rPr>
          <w:rFonts w:ascii="Calibri" w:hAnsi="Calibri" w:cs="Calibri"/>
          <w:sz w:val="20"/>
          <w:szCs w:val="20"/>
        </w:rPr>
        <w:t>P</w:t>
      </w:r>
      <w:r w:rsidRPr="00880A54">
        <w:rPr>
          <w:rFonts w:ascii="Calibri" w:hAnsi="Calibri" w:cs="Calibri"/>
          <w:sz w:val="20"/>
          <w:szCs w:val="20"/>
        </w:rPr>
        <w:t xml:space="preserve">odstawowej. </w:t>
      </w:r>
    </w:p>
    <w:p w14:paraId="63924074" w14:textId="77777777" w:rsidR="00880A54" w:rsidRPr="00880A54" w:rsidRDefault="00880A54" w:rsidP="00880A54">
      <w:pPr>
        <w:numPr>
          <w:ilvl w:val="1"/>
          <w:numId w:val="23"/>
        </w:numPr>
        <w:spacing w:line="360" w:lineRule="auto"/>
        <w:ind w:left="788" w:hanging="431"/>
        <w:jc w:val="both"/>
        <w:rPr>
          <w:rFonts w:ascii="Calibri" w:hAnsi="Calibri" w:cs="Calibri"/>
          <w:sz w:val="20"/>
          <w:szCs w:val="20"/>
        </w:rPr>
      </w:pPr>
      <w:r w:rsidRPr="00880A54">
        <w:rPr>
          <w:rFonts w:ascii="Calibri" w:hAnsi="Calibri" w:cs="Calibri"/>
          <w:bCs/>
          <w:sz w:val="20"/>
          <w:szCs w:val="20"/>
        </w:rPr>
        <w:t>Wszelka</w:t>
      </w:r>
      <w:r w:rsidRPr="00880A54">
        <w:rPr>
          <w:rFonts w:ascii="Calibri" w:hAnsi="Calibri" w:cs="Calibri"/>
          <w:sz w:val="20"/>
          <w:szCs w:val="20"/>
        </w:rPr>
        <w:t xml:space="preserve"> komunikacja Stron związana z Umową Powierzenia kierowana jest też do osób kontaktowych Stron wskazanych w Umowie Podstawowej.</w:t>
      </w:r>
    </w:p>
    <w:p w14:paraId="7CBF924E"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9 Nadzór – Prawa Administratora</w:t>
      </w:r>
    </w:p>
    <w:p w14:paraId="5C5CB751" w14:textId="283C8FFC" w:rsidR="00880A54" w:rsidRPr="00880A54" w:rsidRDefault="00880A54" w:rsidP="00880A54">
      <w:pPr>
        <w:numPr>
          <w:ilvl w:val="1"/>
          <w:numId w:val="52"/>
        </w:numPr>
        <w:spacing w:before="120" w:after="120" w:line="360" w:lineRule="auto"/>
        <w:ind w:left="788" w:hanging="431"/>
        <w:contextualSpacing/>
        <w:jc w:val="both"/>
        <w:rPr>
          <w:rFonts w:ascii="Calibri" w:hAnsi="Calibri" w:cs="Calibri"/>
          <w:b/>
          <w:bCs/>
          <w:sz w:val="20"/>
          <w:szCs w:val="20"/>
        </w:rPr>
      </w:pPr>
      <w:r w:rsidRPr="00880A54">
        <w:rPr>
          <w:rFonts w:ascii="Calibri" w:hAnsi="Calibri" w:cs="Calibri"/>
          <w:b/>
          <w:bCs/>
          <w:sz w:val="20"/>
          <w:szCs w:val="20"/>
        </w:rPr>
        <w:t>Sprawowanie kontroli. [Art. 28 ust. 3 lit. h</w:t>
      </w:r>
      <w:r w:rsidRPr="00880A54">
        <w:rPr>
          <w:rFonts w:ascii="Calibri" w:hAnsi="Calibri" w:cs="Calibri"/>
          <w:sz w:val="20"/>
          <w:szCs w:val="20"/>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do dokumentacji związanej z przetwarzaniem Danych. </w:t>
      </w:r>
      <w:r w:rsidRPr="00880A54">
        <w:rPr>
          <w:rFonts w:ascii="Calibri" w:hAnsi="Calibri" w:cs="Calibri"/>
          <w:sz w:val="20"/>
          <w:szCs w:val="20"/>
        </w:rPr>
        <w:lastRenderedPageBreak/>
        <w:t>Administrator uprawniony jest do żądania od Przetwarzającego udzielania informacji dotyczących przebiegu przetwarzania Danych oraz udostępnienia rejestru kategorii przetwarzania dotyczącego Umowy.</w:t>
      </w:r>
    </w:p>
    <w:p w14:paraId="6BF1775D" w14:textId="77777777" w:rsidR="00880A54" w:rsidRPr="00880A54" w:rsidRDefault="00880A54" w:rsidP="00880A54">
      <w:pPr>
        <w:numPr>
          <w:ilvl w:val="1"/>
          <w:numId w:val="53"/>
        </w:numPr>
        <w:spacing w:line="360" w:lineRule="auto"/>
        <w:ind w:left="788" w:hanging="431"/>
        <w:contextualSpacing/>
        <w:jc w:val="both"/>
        <w:rPr>
          <w:rFonts w:ascii="Calibri" w:hAnsi="Calibri" w:cs="Calibri"/>
          <w:b/>
          <w:bCs/>
          <w:sz w:val="20"/>
          <w:szCs w:val="20"/>
        </w:rPr>
      </w:pPr>
      <w:r w:rsidRPr="00880A54">
        <w:rPr>
          <w:rFonts w:ascii="Calibri" w:hAnsi="Calibri" w:cs="Calibri"/>
          <w:b/>
          <w:bCs/>
          <w:sz w:val="20"/>
          <w:szCs w:val="20"/>
        </w:rPr>
        <w:t>Współpraca przy kontroli. [Art. 28 ust. 3 lit. h</w:t>
      </w:r>
      <w:r w:rsidRPr="00880A54">
        <w:rPr>
          <w:rFonts w:ascii="Calibri" w:hAnsi="Calibri" w:cs="Calibri"/>
          <w:sz w:val="20"/>
          <w:szCs w:val="20"/>
        </w:rPr>
        <w:t xml:space="preserve">]. Przetwarzający współpracuje z organem nadzorczym w zakresie wykonywanych przez niego zadań. </w:t>
      </w:r>
    </w:p>
    <w:p w14:paraId="297D1BEE" w14:textId="77777777" w:rsidR="00880A54" w:rsidRPr="00880A54" w:rsidRDefault="00880A54" w:rsidP="00880A54">
      <w:pPr>
        <w:numPr>
          <w:ilvl w:val="1"/>
          <w:numId w:val="54"/>
        </w:numPr>
        <w:spacing w:line="360" w:lineRule="auto"/>
        <w:ind w:left="788" w:hanging="431"/>
        <w:jc w:val="both"/>
        <w:rPr>
          <w:rFonts w:ascii="Calibri" w:hAnsi="Calibri" w:cs="Calibri"/>
          <w:b/>
          <w:bCs/>
          <w:sz w:val="20"/>
          <w:szCs w:val="20"/>
        </w:rPr>
      </w:pPr>
      <w:r w:rsidRPr="00880A54">
        <w:rPr>
          <w:rFonts w:ascii="Calibri" w:hAnsi="Calibri" w:cs="Calibri"/>
          <w:b/>
          <w:bCs/>
          <w:sz w:val="20"/>
          <w:szCs w:val="20"/>
        </w:rPr>
        <w:t>Udzielenie informacji.</w:t>
      </w:r>
      <w:r w:rsidRPr="00880A54">
        <w:rPr>
          <w:rFonts w:ascii="Calibri" w:hAnsi="Calibri" w:cs="Calibri"/>
          <w:bCs/>
          <w:sz w:val="20"/>
          <w:szCs w:val="20"/>
        </w:rPr>
        <w:t xml:space="preserve"> Przetwarzający udostępnia</w:t>
      </w:r>
      <w:r w:rsidRPr="00880A54">
        <w:rPr>
          <w:rFonts w:ascii="Calibri" w:hAnsi="Calibri" w:cs="Calibri"/>
          <w:sz w:val="20"/>
          <w:szCs w:val="20"/>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14:paraId="3FA537BA"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10 Oświadczenie Stron</w:t>
      </w:r>
    </w:p>
    <w:p w14:paraId="4057B23D" w14:textId="77777777" w:rsidR="00880A54" w:rsidRPr="00880A54" w:rsidRDefault="00880A54" w:rsidP="00880A54">
      <w:pPr>
        <w:numPr>
          <w:ilvl w:val="1"/>
          <w:numId w:val="55"/>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 xml:space="preserve">Oświadczenie Administratora. </w:t>
      </w:r>
      <w:r w:rsidRPr="00880A54">
        <w:rPr>
          <w:rFonts w:ascii="Calibri" w:hAnsi="Calibri" w:cs="Calibri"/>
          <w:sz w:val="20"/>
          <w:szCs w:val="20"/>
        </w:rPr>
        <w:t>Administrator oświadcza, że jest Administratorem Danych oraz, że jest uprawniony do ich przetwarzania w zakresie w jakim powierzył je Przetwarzającemu.</w:t>
      </w:r>
    </w:p>
    <w:p w14:paraId="7F5D9590" w14:textId="77777777" w:rsidR="00880A54" w:rsidRPr="00880A54" w:rsidRDefault="00880A54" w:rsidP="00880A54">
      <w:pPr>
        <w:numPr>
          <w:ilvl w:val="1"/>
          <w:numId w:val="56"/>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Oświadczenie Przetwarzającego.</w:t>
      </w:r>
      <w:r w:rsidRPr="00880A54">
        <w:rPr>
          <w:rFonts w:ascii="Calibri" w:hAnsi="Calibri" w:cs="Calibri"/>
          <w:sz w:val="20"/>
          <w:szCs w:val="20"/>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443FB97C" w14:textId="77777777" w:rsidR="00880A54" w:rsidRPr="00880A54" w:rsidRDefault="00880A54" w:rsidP="00880A54">
      <w:pPr>
        <w:numPr>
          <w:ilvl w:val="1"/>
          <w:numId w:val="57"/>
        </w:numPr>
        <w:spacing w:before="120" w:after="120" w:line="360" w:lineRule="auto"/>
        <w:jc w:val="both"/>
        <w:rPr>
          <w:rFonts w:ascii="Calibri" w:hAnsi="Calibri" w:cs="Calibri"/>
          <w:sz w:val="20"/>
          <w:szCs w:val="20"/>
        </w:rPr>
      </w:pPr>
      <w:r w:rsidRPr="00880A54">
        <w:rPr>
          <w:rFonts w:ascii="Calibri" w:hAnsi="Calibri" w:cs="Calibri"/>
          <w:b/>
          <w:bCs/>
          <w:sz w:val="20"/>
          <w:szCs w:val="20"/>
        </w:rPr>
        <w:t xml:space="preserve">Referencje. </w:t>
      </w:r>
      <w:r w:rsidRPr="00880A54">
        <w:rPr>
          <w:rFonts w:ascii="Calibri" w:hAnsi="Calibri" w:cs="Calibri"/>
          <w:sz w:val="20"/>
          <w:szCs w:val="20"/>
        </w:rPr>
        <w:t>Na żądanie Administratora Przetwarzający okaże Administratorowi stosowne referencje, wykaz doświadczenia, informacje finansowe lub inne dowody.</w:t>
      </w:r>
      <w:r w:rsidRPr="00880A54">
        <w:rPr>
          <w:rFonts w:ascii="Calibri" w:hAnsi="Calibri" w:cs="Calibri"/>
          <w:b/>
          <w:bCs/>
          <w:sz w:val="20"/>
          <w:szCs w:val="20"/>
        </w:rPr>
        <w:t xml:space="preserve"> </w:t>
      </w:r>
    </w:p>
    <w:p w14:paraId="5BBBB3C5"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11 Odpowiedzialność</w:t>
      </w:r>
    </w:p>
    <w:p w14:paraId="4AEC71B8" w14:textId="4EC115A2" w:rsidR="00880A54" w:rsidRPr="00880A54" w:rsidRDefault="00880A54" w:rsidP="00880A54">
      <w:pPr>
        <w:numPr>
          <w:ilvl w:val="1"/>
          <w:numId w:val="58"/>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Odpowiedzialność Przetwarzającego. [Art. 82 ust. 2 RODO</w:t>
      </w:r>
      <w:r w:rsidRPr="00880A54">
        <w:rPr>
          <w:rFonts w:ascii="Calibri" w:hAnsi="Calibri" w:cs="Calibri"/>
          <w:sz w:val="20"/>
          <w:szCs w:val="20"/>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14:paraId="6BD381EC" w14:textId="1EB31312" w:rsidR="00880A54" w:rsidRPr="00880A54" w:rsidRDefault="00880A54" w:rsidP="00880A54">
      <w:pPr>
        <w:numPr>
          <w:ilvl w:val="1"/>
          <w:numId w:val="59"/>
        </w:numPr>
        <w:spacing w:before="120" w:after="120" w:line="360" w:lineRule="auto"/>
        <w:jc w:val="both"/>
        <w:rPr>
          <w:rFonts w:ascii="Calibri" w:hAnsi="Calibri" w:cs="Calibri"/>
          <w:sz w:val="20"/>
          <w:szCs w:val="20"/>
        </w:rPr>
      </w:pPr>
      <w:r w:rsidRPr="00880A54">
        <w:rPr>
          <w:rFonts w:ascii="Calibri" w:hAnsi="Calibri" w:cs="Calibri"/>
          <w:b/>
          <w:bCs/>
          <w:sz w:val="20"/>
          <w:szCs w:val="20"/>
        </w:rPr>
        <w:t>Odpowiedzialność za Dalszego Przetwarzającego. [Art. 28 ust. 4 RODO</w:t>
      </w:r>
      <w:r w:rsidRPr="00880A54">
        <w:rPr>
          <w:rFonts w:ascii="Calibri" w:hAnsi="Calibri" w:cs="Calibri"/>
          <w:sz w:val="20"/>
          <w:szCs w:val="20"/>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w:t>
      </w:r>
    </w:p>
    <w:p w14:paraId="2C2C3206"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xml:space="preserve">§ 12 Okres Obowiązywania Umowy </w:t>
      </w:r>
    </w:p>
    <w:p w14:paraId="3687CA40" w14:textId="77777777" w:rsidR="00880A54" w:rsidRPr="00880A54" w:rsidRDefault="00880A54" w:rsidP="00880A54">
      <w:pPr>
        <w:numPr>
          <w:ilvl w:val="1"/>
          <w:numId w:val="60"/>
        </w:numPr>
        <w:spacing w:before="120" w:after="120" w:line="360" w:lineRule="auto"/>
        <w:ind w:left="788" w:hanging="431"/>
        <w:contextualSpacing/>
        <w:jc w:val="both"/>
        <w:rPr>
          <w:rFonts w:ascii="Calibri" w:hAnsi="Calibri" w:cs="Calibri"/>
          <w:color w:val="212121"/>
          <w:sz w:val="20"/>
          <w:szCs w:val="20"/>
          <w:bdr w:val="none" w:sz="0" w:space="0" w:color="auto" w:frame="1"/>
        </w:rPr>
      </w:pPr>
      <w:r w:rsidRPr="00880A54">
        <w:rPr>
          <w:rFonts w:ascii="Calibri" w:hAnsi="Calibri" w:cs="Calibri"/>
          <w:b/>
          <w:bCs/>
          <w:sz w:val="20"/>
          <w:szCs w:val="20"/>
        </w:rPr>
        <w:t>Czas obowiązywania [Art. 28 ust. 3</w:t>
      </w:r>
      <w:r w:rsidRPr="00880A54">
        <w:rPr>
          <w:rFonts w:ascii="Calibri" w:hAnsi="Calibri" w:cs="Calibri"/>
          <w:sz w:val="20"/>
          <w:szCs w:val="20"/>
        </w:rPr>
        <w:t xml:space="preserve">]. </w:t>
      </w:r>
      <w:r w:rsidRPr="00880A54">
        <w:rPr>
          <w:rFonts w:ascii="Calibri" w:hAnsi="Calibri" w:cs="Calibri"/>
          <w:color w:val="212121"/>
          <w:sz w:val="20"/>
          <w:szCs w:val="20"/>
          <w:bdr w:val="none" w:sz="0" w:space="0" w:color="auto" w:frame="1"/>
        </w:rPr>
        <w:t xml:space="preserve">Umowa zostaje zawarta na czas obowiązywania Umowy Podstawowej. </w:t>
      </w:r>
      <w:r w:rsidRPr="00880A54">
        <w:rPr>
          <w:rFonts w:ascii="Calibri" w:hAnsi="Calibri" w:cs="Calibri"/>
          <w:color w:val="212121"/>
          <w:sz w:val="20"/>
          <w:szCs w:val="20"/>
          <w:bdr w:val="none" w:sz="0" w:space="0" w:color="auto" w:frame="1"/>
        </w:rPr>
        <w:br/>
      </w:r>
      <w:r w:rsidRPr="00880A54">
        <w:rPr>
          <w:rFonts w:ascii="Calibri" w:hAnsi="Calibri" w:cs="Calibri"/>
          <w:color w:val="212121"/>
          <w:sz w:val="20"/>
          <w:szCs w:val="20"/>
          <w:bdr w:val="none" w:sz="0" w:space="0" w:color="auto" w:frame="1"/>
        </w:rPr>
        <w:lastRenderedPageBreak/>
        <w:t>W celu uniknięcia wątpliwości, rozwiązanie Umowy Podstawowej skutkuje rozwiązaniem niniejszej Umowy.</w:t>
      </w:r>
    </w:p>
    <w:p w14:paraId="1266CA53" w14:textId="6067C908" w:rsidR="00880A54" w:rsidRPr="00880A54" w:rsidRDefault="00880A54" w:rsidP="00880A54">
      <w:pPr>
        <w:numPr>
          <w:ilvl w:val="1"/>
          <w:numId w:val="61"/>
        </w:numPr>
        <w:autoSpaceDE w:val="0"/>
        <w:autoSpaceDN w:val="0"/>
        <w:adjustRightInd w:val="0"/>
        <w:spacing w:before="120" w:after="120" w:line="360" w:lineRule="auto"/>
        <w:ind w:left="788" w:hanging="431"/>
        <w:contextualSpacing/>
        <w:jc w:val="both"/>
        <w:rPr>
          <w:rFonts w:ascii="Calibri" w:eastAsia="Calibri" w:hAnsi="Calibri" w:cs="Calibri"/>
          <w:bCs/>
          <w:sz w:val="20"/>
          <w:szCs w:val="20"/>
        </w:rPr>
      </w:pPr>
      <w:r w:rsidRPr="00880A54">
        <w:rPr>
          <w:rFonts w:ascii="Calibri" w:eastAsia="Calibri" w:hAnsi="Calibri" w:cs="Calibri"/>
          <w:bCs/>
          <w:sz w:val="20"/>
          <w:szCs w:val="20"/>
        </w:rPr>
        <w:t xml:space="preserve">Umowa może zostać rozwiązana przez Administratora w przypadku nie przestrzegania warunków tejże Umowy. </w:t>
      </w:r>
      <w:r w:rsidRPr="00880A54">
        <w:rPr>
          <w:rFonts w:ascii="Calibri" w:eastAsia="Calibri" w:hAnsi="Calibri" w:cs="Calibri"/>
          <w:bCs/>
          <w:sz w:val="20"/>
          <w:szCs w:val="20"/>
        </w:rPr>
        <w:br/>
        <w:t xml:space="preserve">W takim przypadku Administrator powinien wcześniej upomnieć </w:t>
      </w:r>
      <w:r w:rsidR="00A66C31">
        <w:rPr>
          <w:rFonts w:ascii="Calibri" w:eastAsia="Calibri" w:hAnsi="Calibri" w:cs="Calibri"/>
          <w:bCs/>
          <w:sz w:val="20"/>
          <w:szCs w:val="20"/>
        </w:rPr>
        <w:t>Przetwarzającego</w:t>
      </w:r>
      <w:r w:rsidRPr="00880A54">
        <w:rPr>
          <w:rFonts w:ascii="Calibri" w:eastAsia="Calibri" w:hAnsi="Calibri" w:cs="Calibri"/>
          <w:bCs/>
          <w:sz w:val="20"/>
          <w:szCs w:val="20"/>
        </w:rPr>
        <w:t xml:space="preserve">, wyznaczając mu 14 dniowy termin do wywiązania się ze zobowiązań. Po bezskutecznym upływie powyższego terminu, Administrator może umowę rozwiązać ze skutkiem natychmiastowym. </w:t>
      </w:r>
    </w:p>
    <w:p w14:paraId="0C6C9A29" w14:textId="77777777" w:rsidR="00880A54" w:rsidRPr="00880A54" w:rsidRDefault="00880A54" w:rsidP="00880A54">
      <w:pPr>
        <w:numPr>
          <w:ilvl w:val="1"/>
          <w:numId w:val="62"/>
        </w:numPr>
        <w:autoSpaceDE w:val="0"/>
        <w:autoSpaceDN w:val="0"/>
        <w:adjustRightInd w:val="0"/>
        <w:spacing w:before="120" w:line="360" w:lineRule="auto"/>
        <w:ind w:left="788" w:hanging="431"/>
        <w:contextualSpacing/>
        <w:jc w:val="both"/>
        <w:rPr>
          <w:rFonts w:ascii="Calibri" w:eastAsia="Calibri" w:hAnsi="Calibri" w:cs="Calibri"/>
          <w:bCs/>
          <w:sz w:val="20"/>
          <w:szCs w:val="20"/>
        </w:rPr>
      </w:pPr>
      <w:r w:rsidRPr="00880A54">
        <w:rPr>
          <w:rFonts w:ascii="Calibri" w:eastAsia="Calibri" w:hAnsi="Calibri" w:cs="Calibri"/>
          <w:bCs/>
          <w:sz w:val="20"/>
          <w:szCs w:val="20"/>
        </w:rPr>
        <w:t>Umowa może zostać rozwiązana przez Administratora ze skutkiem natychmiastowym w przypadku:</w:t>
      </w:r>
    </w:p>
    <w:p w14:paraId="3D62DFBA" w14:textId="0AAECA19" w:rsidR="00880A54" w:rsidRPr="00880A54" w:rsidRDefault="00880A54" w:rsidP="00880A54">
      <w:pPr>
        <w:numPr>
          <w:ilvl w:val="0"/>
          <w:numId w:val="25"/>
        </w:numPr>
        <w:autoSpaceDE w:val="0"/>
        <w:autoSpaceDN w:val="0"/>
        <w:adjustRightInd w:val="0"/>
        <w:spacing w:after="120" w:line="360" w:lineRule="auto"/>
        <w:ind w:left="1225" w:hanging="431"/>
        <w:contextualSpacing/>
        <w:jc w:val="both"/>
        <w:rPr>
          <w:rFonts w:ascii="Calibri" w:eastAsia="Calibri" w:hAnsi="Calibri" w:cs="Calibri"/>
          <w:bCs/>
          <w:sz w:val="20"/>
          <w:szCs w:val="20"/>
        </w:rPr>
      </w:pPr>
      <w:r w:rsidRPr="00880A54">
        <w:rPr>
          <w:rFonts w:ascii="Calibri" w:eastAsia="Calibri" w:hAnsi="Calibri" w:cs="Calibri"/>
          <w:bCs/>
          <w:sz w:val="20"/>
          <w:szCs w:val="20"/>
        </w:rPr>
        <w:t xml:space="preserve">rażącego naruszenia przez Przetwarzającego postanowień niniejszej Umowy, przepisów prawa obowiązujących w zakresie ochrony </w:t>
      </w:r>
      <w:r w:rsidR="00FE548E">
        <w:rPr>
          <w:rFonts w:ascii="Calibri" w:eastAsia="Calibri" w:hAnsi="Calibri" w:cs="Calibri"/>
          <w:bCs/>
          <w:sz w:val="20"/>
          <w:szCs w:val="20"/>
        </w:rPr>
        <w:t>D</w:t>
      </w:r>
      <w:r w:rsidRPr="00880A54">
        <w:rPr>
          <w:rFonts w:ascii="Calibri" w:eastAsia="Calibri" w:hAnsi="Calibri" w:cs="Calibri"/>
          <w:bCs/>
          <w:sz w:val="20"/>
          <w:szCs w:val="20"/>
        </w:rPr>
        <w:t>anych osobowych, w szczególności RODO;</w:t>
      </w:r>
    </w:p>
    <w:p w14:paraId="152DAB54" w14:textId="504ED721" w:rsidR="00880A54" w:rsidRPr="00880A54" w:rsidRDefault="00880A54" w:rsidP="00880A54">
      <w:pPr>
        <w:numPr>
          <w:ilvl w:val="0"/>
          <w:numId w:val="25"/>
        </w:numPr>
        <w:autoSpaceDE w:val="0"/>
        <w:autoSpaceDN w:val="0"/>
        <w:adjustRightInd w:val="0"/>
        <w:spacing w:before="120" w:after="120" w:line="360" w:lineRule="auto"/>
        <w:ind w:left="1225" w:hanging="431"/>
        <w:contextualSpacing/>
        <w:jc w:val="both"/>
        <w:rPr>
          <w:rFonts w:ascii="Calibri" w:eastAsia="Calibri" w:hAnsi="Calibri" w:cs="Calibri"/>
          <w:bCs/>
          <w:sz w:val="20"/>
          <w:szCs w:val="20"/>
        </w:rPr>
      </w:pPr>
      <w:r w:rsidRPr="00880A54">
        <w:rPr>
          <w:rFonts w:ascii="Calibri" w:eastAsia="Calibri" w:hAnsi="Calibri" w:cs="Calibri"/>
          <w:bCs/>
          <w:sz w:val="20"/>
          <w:szCs w:val="20"/>
        </w:rPr>
        <w:t xml:space="preserve">wszczęcia postępowania administracyjnego, sądowego przeciw Przetwarzającemu, Dalszemu Przetwarzającemu w związku z naruszeniem ochrony </w:t>
      </w:r>
      <w:r w:rsidR="00FE548E">
        <w:rPr>
          <w:rFonts w:ascii="Calibri" w:eastAsia="Calibri" w:hAnsi="Calibri" w:cs="Calibri"/>
          <w:bCs/>
          <w:sz w:val="20"/>
          <w:szCs w:val="20"/>
        </w:rPr>
        <w:t>D</w:t>
      </w:r>
      <w:r w:rsidRPr="00880A54">
        <w:rPr>
          <w:rFonts w:ascii="Calibri" w:eastAsia="Calibri" w:hAnsi="Calibri" w:cs="Calibri"/>
          <w:bCs/>
          <w:sz w:val="20"/>
          <w:szCs w:val="20"/>
        </w:rPr>
        <w:t>anych osobowych;</w:t>
      </w:r>
    </w:p>
    <w:p w14:paraId="1412774E" w14:textId="442A195D" w:rsidR="00880A54" w:rsidRPr="00880A54" w:rsidRDefault="00880A54" w:rsidP="00880A54">
      <w:pPr>
        <w:numPr>
          <w:ilvl w:val="0"/>
          <w:numId w:val="25"/>
        </w:numPr>
        <w:autoSpaceDE w:val="0"/>
        <w:autoSpaceDN w:val="0"/>
        <w:adjustRightInd w:val="0"/>
        <w:spacing w:before="120" w:after="120" w:line="360" w:lineRule="auto"/>
        <w:ind w:left="1225" w:hanging="431"/>
        <w:contextualSpacing/>
        <w:jc w:val="both"/>
        <w:rPr>
          <w:rFonts w:ascii="Calibri" w:eastAsia="Calibri" w:hAnsi="Calibri" w:cs="Calibri"/>
          <w:bCs/>
          <w:sz w:val="20"/>
          <w:szCs w:val="20"/>
        </w:rPr>
      </w:pPr>
      <w:r w:rsidRPr="00880A54">
        <w:rPr>
          <w:rFonts w:ascii="Calibri" w:eastAsia="Calibri" w:hAnsi="Calibri" w:cs="Calibri"/>
          <w:bCs/>
          <w:sz w:val="20"/>
          <w:szCs w:val="20"/>
        </w:rPr>
        <w:t xml:space="preserve">wszczęcia postępowania administracyjnego, sądowego przeciw Administratorowi, w związku z naruszeniem ochrony danych osobowych przez </w:t>
      </w:r>
      <w:r w:rsidR="00D20467">
        <w:rPr>
          <w:rFonts w:ascii="Calibri" w:eastAsia="Calibri" w:hAnsi="Calibri" w:cs="Calibri"/>
          <w:bCs/>
          <w:sz w:val="20"/>
          <w:szCs w:val="20"/>
        </w:rPr>
        <w:t>Przetwarzającego</w:t>
      </w:r>
      <w:r w:rsidRPr="00880A54">
        <w:rPr>
          <w:rFonts w:ascii="Calibri" w:eastAsia="Calibri" w:hAnsi="Calibri" w:cs="Calibri"/>
          <w:bCs/>
          <w:sz w:val="20"/>
          <w:szCs w:val="20"/>
        </w:rPr>
        <w:t xml:space="preserve">, Dalszego </w:t>
      </w:r>
      <w:r w:rsidR="00D20467">
        <w:rPr>
          <w:rFonts w:ascii="Calibri" w:eastAsia="Calibri" w:hAnsi="Calibri" w:cs="Calibri"/>
          <w:bCs/>
          <w:sz w:val="20"/>
          <w:szCs w:val="20"/>
        </w:rPr>
        <w:t>Przetwarzającego</w:t>
      </w:r>
      <w:r w:rsidRPr="00880A54">
        <w:rPr>
          <w:rFonts w:ascii="Calibri" w:eastAsia="Calibri" w:hAnsi="Calibri" w:cs="Calibri"/>
          <w:bCs/>
          <w:sz w:val="20"/>
          <w:szCs w:val="20"/>
        </w:rPr>
        <w:t>;</w:t>
      </w:r>
    </w:p>
    <w:p w14:paraId="2377B13F" w14:textId="326119B6" w:rsidR="00880A54" w:rsidRPr="00880A54" w:rsidRDefault="00880A54" w:rsidP="00880A54">
      <w:pPr>
        <w:numPr>
          <w:ilvl w:val="0"/>
          <w:numId w:val="25"/>
        </w:numPr>
        <w:autoSpaceDE w:val="0"/>
        <w:autoSpaceDN w:val="0"/>
        <w:adjustRightInd w:val="0"/>
        <w:spacing w:before="120" w:after="120" w:line="360" w:lineRule="auto"/>
        <w:ind w:left="1225" w:hanging="431"/>
        <w:contextualSpacing/>
        <w:jc w:val="both"/>
        <w:rPr>
          <w:rFonts w:ascii="Calibri" w:eastAsia="Calibri" w:hAnsi="Calibri" w:cs="Calibri"/>
          <w:bCs/>
          <w:sz w:val="20"/>
          <w:szCs w:val="20"/>
        </w:rPr>
      </w:pPr>
      <w:r w:rsidRPr="00880A54">
        <w:rPr>
          <w:rFonts w:ascii="Calibri" w:hAnsi="Calibri" w:cs="Calibri"/>
          <w:color w:val="000000"/>
          <w:sz w:val="20"/>
          <w:szCs w:val="20"/>
        </w:rPr>
        <w:t>wyrządzenia przez Przetwarzającego lub dalszych Przetwarzających przy realizacji niniejszej Umowy szkody Administratorowi lub osobom trzecim;</w:t>
      </w:r>
    </w:p>
    <w:p w14:paraId="41D7836C" w14:textId="024812B9" w:rsidR="00880A54" w:rsidRPr="00880A54" w:rsidRDefault="00880A54" w:rsidP="00880A54">
      <w:pPr>
        <w:numPr>
          <w:ilvl w:val="0"/>
          <w:numId w:val="25"/>
        </w:numPr>
        <w:autoSpaceDE w:val="0"/>
        <w:autoSpaceDN w:val="0"/>
        <w:adjustRightInd w:val="0"/>
        <w:spacing w:before="120" w:after="120" w:line="360" w:lineRule="auto"/>
        <w:ind w:left="1225" w:hanging="431"/>
        <w:jc w:val="both"/>
        <w:rPr>
          <w:rFonts w:ascii="Calibri" w:eastAsia="Calibri" w:hAnsi="Calibri" w:cs="Calibri"/>
          <w:bCs/>
          <w:sz w:val="20"/>
          <w:szCs w:val="20"/>
        </w:rPr>
      </w:pPr>
      <w:r w:rsidRPr="00880A54">
        <w:rPr>
          <w:rFonts w:ascii="Calibri" w:eastAsia="Calibri" w:hAnsi="Calibri" w:cs="Calibri"/>
          <w:bCs/>
          <w:sz w:val="20"/>
          <w:szCs w:val="20"/>
        </w:rPr>
        <w:t xml:space="preserve">W przypadku naruszenia zapisów Umowy,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03D98F4B"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13 Usunięcie Danych</w:t>
      </w:r>
    </w:p>
    <w:p w14:paraId="4C5AE78B" w14:textId="77777777" w:rsidR="00880A54" w:rsidRPr="00880A54" w:rsidRDefault="00880A54" w:rsidP="00880A54">
      <w:pPr>
        <w:numPr>
          <w:ilvl w:val="1"/>
          <w:numId w:val="63"/>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sz w:val="20"/>
          <w:szCs w:val="20"/>
        </w:rPr>
        <w:t xml:space="preserve">Usunięcie </w:t>
      </w:r>
      <w:r w:rsidRPr="00880A54">
        <w:rPr>
          <w:rFonts w:ascii="Calibri" w:hAnsi="Calibri" w:cs="Calibri"/>
          <w:b/>
          <w:bCs/>
          <w:sz w:val="20"/>
          <w:szCs w:val="20"/>
        </w:rPr>
        <w:t>Danych</w:t>
      </w:r>
      <w:r w:rsidRPr="00880A54">
        <w:rPr>
          <w:rFonts w:ascii="Calibri" w:hAnsi="Calibri" w:cs="Calibri"/>
          <w:b/>
          <w:sz w:val="20"/>
          <w:szCs w:val="20"/>
        </w:rPr>
        <w:t>. [RODO 28.3.g].</w:t>
      </w:r>
      <w:r w:rsidRPr="00880A54">
        <w:rPr>
          <w:rFonts w:ascii="Calibri" w:hAnsi="Calibri" w:cs="Calibri"/>
          <w:sz w:val="20"/>
          <w:szCs w:val="20"/>
        </w:rPr>
        <w:t xml:space="preserve"> Z chwilą rozwiązania Umowy Przetwarzający nie ma prawa dalszego przetwarzania powierzonych Danych i jest zobowiązany do:</w:t>
      </w:r>
    </w:p>
    <w:p w14:paraId="56719B48" w14:textId="77777777" w:rsidR="00880A54" w:rsidRPr="00880A54" w:rsidRDefault="00880A54" w:rsidP="00880A54">
      <w:pPr>
        <w:numPr>
          <w:ilvl w:val="2"/>
          <w:numId w:val="63"/>
        </w:numPr>
        <w:spacing w:before="120" w:after="120" w:line="360" w:lineRule="auto"/>
        <w:ind w:left="1503" w:hanging="709"/>
        <w:contextualSpacing/>
        <w:jc w:val="both"/>
        <w:rPr>
          <w:rFonts w:ascii="Calibri" w:hAnsi="Calibri" w:cs="Calibri"/>
          <w:sz w:val="20"/>
          <w:szCs w:val="20"/>
        </w:rPr>
      </w:pPr>
      <w:r w:rsidRPr="00880A54">
        <w:rPr>
          <w:rFonts w:ascii="Calibri" w:hAnsi="Calibri" w:cs="Calibri"/>
          <w:sz w:val="20"/>
          <w:szCs w:val="20"/>
        </w:rPr>
        <w:t xml:space="preserve">usunięcia Danych, zwrotu Danych – w zależności od wyboru Administratora; </w:t>
      </w:r>
    </w:p>
    <w:p w14:paraId="5F5F068D" w14:textId="77777777" w:rsidR="00880A54" w:rsidRPr="00880A54" w:rsidRDefault="00880A54" w:rsidP="00880A54">
      <w:pPr>
        <w:numPr>
          <w:ilvl w:val="2"/>
          <w:numId w:val="63"/>
        </w:numPr>
        <w:spacing w:before="120" w:after="120" w:line="360" w:lineRule="auto"/>
        <w:ind w:left="1503" w:hanging="709"/>
        <w:contextualSpacing/>
        <w:jc w:val="both"/>
        <w:rPr>
          <w:rFonts w:ascii="Calibri" w:hAnsi="Calibri" w:cs="Calibri"/>
          <w:sz w:val="20"/>
          <w:szCs w:val="20"/>
        </w:rPr>
      </w:pPr>
      <w:r w:rsidRPr="00880A54">
        <w:rPr>
          <w:rFonts w:ascii="Calibri" w:hAnsi="Calibri" w:cs="Calibri"/>
          <w:sz w:val="20"/>
          <w:szCs w:val="20"/>
        </w:rPr>
        <w:t>usunięcia wszelkich ich istniejących kopii lub zwrotu tych kopii, chyba że Administrator postanowi inaczej lub prawo Unii Europejskiej lub prawo państwa członkowskiego nakazują dalej przechowywanie Danych;</w:t>
      </w:r>
    </w:p>
    <w:p w14:paraId="5B8B308E" w14:textId="77777777" w:rsidR="00880A54" w:rsidRPr="00880A54" w:rsidRDefault="00880A54" w:rsidP="00880A54">
      <w:pPr>
        <w:numPr>
          <w:ilvl w:val="2"/>
          <w:numId w:val="63"/>
        </w:numPr>
        <w:spacing w:before="120" w:after="120" w:line="360" w:lineRule="auto"/>
        <w:ind w:left="1503" w:hanging="709"/>
        <w:contextualSpacing/>
        <w:jc w:val="both"/>
        <w:rPr>
          <w:rFonts w:ascii="Calibri" w:hAnsi="Calibri" w:cs="Calibri"/>
          <w:sz w:val="20"/>
          <w:szCs w:val="20"/>
        </w:rPr>
      </w:pPr>
      <w:r w:rsidRPr="00880A54">
        <w:rPr>
          <w:rFonts w:ascii="Calibri" w:eastAsia="Ubuntu" w:hAnsi="Calibri" w:cs="Calibri"/>
          <w:color w:val="000000"/>
          <w:sz w:val="20"/>
          <w:szCs w:val="20"/>
          <w:lang w:eastAsia="en-US"/>
        </w:rPr>
        <w:t>w przypadku, gdyby przekazanie materiałów naruszało prawa własności (ujawniło autorskie metody przetwarzania Danych, lub ujawniało konkurencyjność rozwiązań), akceptowane są protokoły z niszczenia lub potwierdzonego (zbadanego przez Administratora), procesu anonimizacji Danych;</w:t>
      </w:r>
    </w:p>
    <w:p w14:paraId="05D28F8E" w14:textId="04691B70" w:rsidR="00880A54" w:rsidRPr="00880A54" w:rsidRDefault="00880A54" w:rsidP="00880A54">
      <w:pPr>
        <w:numPr>
          <w:ilvl w:val="2"/>
          <w:numId w:val="63"/>
        </w:numPr>
        <w:spacing w:before="120" w:after="120" w:line="360" w:lineRule="auto"/>
        <w:ind w:left="1503" w:hanging="709"/>
        <w:contextualSpacing/>
        <w:jc w:val="both"/>
        <w:rPr>
          <w:rFonts w:ascii="Calibri" w:hAnsi="Calibri" w:cs="Calibri"/>
          <w:sz w:val="20"/>
          <w:szCs w:val="20"/>
        </w:rPr>
      </w:pPr>
      <w:r w:rsidRPr="00880A54">
        <w:rPr>
          <w:rFonts w:ascii="Calibri" w:eastAsia="Ubuntu" w:hAnsi="Calibri" w:cs="Calibri"/>
          <w:color w:val="000000"/>
          <w:sz w:val="20"/>
          <w:szCs w:val="20"/>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79D9F780" w14:textId="77777777" w:rsidR="00880A54" w:rsidRPr="00880A54" w:rsidRDefault="00880A54" w:rsidP="00880A54">
      <w:pPr>
        <w:numPr>
          <w:ilvl w:val="1"/>
          <w:numId w:val="64"/>
        </w:numPr>
        <w:spacing w:before="120" w:after="120" w:line="360" w:lineRule="auto"/>
        <w:ind w:left="788" w:hanging="431"/>
        <w:contextualSpacing/>
        <w:jc w:val="both"/>
        <w:rPr>
          <w:rFonts w:ascii="Calibri" w:hAnsi="Calibri" w:cs="Calibri"/>
          <w:sz w:val="20"/>
          <w:szCs w:val="20"/>
        </w:rPr>
      </w:pPr>
      <w:r w:rsidRPr="00880A54">
        <w:rPr>
          <w:rFonts w:ascii="Calibri" w:eastAsia="Ubuntu" w:hAnsi="Calibri" w:cs="Calibri"/>
          <w:color w:val="000000"/>
          <w:sz w:val="20"/>
          <w:szCs w:val="20"/>
          <w:lang w:eastAsia="en-US"/>
        </w:rPr>
        <w:lastRenderedPageBreak/>
        <w:t>Zakończenie współpracy ma być zakończone protokołem zdawczo – odbiorczym w formie udokumentowanej.</w:t>
      </w:r>
    </w:p>
    <w:p w14:paraId="39F8DD31" w14:textId="77777777" w:rsidR="00880A54" w:rsidRPr="00880A54" w:rsidRDefault="00880A54" w:rsidP="00880A54">
      <w:pPr>
        <w:numPr>
          <w:ilvl w:val="1"/>
          <w:numId w:val="65"/>
        </w:numPr>
        <w:spacing w:before="120" w:after="120" w:line="360" w:lineRule="auto"/>
        <w:ind w:left="788" w:hanging="431"/>
        <w:contextualSpacing/>
        <w:jc w:val="both"/>
        <w:rPr>
          <w:rFonts w:ascii="Calibri" w:hAnsi="Calibri" w:cs="Calibri"/>
          <w:b/>
          <w:bCs/>
          <w:sz w:val="20"/>
          <w:szCs w:val="20"/>
        </w:rPr>
      </w:pPr>
      <w:r w:rsidRPr="00880A54">
        <w:rPr>
          <w:rFonts w:ascii="Calibri" w:hAnsi="Calibri" w:cs="Calibri"/>
          <w:b/>
          <w:bCs/>
          <w:sz w:val="20"/>
          <w:szCs w:val="20"/>
        </w:rPr>
        <w:t>Karencja.</w:t>
      </w:r>
      <w:r w:rsidRPr="00880A54">
        <w:rPr>
          <w:rFonts w:ascii="Calibri" w:hAnsi="Calibri" w:cs="Calibri"/>
          <w:color w:val="212121"/>
          <w:sz w:val="20"/>
          <w:szCs w:val="20"/>
          <w:bdr w:val="none" w:sz="0" w:space="0" w:color="auto" w:frame="1"/>
        </w:rPr>
        <w:t xml:space="preserve"> Przetwarzający dokona usunięcia Danych po upływie 180 dni od zakończenia Umowy, chyba że Administrator poleci mu to uczynić wcześniej. </w:t>
      </w:r>
    </w:p>
    <w:p w14:paraId="1B4A65AA" w14:textId="77777777" w:rsidR="00880A54" w:rsidRPr="00880A54" w:rsidRDefault="00880A54" w:rsidP="00880A54">
      <w:pPr>
        <w:numPr>
          <w:ilvl w:val="1"/>
          <w:numId w:val="66"/>
        </w:numPr>
        <w:spacing w:before="120" w:after="120" w:line="360" w:lineRule="auto"/>
        <w:ind w:left="788" w:hanging="431"/>
        <w:contextualSpacing/>
        <w:jc w:val="both"/>
        <w:rPr>
          <w:rFonts w:ascii="Calibri" w:hAnsi="Calibri" w:cs="Calibri"/>
          <w:b/>
          <w:bCs/>
          <w:sz w:val="20"/>
          <w:szCs w:val="20"/>
        </w:rPr>
      </w:pPr>
      <w:r w:rsidRPr="00880A54">
        <w:rPr>
          <w:rFonts w:ascii="Calibri" w:hAnsi="Calibri" w:cs="Calibri"/>
          <w:b/>
          <w:bCs/>
          <w:sz w:val="20"/>
          <w:szCs w:val="20"/>
        </w:rPr>
        <w:t xml:space="preserve">Sposób usuwania Danych. </w:t>
      </w:r>
      <w:r w:rsidRPr="00880A54">
        <w:rPr>
          <w:rFonts w:ascii="Calibri" w:hAnsi="Calibri" w:cs="Calibri"/>
          <w:color w:val="212121"/>
          <w:sz w:val="20"/>
          <w:szCs w:val="20"/>
          <w:bdr w:val="none" w:sz="0" w:space="0" w:color="auto" w:frame="1"/>
        </w:rPr>
        <w:t xml:space="preserve">Sposób bezpiecznego usunięcia Danych oraz sposób anonimizacji Danych </w:t>
      </w:r>
      <w:r w:rsidRPr="00880A54">
        <w:rPr>
          <w:rFonts w:ascii="Calibri" w:hAnsi="Calibri" w:cs="Calibri"/>
          <w:color w:val="212121"/>
          <w:sz w:val="20"/>
          <w:szCs w:val="20"/>
          <w:bdr w:val="none" w:sz="0" w:space="0" w:color="auto" w:frame="1"/>
        </w:rPr>
        <w:br/>
        <w:t>po zakończeniu Umowy, zostanie uzgodniony pomiędzy Stronami przed przystąpieniem do usuwania, o ile nie zostało doprecyzowane w dokumentach przyjętych między Stronami.</w:t>
      </w:r>
    </w:p>
    <w:p w14:paraId="102ADB77" w14:textId="77777777" w:rsidR="00880A54" w:rsidRPr="00880A54" w:rsidRDefault="00880A54" w:rsidP="00880A54">
      <w:pPr>
        <w:numPr>
          <w:ilvl w:val="1"/>
          <w:numId w:val="67"/>
        </w:numPr>
        <w:spacing w:before="120" w:after="120" w:line="360" w:lineRule="auto"/>
        <w:ind w:left="788" w:hanging="431"/>
        <w:contextualSpacing/>
        <w:jc w:val="both"/>
        <w:rPr>
          <w:rFonts w:ascii="Calibri" w:hAnsi="Calibri" w:cs="Calibri"/>
          <w:b/>
          <w:bCs/>
          <w:sz w:val="20"/>
          <w:szCs w:val="20"/>
        </w:rPr>
      </w:pPr>
      <w:r w:rsidRPr="00880A54">
        <w:rPr>
          <w:rFonts w:ascii="Calibri" w:hAnsi="Calibri" w:cs="Calibri"/>
          <w:b/>
          <w:bCs/>
          <w:sz w:val="20"/>
          <w:szCs w:val="20"/>
        </w:rPr>
        <w:t>Oświadczenie.</w:t>
      </w:r>
      <w:r w:rsidRPr="00880A54">
        <w:rPr>
          <w:rFonts w:ascii="Calibri" w:hAnsi="Calibri" w:cs="Calibri"/>
          <w:b/>
          <w:bCs/>
          <w:color w:val="212121"/>
          <w:sz w:val="20"/>
          <w:szCs w:val="20"/>
          <w:bdr w:val="none" w:sz="0" w:space="0" w:color="auto" w:frame="1"/>
        </w:rPr>
        <w:t xml:space="preserve"> </w:t>
      </w:r>
      <w:r w:rsidRPr="00880A54">
        <w:rPr>
          <w:rFonts w:ascii="Calibri" w:hAnsi="Calibri" w:cs="Calibri"/>
          <w:color w:val="212121"/>
          <w:sz w:val="20"/>
          <w:szCs w:val="20"/>
          <w:bdr w:val="none" w:sz="0" w:space="0" w:color="auto" w:frame="1"/>
        </w:rPr>
        <w:t>Po wykonaniu zobowiązania usunięcia Danych, o którym mowa § 14.1. Przetwarzający złoży Administratorowi pisemne oświadczenie potwierdzające trwałe usunięcie wszystkich Danych.</w:t>
      </w:r>
    </w:p>
    <w:p w14:paraId="57321A41" w14:textId="77777777" w:rsidR="00880A54" w:rsidRPr="00880A54" w:rsidRDefault="00880A54" w:rsidP="00880A54">
      <w:pPr>
        <w:numPr>
          <w:ilvl w:val="1"/>
          <w:numId w:val="68"/>
        </w:numPr>
        <w:spacing w:before="120" w:after="120" w:line="360" w:lineRule="auto"/>
        <w:jc w:val="both"/>
        <w:rPr>
          <w:rFonts w:ascii="Calibri" w:hAnsi="Calibri" w:cs="Calibri"/>
          <w:b/>
          <w:bCs/>
          <w:sz w:val="20"/>
          <w:szCs w:val="20"/>
        </w:rPr>
      </w:pPr>
      <w:r w:rsidRPr="00880A54">
        <w:rPr>
          <w:rFonts w:ascii="Calibri" w:hAnsi="Calibri" w:cs="Calibri"/>
          <w:b/>
          <w:bCs/>
          <w:sz w:val="20"/>
          <w:szCs w:val="20"/>
        </w:rPr>
        <w:t>Obowiązek</w:t>
      </w:r>
      <w:r w:rsidRPr="00880A54">
        <w:rPr>
          <w:rFonts w:ascii="Calibri" w:hAnsi="Calibri" w:cs="Calibri"/>
          <w:b/>
          <w:sz w:val="20"/>
          <w:szCs w:val="20"/>
        </w:rPr>
        <w:t xml:space="preserve"> pozostawienia Danych [RODO 28.3.g].</w:t>
      </w:r>
      <w:r w:rsidRPr="00880A54">
        <w:rPr>
          <w:rFonts w:ascii="Calibri" w:hAnsi="Calibri" w:cs="Calibri"/>
          <w:sz w:val="20"/>
          <w:szCs w:val="20"/>
        </w:rPr>
        <w:t xml:space="preserve"> </w:t>
      </w:r>
      <w:r w:rsidRPr="00880A54">
        <w:rPr>
          <w:rFonts w:ascii="Calibri" w:hAnsi="Calibri" w:cs="Calibri"/>
          <w:bCs/>
          <w:sz w:val="20"/>
          <w:szCs w:val="20"/>
        </w:rPr>
        <w:t xml:space="preserve">Jeżeli Przetwarzający nie może usunąć Danych </w:t>
      </w:r>
      <w:r w:rsidRPr="00880A54">
        <w:rPr>
          <w:rFonts w:ascii="Calibri" w:hAnsi="Calibri" w:cs="Calibri"/>
          <w:bCs/>
          <w:sz w:val="20"/>
          <w:szCs w:val="20"/>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880A54">
        <w:rPr>
          <w:rFonts w:ascii="Calibri" w:hAnsi="Calibri" w:cs="Calibri"/>
          <w:sz w:val="20"/>
          <w:szCs w:val="20"/>
        </w:rPr>
        <w:t>zapewnia ochronę Danych i podejmuje środki ochrony Danych, o których mowa w art. 32 RODO.</w:t>
      </w:r>
    </w:p>
    <w:p w14:paraId="38260808"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14 Zobowiązanie Do Zachowania Poufności</w:t>
      </w:r>
    </w:p>
    <w:p w14:paraId="260EDB46" w14:textId="77777777" w:rsidR="00880A54" w:rsidRPr="00880A54" w:rsidRDefault="00880A54" w:rsidP="00880A54">
      <w:pPr>
        <w:numPr>
          <w:ilvl w:val="1"/>
          <w:numId w:val="69"/>
        </w:numPr>
        <w:spacing w:before="120" w:after="120" w:line="360" w:lineRule="auto"/>
        <w:jc w:val="both"/>
        <w:rPr>
          <w:rFonts w:ascii="Calibri" w:hAnsi="Calibri" w:cs="Calibri"/>
          <w:color w:val="212121"/>
          <w:sz w:val="20"/>
          <w:szCs w:val="20"/>
          <w:bdr w:val="none" w:sz="0" w:space="0" w:color="auto" w:frame="1"/>
        </w:rPr>
      </w:pPr>
      <w:r w:rsidRPr="00880A54">
        <w:rPr>
          <w:rFonts w:ascii="Calibri" w:hAnsi="Calibri" w:cs="Calibri"/>
          <w:b/>
          <w:bCs/>
          <w:sz w:val="20"/>
          <w:szCs w:val="20"/>
        </w:rPr>
        <w:t>Zachowanie</w:t>
      </w:r>
      <w:r w:rsidRPr="00880A54">
        <w:rPr>
          <w:rFonts w:ascii="Calibri" w:hAnsi="Calibri" w:cs="Calibri"/>
          <w:b/>
          <w:color w:val="212121"/>
          <w:sz w:val="20"/>
          <w:szCs w:val="20"/>
          <w:bdr w:val="none" w:sz="0" w:space="0" w:color="auto" w:frame="1"/>
        </w:rPr>
        <w:t xml:space="preserve"> poufności.</w:t>
      </w:r>
      <w:r w:rsidRPr="00880A54">
        <w:rPr>
          <w:rFonts w:ascii="Calibri" w:hAnsi="Calibri" w:cs="Calibri"/>
          <w:color w:val="212121"/>
          <w:sz w:val="20"/>
          <w:szCs w:val="20"/>
          <w:bdr w:val="none" w:sz="0" w:space="0" w:color="auto" w:frame="1"/>
        </w:rPr>
        <w:t xml:space="preserve"> Treść Umowy, jak również wszelkie Dane i informacje przekazywane w związku </w:t>
      </w:r>
      <w:r w:rsidRPr="00880A54">
        <w:rPr>
          <w:rFonts w:ascii="Calibri" w:hAnsi="Calibri" w:cs="Calibri"/>
          <w:color w:val="212121"/>
          <w:sz w:val="20"/>
          <w:szCs w:val="20"/>
          <w:bdr w:val="none" w:sz="0" w:space="0" w:color="auto" w:frame="1"/>
        </w:rPr>
        <w:br/>
        <w:t xml:space="preserve">z jej realizacją przez którąkolwiek ze Stron Umowy jak i osób upoważnionych ze strony Przetwarzającego </w:t>
      </w:r>
      <w:r w:rsidRPr="00880A54">
        <w:rPr>
          <w:rFonts w:ascii="Calibri" w:hAnsi="Calibri" w:cs="Calibri"/>
          <w:color w:val="212121"/>
          <w:sz w:val="20"/>
          <w:szCs w:val="20"/>
          <w:bdr w:val="none" w:sz="0" w:space="0" w:color="auto" w:frame="1"/>
        </w:rPr>
        <w:br/>
        <w:t>do przetwarzania Danych, mają charakter poufny i z tego względu Strony zobowiązują się nie ujawniać jej treści osobom trzecim.</w:t>
      </w:r>
    </w:p>
    <w:p w14:paraId="22FEC108" w14:textId="77777777" w:rsidR="00880A54" w:rsidRPr="00880A54" w:rsidRDefault="00880A54" w:rsidP="00880A54">
      <w:pPr>
        <w:spacing w:before="240" w:after="120"/>
        <w:jc w:val="center"/>
        <w:rPr>
          <w:rFonts w:ascii="Calibri" w:eastAsia="Ubuntu" w:hAnsi="Calibri" w:cs="Calibri"/>
          <w:b/>
          <w:sz w:val="20"/>
          <w:szCs w:val="20"/>
          <w:lang w:eastAsia="en-US"/>
        </w:rPr>
      </w:pPr>
      <w:r w:rsidRPr="00880A54">
        <w:rPr>
          <w:rFonts w:ascii="Calibri" w:eastAsia="Ubuntu" w:hAnsi="Calibri" w:cs="Calibri"/>
          <w:b/>
          <w:sz w:val="20"/>
          <w:szCs w:val="20"/>
          <w:lang w:eastAsia="en-US"/>
        </w:rPr>
        <w:t>§ 15 Postanowienia Końcowe</w:t>
      </w:r>
    </w:p>
    <w:p w14:paraId="22401704" w14:textId="77777777" w:rsidR="00880A54" w:rsidRPr="00880A54" w:rsidRDefault="00880A54" w:rsidP="00880A54">
      <w:pPr>
        <w:numPr>
          <w:ilvl w:val="1"/>
          <w:numId w:val="70"/>
        </w:numPr>
        <w:spacing w:before="120" w:after="120" w:line="360" w:lineRule="auto"/>
        <w:ind w:left="788" w:hanging="431"/>
        <w:contextualSpacing/>
        <w:jc w:val="both"/>
        <w:rPr>
          <w:rFonts w:ascii="Calibri" w:hAnsi="Calibri" w:cs="Calibri"/>
          <w:color w:val="212121"/>
          <w:sz w:val="20"/>
          <w:szCs w:val="20"/>
          <w:bdr w:val="none" w:sz="0" w:space="0" w:color="auto" w:frame="1"/>
        </w:rPr>
      </w:pPr>
      <w:r w:rsidRPr="00880A54">
        <w:rPr>
          <w:rFonts w:ascii="Calibri" w:hAnsi="Calibri" w:cs="Calibri"/>
          <w:b/>
          <w:bCs/>
          <w:sz w:val="20"/>
          <w:szCs w:val="20"/>
        </w:rPr>
        <w:t>Wejście</w:t>
      </w:r>
      <w:r w:rsidRPr="00880A54">
        <w:rPr>
          <w:rFonts w:ascii="Calibri" w:hAnsi="Calibri" w:cs="Calibri"/>
          <w:b/>
          <w:color w:val="212121"/>
          <w:sz w:val="20"/>
          <w:szCs w:val="20"/>
          <w:bdr w:val="none" w:sz="0" w:space="0" w:color="auto" w:frame="1"/>
        </w:rPr>
        <w:t xml:space="preserve"> w życie.</w:t>
      </w:r>
      <w:r w:rsidRPr="00880A54">
        <w:rPr>
          <w:rFonts w:ascii="Calibri" w:hAnsi="Calibri" w:cs="Calibri"/>
          <w:color w:val="212121"/>
          <w:sz w:val="20"/>
          <w:szCs w:val="20"/>
          <w:bdr w:val="none" w:sz="0" w:space="0" w:color="auto" w:frame="1"/>
        </w:rPr>
        <w:t xml:space="preserve"> Umowa wchodzi w życie z dniem </w:t>
      </w:r>
      <w:r w:rsidRPr="00880A54">
        <w:rPr>
          <w:rFonts w:ascii="Calibri" w:hAnsi="Calibri" w:cs="Calibri"/>
          <w:iCs/>
          <w:color w:val="212121"/>
          <w:sz w:val="20"/>
          <w:szCs w:val="20"/>
          <w:bdr w:val="none" w:sz="0" w:space="0" w:color="auto" w:frame="1"/>
        </w:rPr>
        <w:t>wejścia w życie Umowy Podstawowej.</w:t>
      </w:r>
    </w:p>
    <w:p w14:paraId="0FBFB665" w14:textId="09C15B76" w:rsidR="00880A54" w:rsidRPr="00880A54" w:rsidRDefault="00880A54" w:rsidP="00880A54">
      <w:pPr>
        <w:numPr>
          <w:ilvl w:val="1"/>
          <w:numId w:val="71"/>
        </w:numPr>
        <w:spacing w:before="120" w:after="120" w:line="360" w:lineRule="auto"/>
        <w:ind w:left="788" w:hanging="431"/>
        <w:contextualSpacing/>
        <w:jc w:val="both"/>
        <w:rPr>
          <w:rFonts w:ascii="Calibri" w:hAnsi="Calibri" w:cs="Calibri"/>
          <w:color w:val="212121"/>
          <w:sz w:val="20"/>
          <w:szCs w:val="20"/>
          <w:bdr w:val="none" w:sz="0" w:space="0" w:color="auto" w:frame="1"/>
        </w:rPr>
      </w:pPr>
      <w:r w:rsidRPr="00880A54">
        <w:rPr>
          <w:rFonts w:ascii="Calibri" w:hAnsi="Calibri" w:cs="Calibri"/>
          <w:b/>
          <w:bCs/>
          <w:sz w:val="20"/>
          <w:szCs w:val="20"/>
        </w:rPr>
        <w:t>Pierwszeństwo</w:t>
      </w:r>
      <w:r w:rsidRPr="00880A54">
        <w:rPr>
          <w:rFonts w:ascii="Calibri" w:hAnsi="Calibri" w:cs="Calibri"/>
          <w:color w:val="212121"/>
          <w:sz w:val="20"/>
          <w:szCs w:val="20"/>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14:paraId="48C4EE2C" w14:textId="77777777" w:rsidR="00880A54" w:rsidRPr="00880A54" w:rsidRDefault="00880A54" w:rsidP="00880A54">
      <w:pPr>
        <w:numPr>
          <w:ilvl w:val="1"/>
          <w:numId w:val="72"/>
        </w:numPr>
        <w:spacing w:before="120" w:after="120" w:line="360" w:lineRule="auto"/>
        <w:ind w:left="788" w:hanging="431"/>
        <w:contextualSpacing/>
        <w:jc w:val="both"/>
        <w:rPr>
          <w:rFonts w:ascii="Calibri" w:hAnsi="Calibri" w:cs="Calibri"/>
          <w:color w:val="212121"/>
          <w:sz w:val="20"/>
          <w:szCs w:val="20"/>
          <w:bdr w:val="none" w:sz="0" w:space="0" w:color="auto" w:frame="1"/>
        </w:rPr>
      </w:pPr>
      <w:r w:rsidRPr="00880A54">
        <w:rPr>
          <w:rFonts w:ascii="Calibri" w:hAnsi="Calibri" w:cs="Calibri"/>
          <w:b/>
          <w:bCs/>
          <w:sz w:val="20"/>
          <w:szCs w:val="20"/>
        </w:rPr>
        <w:t>Pisemność</w:t>
      </w:r>
      <w:r w:rsidRPr="00880A54">
        <w:rPr>
          <w:rFonts w:ascii="Calibri" w:hAnsi="Calibri" w:cs="Calibri"/>
          <w:color w:val="212121"/>
          <w:sz w:val="20"/>
          <w:szCs w:val="20"/>
          <w:bdr w:val="none" w:sz="0" w:space="0" w:color="auto" w:frame="1"/>
        </w:rPr>
        <w:t>. Wszelkie zmiany lub uzupełnienia Umowy wymagają zachowania formy pisemnej pod rygorem nieważności.</w:t>
      </w:r>
    </w:p>
    <w:p w14:paraId="45F1F1A4" w14:textId="4C5A05DC" w:rsidR="00880A54" w:rsidRPr="00880A54" w:rsidRDefault="00880A54" w:rsidP="00880A54">
      <w:pPr>
        <w:numPr>
          <w:ilvl w:val="1"/>
          <w:numId w:val="73"/>
        </w:numPr>
        <w:spacing w:before="120" w:after="120" w:line="360" w:lineRule="auto"/>
        <w:ind w:left="788" w:hanging="431"/>
        <w:contextualSpacing/>
        <w:jc w:val="both"/>
        <w:rPr>
          <w:rFonts w:ascii="Calibri" w:hAnsi="Calibri" w:cs="Calibri"/>
          <w:color w:val="212121"/>
          <w:sz w:val="20"/>
          <w:szCs w:val="20"/>
          <w:bdr w:val="none" w:sz="0" w:space="0" w:color="auto" w:frame="1"/>
        </w:rPr>
      </w:pPr>
      <w:r w:rsidRPr="00880A54">
        <w:rPr>
          <w:rFonts w:ascii="Calibri" w:hAnsi="Calibri" w:cs="Calibri"/>
          <w:b/>
          <w:bCs/>
          <w:sz w:val="20"/>
          <w:szCs w:val="20"/>
        </w:rPr>
        <w:t>Właściwość</w:t>
      </w:r>
      <w:r w:rsidRPr="00880A54">
        <w:rPr>
          <w:rFonts w:ascii="Calibri" w:hAnsi="Calibri" w:cs="Calibri"/>
          <w:b/>
          <w:color w:val="212121"/>
          <w:sz w:val="20"/>
          <w:szCs w:val="20"/>
          <w:bdr w:val="none" w:sz="0" w:space="0" w:color="auto" w:frame="1"/>
        </w:rPr>
        <w:t xml:space="preserve"> sądu.</w:t>
      </w:r>
      <w:r w:rsidRPr="00880A54">
        <w:rPr>
          <w:rFonts w:ascii="Calibri" w:hAnsi="Calibri" w:cs="Calibri"/>
          <w:color w:val="212121"/>
          <w:sz w:val="20"/>
          <w:szCs w:val="20"/>
          <w:bdr w:val="none" w:sz="0" w:space="0" w:color="auto" w:frame="1"/>
        </w:rPr>
        <w:t xml:space="preserve"> Sądem właściwym dla rozstrzygania sporów powstałych w związku z realizacją Umowy jest sąd właściwy dla siedziby Administratora.</w:t>
      </w:r>
    </w:p>
    <w:p w14:paraId="6DCFEA61" w14:textId="77777777" w:rsidR="00880A54" w:rsidRPr="00880A54" w:rsidRDefault="00880A54" w:rsidP="00880A54">
      <w:pPr>
        <w:numPr>
          <w:ilvl w:val="1"/>
          <w:numId w:val="74"/>
        </w:numPr>
        <w:spacing w:before="120" w:after="120" w:line="360" w:lineRule="auto"/>
        <w:ind w:left="788" w:hanging="431"/>
        <w:contextualSpacing/>
        <w:jc w:val="both"/>
        <w:rPr>
          <w:rFonts w:ascii="Calibri" w:hAnsi="Calibri" w:cs="Calibri"/>
          <w:sz w:val="20"/>
          <w:szCs w:val="20"/>
        </w:rPr>
      </w:pPr>
      <w:r w:rsidRPr="00880A54">
        <w:rPr>
          <w:rFonts w:ascii="Calibri" w:hAnsi="Calibri" w:cs="Calibri"/>
          <w:b/>
          <w:bCs/>
          <w:sz w:val="20"/>
          <w:szCs w:val="20"/>
        </w:rPr>
        <w:t>Egzemplarze</w:t>
      </w:r>
      <w:r w:rsidRPr="00880A54">
        <w:rPr>
          <w:rFonts w:ascii="Calibri" w:hAnsi="Calibri" w:cs="Calibri"/>
          <w:color w:val="212121"/>
          <w:sz w:val="20"/>
          <w:szCs w:val="20"/>
          <w:bdr w:val="none" w:sz="0" w:space="0" w:color="auto" w:frame="1"/>
        </w:rPr>
        <w:t>. Umowę sporządzono w dwóch jednobrzmiących egzemplarzach, po jednym dla każdej ze Stron</w:t>
      </w:r>
      <w:r w:rsidRPr="00880A54">
        <w:rPr>
          <w:rFonts w:ascii="Calibri" w:hAnsi="Calibri" w:cs="Calibri"/>
          <w:sz w:val="20"/>
          <w:szCs w:val="20"/>
        </w:rPr>
        <w:t>.</w:t>
      </w:r>
    </w:p>
    <w:p w14:paraId="5C5F8838" w14:textId="77777777" w:rsidR="00880A54" w:rsidRPr="00880A54" w:rsidRDefault="00880A54" w:rsidP="00880A54">
      <w:pPr>
        <w:numPr>
          <w:ilvl w:val="1"/>
          <w:numId w:val="75"/>
        </w:numPr>
        <w:spacing w:before="120" w:after="120" w:line="360" w:lineRule="auto"/>
        <w:jc w:val="both"/>
        <w:rPr>
          <w:rFonts w:ascii="Calibri" w:hAnsi="Calibri" w:cs="Calibri"/>
          <w:color w:val="212121"/>
          <w:sz w:val="20"/>
          <w:szCs w:val="20"/>
          <w:bdr w:val="none" w:sz="0" w:space="0" w:color="auto" w:frame="1"/>
        </w:rPr>
      </w:pPr>
      <w:r w:rsidRPr="00880A54">
        <w:rPr>
          <w:rFonts w:ascii="Calibri" w:hAnsi="Calibri" w:cs="Calibri"/>
          <w:b/>
          <w:bCs/>
          <w:sz w:val="20"/>
          <w:szCs w:val="20"/>
        </w:rPr>
        <w:t>Właściwość</w:t>
      </w:r>
      <w:r w:rsidRPr="00880A54">
        <w:rPr>
          <w:rFonts w:ascii="Calibri" w:hAnsi="Calibri" w:cs="Calibri"/>
          <w:b/>
          <w:color w:val="212121"/>
          <w:sz w:val="20"/>
          <w:szCs w:val="20"/>
          <w:bdr w:val="none" w:sz="0" w:space="0" w:color="auto" w:frame="1"/>
        </w:rPr>
        <w:t xml:space="preserve"> prawa. </w:t>
      </w:r>
      <w:r w:rsidRPr="00880A54">
        <w:rPr>
          <w:rFonts w:ascii="Calibri" w:hAnsi="Calibri" w:cs="Calibri"/>
          <w:color w:val="212121"/>
          <w:sz w:val="20"/>
          <w:szCs w:val="20"/>
          <w:bdr w:val="none" w:sz="0" w:space="0" w:color="auto" w:frame="1"/>
        </w:rPr>
        <w:t>Umowa podlega RODO oraz prawu polskiemu.</w:t>
      </w:r>
    </w:p>
    <w:p w14:paraId="57F9A548" w14:textId="77777777" w:rsidR="00880A54" w:rsidRPr="00880A54" w:rsidRDefault="00880A54" w:rsidP="00880A54">
      <w:pPr>
        <w:spacing w:before="120" w:after="120" w:line="259" w:lineRule="auto"/>
        <w:jc w:val="both"/>
        <w:rPr>
          <w:rFonts w:ascii="Calibri" w:eastAsia="Ubuntu" w:hAnsi="Calibri" w:cs="Calibri"/>
          <w:i/>
          <w:sz w:val="20"/>
          <w:szCs w:val="20"/>
          <w:lang w:eastAsia="en-US"/>
        </w:rPr>
      </w:pPr>
    </w:p>
    <w:p w14:paraId="1F46AC4D" w14:textId="77777777" w:rsidR="00880A54" w:rsidRPr="00880A54" w:rsidRDefault="00880A54" w:rsidP="00880A54">
      <w:pPr>
        <w:spacing w:before="120" w:after="120" w:line="259" w:lineRule="auto"/>
        <w:rPr>
          <w:rFonts w:ascii="Calibri" w:eastAsia="Ubuntu" w:hAnsi="Calibri" w:cs="Calibri"/>
          <w:sz w:val="20"/>
          <w:szCs w:val="20"/>
          <w:lang w:eastAsia="en-US"/>
        </w:rPr>
      </w:pPr>
      <w:r w:rsidRPr="00880A54">
        <w:rPr>
          <w:rFonts w:ascii="Calibri" w:eastAsia="Ubuntu" w:hAnsi="Calibri" w:cs="Calibri"/>
          <w:b/>
          <w:i/>
          <w:sz w:val="20"/>
          <w:szCs w:val="20"/>
          <w:lang w:eastAsia="en-US"/>
        </w:rPr>
        <w:t>Załączniki:</w:t>
      </w:r>
    </w:p>
    <w:p w14:paraId="754CC416" w14:textId="77777777" w:rsidR="00880A54" w:rsidRPr="00880A54" w:rsidRDefault="00880A54" w:rsidP="00880A54">
      <w:pPr>
        <w:numPr>
          <w:ilvl w:val="0"/>
          <w:numId w:val="51"/>
        </w:numPr>
        <w:spacing w:before="120" w:after="120" w:line="360" w:lineRule="auto"/>
        <w:ind w:left="788" w:hanging="431"/>
        <w:contextualSpacing/>
        <w:jc w:val="both"/>
        <w:rPr>
          <w:rFonts w:ascii="Calibri" w:hAnsi="Calibri" w:cs="Calibri"/>
          <w:iCs/>
          <w:color w:val="212121"/>
          <w:sz w:val="20"/>
          <w:szCs w:val="20"/>
          <w:bdr w:val="none" w:sz="0" w:space="0" w:color="auto" w:frame="1"/>
        </w:rPr>
      </w:pPr>
      <w:r w:rsidRPr="00880A54">
        <w:rPr>
          <w:rFonts w:ascii="Calibri" w:hAnsi="Calibri" w:cs="Calibri"/>
          <w:iCs/>
          <w:color w:val="212121"/>
          <w:sz w:val="20"/>
          <w:szCs w:val="20"/>
          <w:bdr w:val="none" w:sz="0" w:space="0" w:color="auto" w:frame="1"/>
        </w:rPr>
        <w:t>Wykaz Systemów Biorących Udział w Przetwarzaniu,</w:t>
      </w:r>
    </w:p>
    <w:p w14:paraId="1D0B7016" w14:textId="77777777" w:rsidR="00880A54" w:rsidRPr="00880A54" w:rsidRDefault="00880A54" w:rsidP="00880A54">
      <w:pPr>
        <w:numPr>
          <w:ilvl w:val="0"/>
          <w:numId w:val="51"/>
        </w:numPr>
        <w:spacing w:before="120" w:after="120" w:line="360" w:lineRule="auto"/>
        <w:ind w:left="788" w:hanging="431"/>
        <w:jc w:val="both"/>
        <w:rPr>
          <w:rFonts w:ascii="Calibri" w:hAnsi="Calibri" w:cs="Calibri"/>
          <w:iCs/>
          <w:color w:val="212121"/>
          <w:sz w:val="20"/>
          <w:szCs w:val="20"/>
          <w:bdr w:val="none" w:sz="0" w:space="0" w:color="auto" w:frame="1"/>
        </w:rPr>
      </w:pPr>
      <w:r w:rsidRPr="00880A54">
        <w:rPr>
          <w:rFonts w:ascii="Calibri" w:hAnsi="Calibri" w:cs="Calibri"/>
          <w:iCs/>
          <w:color w:val="212121"/>
          <w:sz w:val="20"/>
          <w:szCs w:val="20"/>
          <w:bdr w:val="none" w:sz="0" w:space="0" w:color="auto" w:frame="1"/>
        </w:rPr>
        <w:lastRenderedPageBreak/>
        <w:t>Lista Zaakceptowanych Przetwarzających.</w:t>
      </w:r>
    </w:p>
    <w:p w14:paraId="5AD7CBA4" w14:textId="77777777" w:rsidR="00880A54" w:rsidRPr="00880A54" w:rsidRDefault="00880A54" w:rsidP="00880A54">
      <w:pPr>
        <w:spacing w:before="120" w:after="120" w:line="600" w:lineRule="auto"/>
        <w:rPr>
          <w:rFonts w:ascii="Calibri" w:eastAsia="Ubuntu" w:hAnsi="Calibri" w:cs="Calibri"/>
          <w:b/>
          <w:sz w:val="20"/>
          <w:szCs w:val="20"/>
          <w:lang w:eastAsia="en-US"/>
        </w:rPr>
      </w:pPr>
    </w:p>
    <w:p w14:paraId="23AC2FA4" w14:textId="77777777" w:rsidR="00880A54" w:rsidRPr="00880A54" w:rsidRDefault="00880A54" w:rsidP="00880A54">
      <w:pPr>
        <w:spacing w:before="120" w:after="120" w:line="600" w:lineRule="auto"/>
        <w:ind w:firstLine="708"/>
        <w:rPr>
          <w:rFonts w:ascii="Calibri" w:eastAsia="Ubuntu" w:hAnsi="Calibri" w:cs="Calibri"/>
          <w:b/>
          <w:sz w:val="20"/>
          <w:szCs w:val="20"/>
          <w:lang w:eastAsia="en-US"/>
        </w:rPr>
      </w:pPr>
      <w:r w:rsidRPr="00880A54">
        <w:rPr>
          <w:rFonts w:ascii="Calibri" w:eastAsia="Ubuntu" w:hAnsi="Calibri" w:cs="Calibri"/>
          <w:b/>
          <w:sz w:val="20"/>
          <w:szCs w:val="20"/>
          <w:lang w:eastAsia="en-US"/>
        </w:rPr>
        <w:t xml:space="preserve">    Administrator </w:t>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t>Przetwarzający</w:t>
      </w:r>
      <w:r w:rsidRPr="00880A54">
        <w:rPr>
          <w:rFonts w:ascii="Calibri" w:eastAsia="Ubuntu" w:hAnsi="Calibri" w:cs="Calibri"/>
          <w:b/>
          <w:sz w:val="20"/>
          <w:szCs w:val="20"/>
          <w:lang w:eastAsia="en-US"/>
        </w:rPr>
        <w:tab/>
      </w:r>
    </w:p>
    <w:p w14:paraId="1FAC70FC" w14:textId="77777777" w:rsidR="00880A54" w:rsidRPr="00880A54" w:rsidRDefault="00880A54" w:rsidP="00880A54">
      <w:pPr>
        <w:spacing w:before="120" w:after="120" w:line="600" w:lineRule="auto"/>
        <w:rPr>
          <w:rFonts w:ascii="Calibri" w:eastAsia="Ubuntu" w:hAnsi="Calibri" w:cs="Calibri"/>
          <w:b/>
          <w:sz w:val="20"/>
          <w:szCs w:val="20"/>
          <w:lang w:eastAsia="en-US"/>
        </w:rPr>
      </w:pPr>
    </w:p>
    <w:p w14:paraId="4090FD04" w14:textId="3577352F" w:rsidR="000065B4" w:rsidRPr="00062985" w:rsidRDefault="00880A54" w:rsidP="00880A54">
      <w:pPr>
        <w:spacing w:line="276" w:lineRule="auto"/>
        <w:rPr>
          <w:rFonts w:asciiTheme="minorHAnsi" w:hAnsiTheme="minorHAnsi" w:cstheme="minorHAnsi"/>
          <w:sz w:val="20"/>
          <w:szCs w:val="20"/>
        </w:rPr>
      </w:pPr>
      <w:r w:rsidRPr="00880A54">
        <w:rPr>
          <w:rFonts w:ascii="Calibri" w:eastAsia="Ubuntu" w:hAnsi="Calibri" w:cs="Calibri"/>
          <w:b/>
          <w:sz w:val="20"/>
          <w:szCs w:val="20"/>
          <w:lang w:eastAsia="en-US"/>
        </w:rPr>
        <w:tab/>
      </w:r>
      <w:r w:rsidRPr="00880A54">
        <w:rPr>
          <w:rFonts w:ascii="Calibri" w:eastAsia="Ubuntu" w:hAnsi="Calibri" w:cs="Calibri"/>
          <w:color w:val="000000"/>
          <w:sz w:val="20"/>
          <w:szCs w:val="20"/>
          <w:lang w:eastAsia="en-US"/>
        </w:rPr>
        <w:t>………………………………………</w:t>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r>
      <w:r w:rsidRPr="00880A54">
        <w:rPr>
          <w:rFonts w:ascii="Calibri" w:eastAsia="Ubuntu" w:hAnsi="Calibri" w:cs="Calibri"/>
          <w:b/>
          <w:sz w:val="20"/>
          <w:szCs w:val="20"/>
          <w:lang w:eastAsia="en-US"/>
        </w:rPr>
        <w:tab/>
        <w:t xml:space="preserve">                          </w:t>
      </w:r>
      <w:r w:rsidRPr="00880A54">
        <w:rPr>
          <w:rFonts w:ascii="Calibri" w:eastAsia="Ubuntu" w:hAnsi="Calibri" w:cs="Calibri"/>
          <w:color w:val="000000"/>
          <w:sz w:val="20"/>
          <w:szCs w:val="20"/>
          <w:lang w:eastAsia="en-US"/>
        </w:rPr>
        <w:t>………………………………………</w:t>
      </w:r>
    </w:p>
    <w:p w14:paraId="478E8CC2" w14:textId="75357194" w:rsidR="005D4216" w:rsidRPr="00062985" w:rsidRDefault="005D4216" w:rsidP="00B04218">
      <w:pPr>
        <w:spacing w:line="276" w:lineRule="auto"/>
        <w:ind w:left="720"/>
        <w:rPr>
          <w:rFonts w:asciiTheme="minorHAnsi" w:hAnsiTheme="minorHAnsi" w:cstheme="minorHAnsi"/>
          <w:sz w:val="20"/>
          <w:szCs w:val="20"/>
        </w:rPr>
      </w:pPr>
    </w:p>
    <w:p w14:paraId="1E53308E" w14:textId="77777777" w:rsidR="00287E89" w:rsidRPr="00062985" w:rsidRDefault="00287E89" w:rsidP="00B04218">
      <w:pPr>
        <w:spacing w:line="276" w:lineRule="auto"/>
        <w:ind w:left="720"/>
        <w:rPr>
          <w:rFonts w:asciiTheme="minorHAnsi" w:hAnsiTheme="minorHAnsi" w:cstheme="minorHAnsi"/>
          <w:sz w:val="20"/>
          <w:szCs w:val="20"/>
        </w:rPr>
      </w:pPr>
    </w:p>
    <w:p w14:paraId="08464815" w14:textId="77777777" w:rsidR="000065B4" w:rsidRPr="00062985" w:rsidRDefault="000065B4" w:rsidP="00B04218">
      <w:pPr>
        <w:spacing w:before="120" w:after="120" w:line="276" w:lineRule="auto"/>
        <w:ind w:firstLine="708"/>
        <w:rPr>
          <w:rFonts w:asciiTheme="minorHAnsi" w:eastAsia="Calibri" w:hAnsiTheme="minorHAnsi" w:cstheme="minorHAnsi"/>
          <w:b/>
          <w:sz w:val="20"/>
          <w:szCs w:val="20"/>
          <w:lang w:eastAsia="en-US"/>
        </w:rPr>
      </w:pPr>
      <w:r w:rsidRPr="00062985">
        <w:rPr>
          <w:rFonts w:asciiTheme="minorHAnsi" w:eastAsia="Calibri" w:hAnsiTheme="minorHAnsi" w:cstheme="minorHAnsi"/>
          <w:b/>
          <w:sz w:val="20"/>
          <w:szCs w:val="20"/>
          <w:lang w:eastAsia="en-US"/>
        </w:rPr>
        <w:tab/>
      </w:r>
    </w:p>
    <w:p w14:paraId="0B4813D7" w14:textId="77777777" w:rsidR="000065B4" w:rsidRPr="00062985" w:rsidRDefault="000065B4" w:rsidP="00B04218">
      <w:pPr>
        <w:spacing w:before="120" w:after="120" w:line="276" w:lineRule="auto"/>
        <w:ind w:firstLine="708"/>
        <w:rPr>
          <w:rFonts w:asciiTheme="minorHAnsi" w:eastAsia="Calibri" w:hAnsiTheme="minorHAnsi" w:cstheme="minorHAnsi"/>
          <w:b/>
          <w:sz w:val="20"/>
          <w:szCs w:val="20"/>
          <w:lang w:eastAsia="en-US"/>
        </w:rPr>
      </w:pPr>
    </w:p>
    <w:p w14:paraId="672DDA26" w14:textId="2852D882" w:rsidR="00D250E0" w:rsidRDefault="00D250E0" w:rsidP="00B04218">
      <w:pPr>
        <w:spacing w:before="120" w:after="120" w:line="276" w:lineRule="auto"/>
        <w:ind w:firstLine="708"/>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br w:type="page"/>
      </w:r>
    </w:p>
    <w:p w14:paraId="38B4279B" w14:textId="2D18D396" w:rsidR="00D250E0" w:rsidRPr="00A82F0B" w:rsidRDefault="00D250E0" w:rsidP="00D250E0">
      <w:pPr>
        <w:spacing w:before="120" w:after="120" w:line="276" w:lineRule="auto"/>
        <w:rPr>
          <w:rFonts w:asciiTheme="minorHAnsi" w:hAnsiTheme="minorHAnsi" w:cstheme="minorHAnsi"/>
        </w:rPr>
      </w:pPr>
      <w:r w:rsidRPr="00A82F0B">
        <w:rPr>
          <w:rFonts w:asciiTheme="minorHAnsi" w:eastAsia="Calibri" w:hAnsiTheme="minorHAnsi" w:cstheme="minorHAnsi"/>
        </w:rPr>
        <w:lastRenderedPageBreak/>
        <w:t>Załącznik nr 1</w:t>
      </w:r>
      <w:r w:rsidRPr="00A82F0B">
        <w:rPr>
          <w:rFonts w:asciiTheme="minorHAnsi" w:hAnsiTheme="minorHAnsi" w:cstheme="minorHAnsi"/>
        </w:rPr>
        <w:t xml:space="preserve"> </w:t>
      </w:r>
      <w:r w:rsidRPr="00A82F0B">
        <w:rPr>
          <w:rFonts w:asciiTheme="minorHAnsi" w:eastAsia="Calibri" w:hAnsiTheme="minorHAnsi" w:cstheme="minorHAnsi"/>
        </w:rPr>
        <w:t>do</w:t>
      </w:r>
      <w:r w:rsidRPr="00A82F0B">
        <w:rPr>
          <w:rFonts w:asciiTheme="minorHAnsi" w:hAnsiTheme="minorHAnsi" w:cstheme="minorHAnsi"/>
        </w:rPr>
        <w:t xml:space="preserve"> Umowy powierzenia przetwarzania danych osobowych</w:t>
      </w:r>
    </w:p>
    <w:p w14:paraId="72602B70" w14:textId="77777777" w:rsidR="00D250E0" w:rsidRPr="00F770FD" w:rsidRDefault="00D250E0" w:rsidP="00D250E0">
      <w:pPr>
        <w:spacing w:before="120" w:after="120" w:line="276" w:lineRule="auto"/>
        <w:ind w:firstLine="708"/>
        <w:jc w:val="right"/>
        <w:rPr>
          <w:rFonts w:asciiTheme="minorHAnsi" w:hAnsiTheme="minorHAnsi" w:cstheme="minorHAnsi"/>
          <w:sz w:val="20"/>
          <w:szCs w:val="20"/>
        </w:rPr>
      </w:pPr>
    </w:p>
    <w:p w14:paraId="6E6F687D" w14:textId="77777777" w:rsidR="00D250E0" w:rsidRPr="00F770FD" w:rsidRDefault="00D250E0" w:rsidP="00D250E0">
      <w:pPr>
        <w:spacing w:before="120" w:after="120" w:line="276" w:lineRule="auto"/>
        <w:ind w:firstLine="708"/>
        <w:jc w:val="center"/>
        <w:rPr>
          <w:rFonts w:asciiTheme="minorHAnsi" w:eastAsia="Calibri" w:hAnsiTheme="minorHAnsi" w:cstheme="minorHAnsi"/>
        </w:rPr>
      </w:pPr>
      <w:r w:rsidRPr="00F770FD">
        <w:rPr>
          <w:rFonts w:asciiTheme="minorHAnsi" w:eastAsia="Calibri" w:hAnsiTheme="minorHAnsi" w:cstheme="minorHAnsi"/>
        </w:rPr>
        <w:t>Lista zaakceptowanych dalszych przetwarzających</w:t>
      </w:r>
    </w:p>
    <w:p w14:paraId="4308668A" w14:textId="77777777" w:rsidR="00D250E0" w:rsidRPr="00F770FD" w:rsidRDefault="00D250E0" w:rsidP="00D250E0">
      <w:pPr>
        <w:pStyle w:val="Akapitzlist"/>
        <w:spacing w:before="120" w:after="120" w:line="276" w:lineRule="auto"/>
        <w:ind w:left="284"/>
        <w:rPr>
          <w:rFonts w:asciiTheme="minorHAnsi" w:hAnsiTheme="minorHAnsi" w:cstheme="minorHAnsi"/>
          <w:color w:val="000000"/>
          <w:sz w:val="20"/>
          <w:szCs w:val="20"/>
        </w:rPr>
      </w:pPr>
    </w:p>
    <w:p w14:paraId="3452A1F6" w14:textId="77777777" w:rsidR="00D250E0" w:rsidRPr="00BE016F" w:rsidRDefault="00D250E0" w:rsidP="00D250E0">
      <w:pPr>
        <w:pStyle w:val="Akapitzlist"/>
        <w:numPr>
          <w:ilvl w:val="0"/>
          <w:numId w:val="82"/>
        </w:numPr>
        <w:spacing w:before="120" w:after="120" w:line="276" w:lineRule="auto"/>
        <w:ind w:left="284" w:hanging="284"/>
        <w:contextualSpacing w:val="0"/>
        <w:jc w:val="both"/>
        <w:rPr>
          <w:rFonts w:asciiTheme="minorHAnsi" w:hAnsiTheme="minorHAnsi" w:cstheme="minorHAnsi"/>
          <w:color w:val="000000"/>
          <w:sz w:val="20"/>
        </w:rPr>
      </w:pPr>
      <w:r w:rsidRPr="00BE016F">
        <w:rPr>
          <w:rFonts w:asciiTheme="minorHAnsi" w:hAnsiTheme="minorHAnsi"/>
          <w:sz w:val="20"/>
        </w:rPr>
        <w:t>…………………..</w:t>
      </w:r>
    </w:p>
    <w:p w14:paraId="611C2E6F" w14:textId="77777777" w:rsidR="00D250E0" w:rsidRPr="00BE016F" w:rsidRDefault="00D250E0" w:rsidP="00D250E0">
      <w:pPr>
        <w:pStyle w:val="Akapitzlist"/>
        <w:numPr>
          <w:ilvl w:val="0"/>
          <w:numId w:val="82"/>
        </w:numPr>
        <w:spacing w:before="120" w:after="120" w:line="276" w:lineRule="auto"/>
        <w:ind w:left="284" w:hanging="284"/>
        <w:contextualSpacing w:val="0"/>
        <w:jc w:val="both"/>
        <w:rPr>
          <w:rFonts w:asciiTheme="minorHAnsi" w:hAnsiTheme="minorHAnsi" w:cstheme="minorHAnsi"/>
          <w:color w:val="000000"/>
          <w:sz w:val="20"/>
        </w:rPr>
      </w:pPr>
      <w:r w:rsidRPr="00BE016F">
        <w:rPr>
          <w:rFonts w:asciiTheme="minorHAnsi" w:hAnsiTheme="minorHAnsi"/>
          <w:sz w:val="20"/>
        </w:rPr>
        <w:t>…………………..</w:t>
      </w:r>
    </w:p>
    <w:p w14:paraId="112E50E3" w14:textId="77777777" w:rsidR="00D250E0" w:rsidRPr="00BE016F" w:rsidRDefault="00D250E0" w:rsidP="00D250E0">
      <w:pPr>
        <w:pStyle w:val="Akapitzlist"/>
        <w:numPr>
          <w:ilvl w:val="0"/>
          <w:numId w:val="82"/>
        </w:numPr>
        <w:spacing w:before="120" w:after="120" w:line="276" w:lineRule="auto"/>
        <w:ind w:left="284" w:hanging="284"/>
        <w:contextualSpacing w:val="0"/>
        <w:jc w:val="both"/>
        <w:rPr>
          <w:rFonts w:asciiTheme="minorHAnsi" w:hAnsiTheme="minorHAnsi" w:cstheme="minorHAnsi"/>
          <w:color w:val="000000"/>
          <w:sz w:val="20"/>
        </w:rPr>
      </w:pPr>
      <w:r w:rsidRPr="00BE016F">
        <w:rPr>
          <w:rFonts w:asciiTheme="minorHAnsi" w:hAnsiTheme="minorHAnsi"/>
          <w:sz w:val="20"/>
        </w:rPr>
        <w:t>…………………..</w:t>
      </w:r>
    </w:p>
    <w:p w14:paraId="0D48B0D2" w14:textId="79BA59E1" w:rsidR="00D250E0" w:rsidRDefault="00D250E0" w:rsidP="00B04218">
      <w:pPr>
        <w:spacing w:before="120" w:after="120" w:line="276" w:lineRule="auto"/>
        <w:ind w:firstLine="708"/>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br w:type="page"/>
      </w:r>
    </w:p>
    <w:p w14:paraId="5EC39ED9" w14:textId="447E6DC3" w:rsidR="00D250E0" w:rsidRPr="00A82F0B" w:rsidRDefault="00D250E0" w:rsidP="00D250E0">
      <w:pPr>
        <w:keepNext/>
        <w:spacing w:after="60" w:line="276" w:lineRule="auto"/>
        <w:contextualSpacing/>
        <w:outlineLvl w:val="1"/>
        <w:rPr>
          <w:rFonts w:asciiTheme="minorHAnsi" w:hAnsiTheme="minorHAnsi" w:cstheme="minorHAnsi"/>
          <w:color w:val="212121"/>
          <w:bdr w:val="none" w:sz="0" w:space="0" w:color="auto" w:frame="1"/>
        </w:rPr>
      </w:pPr>
      <w:r w:rsidRPr="00A82F0B">
        <w:rPr>
          <w:rFonts w:asciiTheme="minorHAnsi" w:hAnsiTheme="minorHAnsi" w:cstheme="minorHAnsi"/>
        </w:rPr>
        <w:lastRenderedPageBreak/>
        <w:t xml:space="preserve">Załącznik nr 2 do Umowy powierzenia przetwarzania danych osobowych </w:t>
      </w:r>
      <w:r w:rsidRPr="00A82F0B">
        <w:rPr>
          <w:rFonts w:asciiTheme="minorHAnsi" w:hAnsiTheme="minorHAnsi" w:cstheme="minorHAnsi"/>
        </w:rPr>
        <w:br/>
      </w:r>
    </w:p>
    <w:p w14:paraId="11B1CA85" w14:textId="77777777" w:rsidR="00D250E0" w:rsidRPr="00F770FD" w:rsidRDefault="00D250E0" w:rsidP="00D250E0">
      <w:pPr>
        <w:spacing w:before="120" w:after="120" w:line="276" w:lineRule="auto"/>
        <w:ind w:left="426"/>
        <w:jc w:val="center"/>
        <w:rPr>
          <w:rFonts w:asciiTheme="minorHAnsi" w:hAnsiTheme="minorHAnsi" w:cstheme="minorHAnsi"/>
          <w:color w:val="212121"/>
          <w:bdr w:val="none" w:sz="0" w:space="0" w:color="auto" w:frame="1"/>
        </w:rPr>
      </w:pPr>
      <w:r w:rsidRPr="00F770FD">
        <w:rPr>
          <w:rFonts w:asciiTheme="minorHAnsi" w:hAnsiTheme="minorHAnsi" w:cstheme="minorHAnsi"/>
          <w:color w:val="212121"/>
          <w:bdr w:val="none" w:sz="0" w:space="0" w:color="auto" w:frame="1"/>
        </w:rPr>
        <w:t>Wykaz Systemów Biorących Udział w Przetwarzaniu</w:t>
      </w:r>
    </w:p>
    <w:p w14:paraId="6CB30211" w14:textId="77777777" w:rsidR="00D250E0" w:rsidRPr="00F770FD" w:rsidRDefault="00D250E0" w:rsidP="00D250E0">
      <w:pPr>
        <w:numPr>
          <w:ilvl w:val="0"/>
          <w:numId w:val="83"/>
        </w:numPr>
        <w:spacing w:before="120" w:after="120" w:line="276" w:lineRule="auto"/>
        <w:contextualSpacing/>
        <w:jc w:val="both"/>
        <w:rPr>
          <w:rFonts w:asciiTheme="minorHAnsi" w:hAnsiTheme="minorHAnsi" w:cstheme="minorHAnsi"/>
          <w:color w:val="212121"/>
          <w:sz w:val="20"/>
          <w:szCs w:val="20"/>
          <w:bdr w:val="none" w:sz="0" w:space="0" w:color="auto" w:frame="1"/>
        </w:rPr>
      </w:pPr>
      <w:r w:rsidRPr="00F770FD">
        <w:rPr>
          <w:rFonts w:asciiTheme="minorHAnsi" w:hAnsiTheme="minorHAnsi" w:cstheme="minorHAnsi"/>
          <w:color w:val="212121"/>
          <w:sz w:val="20"/>
          <w:szCs w:val="20"/>
          <w:bdr w:val="none" w:sz="0" w:space="0" w:color="auto" w:frame="1"/>
        </w:rPr>
        <w:t>Microsoft Outlook</w:t>
      </w:r>
    </w:p>
    <w:p w14:paraId="2A633765" w14:textId="77777777" w:rsidR="00D250E0" w:rsidRPr="00F770FD" w:rsidRDefault="00D250E0" w:rsidP="00D250E0">
      <w:pPr>
        <w:numPr>
          <w:ilvl w:val="0"/>
          <w:numId w:val="83"/>
        </w:numPr>
        <w:spacing w:before="120" w:after="120" w:line="276" w:lineRule="auto"/>
        <w:contextualSpacing/>
        <w:jc w:val="both"/>
        <w:rPr>
          <w:rFonts w:asciiTheme="minorHAnsi" w:hAnsiTheme="minorHAnsi" w:cstheme="minorHAnsi"/>
          <w:color w:val="212121"/>
          <w:sz w:val="20"/>
          <w:szCs w:val="20"/>
          <w:bdr w:val="none" w:sz="0" w:space="0" w:color="auto" w:frame="1"/>
        </w:rPr>
      </w:pPr>
      <w:r w:rsidRPr="00F770FD">
        <w:rPr>
          <w:rFonts w:asciiTheme="minorHAnsi" w:hAnsiTheme="minorHAnsi" w:cstheme="minorHAnsi"/>
          <w:color w:val="212121"/>
          <w:sz w:val="20"/>
          <w:szCs w:val="20"/>
          <w:bdr w:val="none" w:sz="0" w:space="0" w:color="auto" w:frame="1"/>
        </w:rPr>
        <w:t>…………………….</w:t>
      </w:r>
    </w:p>
    <w:p w14:paraId="3B50E2DA" w14:textId="77777777" w:rsidR="00D250E0" w:rsidRPr="00F770FD" w:rsidRDefault="00D250E0" w:rsidP="00D250E0">
      <w:pPr>
        <w:numPr>
          <w:ilvl w:val="0"/>
          <w:numId w:val="83"/>
        </w:numPr>
        <w:spacing w:before="120" w:after="120" w:line="276" w:lineRule="auto"/>
        <w:contextualSpacing/>
        <w:jc w:val="both"/>
        <w:rPr>
          <w:rFonts w:asciiTheme="minorHAnsi" w:hAnsiTheme="minorHAnsi" w:cstheme="minorHAnsi"/>
          <w:color w:val="212121"/>
          <w:sz w:val="20"/>
          <w:szCs w:val="20"/>
          <w:bdr w:val="none" w:sz="0" w:space="0" w:color="auto" w:frame="1"/>
        </w:rPr>
      </w:pPr>
      <w:r w:rsidRPr="00F770FD">
        <w:rPr>
          <w:rFonts w:asciiTheme="minorHAnsi" w:hAnsiTheme="minorHAnsi" w:cstheme="minorHAnsi"/>
          <w:color w:val="212121"/>
          <w:sz w:val="20"/>
          <w:szCs w:val="20"/>
          <w:bdr w:val="none" w:sz="0" w:space="0" w:color="auto" w:frame="1"/>
        </w:rPr>
        <w:t>…………………….</w:t>
      </w:r>
    </w:p>
    <w:p w14:paraId="291B91C6" w14:textId="77777777" w:rsidR="00D250E0" w:rsidRPr="00F770FD" w:rsidRDefault="00D250E0" w:rsidP="00D250E0">
      <w:pPr>
        <w:numPr>
          <w:ilvl w:val="0"/>
          <w:numId w:val="83"/>
        </w:numPr>
        <w:spacing w:before="120" w:after="120" w:line="276" w:lineRule="auto"/>
        <w:contextualSpacing/>
        <w:jc w:val="both"/>
        <w:rPr>
          <w:rFonts w:asciiTheme="minorHAnsi" w:hAnsiTheme="minorHAnsi" w:cstheme="minorHAnsi"/>
          <w:color w:val="212121"/>
          <w:sz w:val="20"/>
          <w:szCs w:val="20"/>
          <w:bdr w:val="none" w:sz="0" w:space="0" w:color="auto" w:frame="1"/>
        </w:rPr>
      </w:pPr>
      <w:r w:rsidRPr="00F770FD">
        <w:rPr>
          <w:rFonts w:asciiTheme="minorHAnsi" w:hAnsiTheme="minorHAnsi" w:cstheme="minorHAnsi"/>
          <w:color w:val="212121"/>
          <w:sz w:val="20"/>
          <w:szCs w:val="20"/>
          <w:bdr w:val="none" w:sz="0" w:space="0" w:color="auto" w:frame="1"/>
        </w:rPr>
        <w:t>…………………….</w:t>
      </w:r>
    </w:p>
    <w:p w14:paraId="21B424D6" w14:textId="77777777" w:rsidR="00D250E0" w:rsidRPr="00F770FD" w:rsidRDefault="00D250E0" w:rsidP="00D250E0">
      <w:pPr>
        <w:numPr>
          <w:ilvl w:val="0"/>
          <w:numId w:val="83"/>
        </w:numPr>
        <w:spacing w:before="120" w:after="120" w:line="276" w:lineRule="auto"/>
        <w:contextualSpacing/>
        <w:jc w:val="both"/>
        <w:rPr>
          <w:rFonts w:asciiTheme="minorHAnsi" w:hAnsiTheme="minorHAnsi" w:cstheme="minorHAnsi"/>
          <w:color w:val="212121"/>
          <w:sz w:val="20"/>
          <w:szCs w:val="20"/>
          <w:bdr w:val="none" w:sz="0" w:space="0" w:color="auto" w:frame="1"/>
        </w:rPr>
      </w:pPr>
      <w:r w:rsidRPr="00F770FD">
        <w:rPr>
          <w:rFonts w:asciiTheme="minorHAnsi" w:hAnsiTheme="minorHAnsi" w:cstheme="minorHAnsi"/>
          <w:color w:val="212121"/>
          <w:sz w:val="20"/>
          <w:szCs w:val="20"/>
          <w:bdr w:val="none" w:sz="0" w:space="0" w:color="auto" w:frame="1"/>
        </w:rPr>
        <w:t>…………………….</w:t>
      </w:r>
    </w:p>
    <w:p w14:paraId="7D1703B9" w14:textId="77777777" w:rsidR="000065B4" w:rsidRPr="00062985" w:rsidRDefault="000065B4" w:rsidP="00B04218">
      <w:pPr>
        <w:spacing w:before="120" w:after="120" w:line="276" w:lineRule="auto"/>
        <w:ind w:firstLine="708"/>
        <w:rPr>
          <w:rFonts w:asciiTheme="minorHAnsi" w:eastAsia="Calibri" w:hAnsiTheme="minorHAnsi" w:cstheme="minorHAnsi"/>
          <w:b/>
          <w:sz w:val="20"/>
          <w:szCs w:val="20"/>
          <w:lang w:eastAsia="en-US"/>
        </w:rPr>
      </w:pPr>
    </w:p>
    <w:p w14:paraId="6516C2BD" w14:textId="77777777" w:rsidR="000065B4" w:rsidRPr="00062985" w:rsidRDefault="000065B4" w:rsidP="00B04218">
      <w:pPr>
        <w:spacing w:before="120" w:after="120" w:line="276" w:lineRule="auto"/>
        <w:ind w:firstLine="708"/>
        <w:rPr>
          <w:rFonts w:asciiTheme="minorHAnsi" w:eastAsia="Calibri" w:hAnsiTheme="minorHAnsi" w:cstheme="minorHAnsi"/>
          <w:b/>
          <w:sz w:val="20"/>
          <w:szCs w:val="20"/>
          <w:lang w:eastAsia="en-US"/>
        </w:rPr>
      </w:pPr>
    </w:p>
    <w:p w14:paraId="3539ABD2" w14:textId="4C4C7218" w:rsidR="00194592" w:rsidRPr="00062985" w:rsidRDefault="00194592" w:rsidP="00B04218">
      <w:pPr>
        <w:spacing w:before="120" w:after="120" w:line="276" w:lineRule="auto"/>
        <w:ind w:firstLine="708"/>
        <w:rPr>
          <w:rFonts w:asciiTheme="minorHAnsi" w:eastAsia="Calibri" w:hAnsiTheme="minorHAnsi" w:cstheme="minorHAnsi"/>
          <w:b/>
          <w:sz w:val="20"/>
          <w:szCs w:val="20"/>
          <w:lang w:eastAsia="en-US"/>
        </w:rPr>
      </w:pPr>
      <w:r w:rsidRPr="00062985">
        <w:rPr>
          <w:rFonts w:asciiTheme="minorHAnsi" w:eastAsia="Calibri" w:hAnsiTheme="minorHAnsi" w:cstheme="minorHAnsi"/>
          <w:b/>
          <w:sz w:val="20"/>
          <w:szCs w:val="20"/>
          <w:lang w:eastAsia="en-US"/>
        </w:rPr>
        <w:br w:type="page"/>
      </w:r>
    </w:p>
    <w:p w14:paraId="107951DE" w14:textId="77777777" w:rsidR="006F2E00" w:rsidRPr="00062985" w:rsidRDefault="006F2E00" w:rsidP="006F2E00">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lastRenderedPageBreak/>
        <w:t>Załącznik nr 5 do Umowy</w:t>
      </w:r>
    </w:p>
    <w:p w14:paraId="19467CF4" w14:textId="77777777" w:rsidR="006F2E00" w:rsidRPr="00062985" w:rsidRDefault="006F2E00" w:rsidP="006F2E00">
      <w:pPr>
        <w:tabs>
          <w:tab w:val="left" w:pos="4820"/>
        </w:tabs>
        <w:spacing w:before="120" w:line="276" w:lineRule="auto"/>
        <w:ind w:right="15"/>
        <w:jc w:val="right"/>
        <w:rPr>
          <w:rFonts w:asciiTheme="minorHAnsi" w:hAnsiTheme="minorHAnsi" w:cstheme="minorHAnsi"/>
          <w:color w:val="000000"/>
        </w:rPr>
      </w:pPr>
    </w:p>
    <w:p w14:paraId="4034652C" w14:textId="77777777" w:rsidR="006F2E00" w:rsidRPr="00062985" w:rsidRDefault="006F2E00" w:rsidP="006F2E00">
      <w:pPr>
        <w:tabs>
          <w:tab w:val="left" w:pos="4820"/>
        </w:tabs>
        <w:spacing w:before="120" w:line="276" w:lineRule="auto"/>
        <w:ind w:right="15"/>
        <w:jc w:val="center"/>
        <w:rPr>
          <w:rFonts w:asciiTheme="minorHAnsi" w:hAnsiTheme="minorHAnsi" w:cstheme="minorHAnsi"/>
          <w:color w:val="000000"/>
          <w:sz w:val="20"/>
          <w:szCs w:val="20"/>
        </w:rPr>
      </w:pPr>
      <w:r w:rsidRPr="00062985">
        <w:rPr>
          <w:rFonts w:asciiTheme="minorHAnsi" w:hAnsiTheme="minorHAnsi" w:cstheme="minorHAnsi"/>
          <w:color w:val="000000"/>
          <w:sz w:val="20"/>
          <w:szCs w:val="20"/>
        </w:rPr>
        <w:t>Wzór raportu zrealizowanych usług serwisowych</w:t>
      </w:r>
    </w:p>
    <w:p w14:paraId="351A1C3B" w14:textId="77777777" w:rsidR="006F2E00" w:rsidRPr="00062985" w:rsidRDefault="006F2E00" w:rsidP="006F2E00">
      <w:pPr>
        <w:tabs>
          <w:tab w:val="left" w:pos="4820"/>
        </w:tabs>
        <w:spacing w:before="120" w:line="276" w:lineRule="auto"/>
        <w:ind w:right="15"/>
        <w:jc w:val="center"/>
        <w:rPr>
          <w:rFonts w:asciiTheme="minorHAnsi" w:hAnsiTheme="minorHAnsi" w:cstheme="minorHAnsi"/>
          <w:color w:val="000000"/>
          <w:sz w:val="20"/>
          <w:szCs w:val="20"/>
        </w:rPr>
      </w:pPr>
    </w:p>
    <w:p w14:paraId="45B9D5B4" w14:textId="77777777" w:rsidR="006F2E00" w:rsidRPr="00062985" w:rsidRDefault="006F2E00" w:rsidP="006F2E00">
      <w:pPr>
        <w:tabs>
          <w:tab w:val="left" w:pos="4820"/>
        </w:tabs>
        <w:spacing w:before="120" w:line="276" w:lineRule="auto"/>
        <w:ind w:right="15"/>
        <w:jc w:val="right"/>
        <w:rPr>
          <w:rFonts w:asciiTheme="minorHAnsi" w:hAnsiTheme="minorHAnsi" w:cstheme="minorHAnsi"/>
          <w:color w:val="000000"/>
          <w:sz w:val="20"/>
          <w:szCs w:val="20"/>
        </w:rPr>
      </w:pPr>
      <w:r w:rsidRPr="00062985">
        <w:rPr>
          <w:rFonts w:asciiTheme="minorHAnsi" w:hAnsiTheme="minorHAnsi" w:cstheme="minorHAnsi"/>
          <w:color w:val="000000"/>
          <w:sz w:val="20"/>
          <w:szCs w:val="20"/>
        </w:rPr>
        <w:t>Miejscowość, dnia</w:t>
      </w:r>
    </w:p>
    <w:p w14:paraId="0548452B" w14:textId="77777777" w:rsidR="006F2E00" w:rsidRPr="00062985" w:rsidRDefault="006F2E00" w:rsidP="006F2E00">
      <w:pPr>
        <w:tabs>
          <w:tab w:val="left" w:pos="4820"/>
        </w:tabs>
        <w:spacing w:before="120" w:line="276" w:lineRule="auto"/>
        <w:ind w:right="15"/>
        <w:jc w:val="right"/>
        <w:rPr>
          <w:rFonts w:asciiTheme="minorHAnsi" w:hAnsiTheme="minorHAnsi" w:cstheme="minorHAnsi"/>
          <w:color w:val="000000"/>
          <w:sz w:val="20"/>
          <w:szCs w:val="20"/>
        </w:rPr>
      </w:pPr>
    </w:p>
    <w:p w14:paraId="40922FE1" w14:textId="77777777" w:rsidR="006F2E00" w:rsidRPr="00062985" w:rsidRDefault="006F2E00" w:rsidP="006F2E00">
      <w:pPr>
        <w:tabs>
          <w:tab w:val="left" w:pos="4820"/>
        </w:tabs>
        <w:spacing w:before="120" w:line="276" w:lineRule="auto"/>
        <w:ind w:right="15"/>
        <w:jc w:val="center"/>
        <w:rPr>
          <w:rFonts w:asciiTheme="minorHAnsi" w:hAnsiTheme="minorHAnsi" w:cstheme="minorHAnsi"/>
          <w:color w:val="000000"/>
          <w:sz w:val="20"/>
          <w:szCs w:val="20"/>
        </w:rPr>
      </w:pPr>
      <w:r w:rsidRPr="00062985">
        <w:rPr>
          <w:rFonts w:asciiTheme="minorHAnsi" w:hAnsiTheme="minorHAnsi" w:cstheme="minorHAnsi"/>
          <w:color w:val="000000"/>
          <w:sz w:val="20"/>
          <w:szCs w:val="20"/>
        </w:rPr>
        <w:t>Raport</w:t>
      </w:r>
    </w:p>
    <w:p w14:paraId="4343997D" w14:textId="77777777" w:rsidR="006F2E00" w:rsidRPr="00062985" w:rsidRDefault="006F2E00" w:rsidP="006F2E00">
      <w:pPr>
        <w:tabs>
          <w:tab w:val="left" w:pos="4820"/>
        </w:tabs>
        <w:spacing w:before="120" w:line="276" w:lineRule="auto"/>
        <w:ind w:right="15"/>
        <w:jc w:val="center"/>
        <w:rPr>
          <w:rFonts w:asciiTheme="minorHAnsi" w:hAnsiTheme="minorHAnsi" w:cstheme="minorHAnsi"/>
          <w:color w:val="000000"/>
          <w:sz w:val="20"/>
          <w:szCs w:val="20"/>
        </w:rPr>
      </w:pPr>
    </w:p>
    <w:p w14:paraId="13642695" w14:textId="77777777" w:rsidR="006F2E00" w:rsidRPr="00062985" w:rsidRDefault="006F2E00" w:rsidP="006F2E00">
      <w:pPr>
        <w:tabs>
          <w:tab w:val="left" w:pos="1276"/>
          <w:tab w:val="left" w:pos="4820"/>
        </w:tabs>
        <w:spacing w:before="120" w:line="276" w:lineRule="auto"/>
        <w:ind w:right="15"/>
        <w:rPr>
          <w:rFonts w:asciiTheme="minorHAnsi" w:hAnsiTheme="minorHAnsi" w:cstheme="minorHAnsi"/>
          <w:color w:val="000000"/>
          <w:sz w:val="20"/>
          <w:szCs w:val="20"/>
        </w:rPr>
      </w:pPr>
      <w:r w:rsidRPr="00062985">
        <w:rPr>
          <w:rFonts w:asciiTheme="minorHAnsi" w:hAnsiTheme="minorHAnsi" w:cstheme="minorHAnsi"/>
          <w:color w:val="000000"/>
          <w:sz w:val="20"/>
          <w:szCs w:val="20"/>
        </w:rPr>
        <w:t xml:space="preserve">Zamawiający – </w:t>
      </w:r>
      <w:r w:rsidRPr="00062985">
        <w:rPr>
          <w:rFonts w:asciiTheme="minorHAnsi" w:hAnsiTheme="minorHAnsi" w:cstheme="minorHAnsi"/>
          <w:color w:val="000000"/>
          <w:sz w:val="20"/>
          <w:szCs w:val="20"/>
        </w:rPr>
        <w:tab/>
        <w:t>PGE Dystrybucja S.A.</w:t>
      </w:r>
    </w:p>
    <w:p w14:paraId="0428D143" w14:textId="77777777" w:rsidR="006F2E00" w:rsidRPr="00062985" w:rsidRDefault="006F2E00" w:rsidP="006F2E00">
      <w:pPr>
        <w:tabs>
          <w:tab w:val="left" w:pos="1276"/>
          <w:tab w:val="left" w:pos="4820"/>
        </w:tabs>
        <w:spacing w:before="120" w:line="276" w:lineRule="auto"/>
        <w:ind w:right="15"/>
        <w:rPr>
          <w:rFonts w:asciiTheme="minorHAnsi" w:hAnsiTheme="minorHAnsi" w:cstheme="minorHAnsi"/>
          <w:color w:val="000000"/>
          <w:sz w:val="20"/>
          <w:szCs w:val="20"/>
        </w:rPr>
      </w:pPr>
      <w:r w:rsidRPr="00062985">
        <w:rPr>
          <w:rFonts w:asciiTheme="minorHAnsi" w:hAnsiTheme="minorHAnsi" w:cstheme="minorHAnsi"/>
          <w:color w:val="000000"/>
          <w:sz w:val="20"/>
          <w:szCs w:val="20"/>
        </w:rPr>
        <w:tab/>
        <w:t>ul. Garbarska 21A, 20-340 Lublin</w:t>
      </w:r>
    </w:p>
    <w:p w14:paraId="2CF0B47C" w14:textId="6845CB5D" w:rsidR="006F2E00" w:rsidRPr="00062985" w:rsidRDefault="006F2E00" w:rsidP="006F2E00">
      <w:pPr>
        <w:tabs>
          <w:tab w:val="left" w:pos="1276"/>
          <w:tab w:val="left" w:pos="4820"/>
        </w:tabs>
        <w:spacing w:before="120" w:line="276" w:lineRule="auto"/>
        <w:ind w:right="15"/>
        <w:rPr>
          <w:rFonts w:asciiTheme="minorHAnsi" w:hAnsiTheme="minorHAnsi" w:cstheme="minorHAnsi"/>
          <w:color w:val="000000"/>
          <w:sz w:val="20"/>
          <w:szCs w:val="20"/>
        </w:rPr>
      </w:pPr>
      <w:r w:rsidRPr="00062985">
        <w:rPr>
          <w:rFonts w:asciiTheme="minorHAnsi" w:hAnsiTheme="minorHAnsi" w:cstheme="minorHAnsi"/>
          <w:color w:val="000000"/>
          <w:sz w:val="20"/>
          <w:szCs w:val="20"/>
        </w:rPr>
        <w:t xml:space="preserve">Wykonawca – </w:t>
      </w:r>
      <w:r w:rsidRPr="00062985">
        <w:rPr>
          <w:rFonts w:asciiTheme="minorHAnsi" w:hAnsiTheme="minorHAnsi" w:cstheme="minorHAnsi"/>
          <w:color w:val="000000"/>
          <w:sz w:val="20"/>
          <w:szCs w:val="20"/>
        </w:rPr>
        <w:tab/>
      </w:r>
      <w:r w:rsidR="003F7FB3" w:rsidRPr="00062985">
        <w:rPr>
          <w:rFonts w:asciiTheme="minorHAnsi" w:hAnsiTheme="minorHAnsi" w:cstheme="minorHAnsi"/>
          <w:color w:val="000000"/>
          <w:sz w:val="20"/>
          <w:szCs w:val="20"/>
        </w:rPr>
        <w:t>………………………………….</w:t>
      </w:r>
    </w:p>
    <w:p w14:paraId="2948B4EB" w14:textId="7CEB80A4" w:rsidR="006F2E00" w:rsidRPr="00062985" w:rsidRDefault="006F2E00" w:rsidP="006F2E00">
      <w:pPr>
        <w:tabs>
          <w:tab w:val="left" w:pos="1276"/>
          <w:tab w:val="left" w:pos="4820"/>
        </w:tabs>
        <w:spacing w:before="120" w:line="276" w:lineRule="auto"/>
        <w:ind w:right="15"/>
        <w:rPr>
          <w:rFonts w:asciiTheme="minorHAnsi" w:hAnsiTheme="minorHAnsi" w:cstheme="minorHAnsi"/>
          <w:color w:val="000000"/>
          <w:sz w:val="20"/>
          <w:szCs w:val="20"/>
        </w:rPr>
      </w:pPr>
      <w:r w:rsidRPr="00062985">
        <w:rPr>
          <w:rFonts w:asciiTheme="minorHAnsi" w:hAnsiTheme="minorHAnsi" w:cstheme="minorHAnsi"/>
          <w:color w:val="000000"/>
          <w:sz w:val="20"/>
          <w:szCs w:val="20"/>
        </w:rPr>
        <w:tab/>
      </w:r>
      <w:r w:rsidR="003F7FB3" w:rsidRPr="00062985">
        <w:rPr>
          <w:rFonts w:asciiTheme="minorHAnsi" w:hAnsiTheme="minorHAnsi" w:cstheme="minorHAnsi"/>
          <w:color w:val="000000"/>
          <w:sz w:val="20"/>
          <w:szCs w:val="20"/>
        </w:rPr>
        <w:t>………………………………………………….</w:t>
      </w:r>
      <w:r w:rsidR="000B745A" w:rsidRPr="00062985" w:rsidDel="000B745A">
        <w:rPr>
          <w:rFonts w:asciiTheme="minorHAnsi" w:hAnsiTheme="minorHAnsi" w:cstheme="minorHAnsi"/>
          <w:color w:val="000000"/>
          <w:sz w:val="20"/>
          <w:szCs w:val="20"/>
        </w:rPr>
        <w:t xml:space="preserve"> </w:t>
      </w:r>
    </w:p>
    <w:p w14:paraId="655153DD" w14:textId="77777777" w:rsidR="006F2E00" w:rsidRPr="00062985" w:rsidRDefault="006F2E00" w:rsidP="006F2E00">
      <w:pPr>
        <w:tabs>
          <w:tab w:val="left" w:pos="1276"/>
          <w:tab w:val="left" w:pos="4820"/>
        </w:tabs>
        <w:spacing w:before="120" w:line="276" w:lineRule="auto"/>
        <w:ind w:right="15"/>
        <w:rPr>
          <w:rFonts w:asciiTheme="minorHAnsi" w:hAnsiTheme="minorHAnsi" w:cstheme="minorHAnsi"/>
          <w:color w:val="000000"/>
          <w:sz w:val="20"/>
          <w:szCs w:val="20"/>
        </w:rPr>
      </w:pPr>
    </w:p>
    <w:p w14:paraId="7C0B43D6" w14:textId="181D76DA"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 xml:space="preserve">Dotyczy: Umowy na </w:t>
      </w:r>
      <w:r w:rsidR="0062359C" w:rsidRPr="00062985">
        <w:rPr>
          <w:rFonts w:asciiTheme="minorHAnsi" w:hAnsiTheme="minorHAnsi" w:cstheme="minorHAnsi"/>
          <w:color w:val="000000"/>
          <w:sz w:val="20"/>
          <w:szCs w:val="20"/>
        </w:rPr>
        <w:t>Serwis infrastruktury i oprogramowania HPE w PGE Dystrybucja S.A.</w:t>
      </w:r>
    </w:p>
    <w:p w14:paraId="573660ED" w14:textId="77777777"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Za okres: dd.mm.rrrr – dd.mm.rrrr</w:t>
      </w:r>
    </w:p>
    <w:p w14:paraId="5C314B6C" w14:textId="77777777"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p>
    <w:p w14:paraId="6A275A94" w14:textId="77777777" w:rsidR="006F2E00" w:rsidRPr="00062985" w:rsidRDefault="006F2E00" w:rsidP="006F2E00">
      <w:pPr>
        <w:tabs>
          <w:tab w:val="left" w:pos="1276"/>
          <w:tab w:val="left" w:pos="4820"/>
        </w:tabs>
        <w:spacing w:before="120" w:after="60" w:line="276" w:lineRule="auto"/>
        <w:ind w:right="17"/>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Wykaz realizowanych zgłoszeń w raportowanym okresie:</w:t>
      </w:r>
    </w:p>
    <w:tbl>
      <w:tblPr>
        <w:tblStyle w:val="Tabela-Siatka"/>
        <w:tblW w:w="9067" w:type="dxa"/>
        <w:jc w:val="center"/>
        <w:tblLook w:val="04A0" w:firstRow="1" w:lastRow="0" w:firstColumn="1" w:lastColumn="0" w:noHBand="0" w:noVBand="1"/>
      </w:tblPr>
      <w:tblGrid>
        <w:gridCol w:w="1079"/>
        <w:gridCol w:w="1082"/>
        <w:gridCol w:w="1113"/>
        <w:gridCol w:w="975"/>
        <w:gridCol w:w="1103"/>
        <w:gridCol w:w="823"/>
        <w:gridCol w:w="2892"/>
      </w:tblGrid>
      <w:tr w:rsidR="00867621" w:rsidRPr="00062985" w14:paraId="7CDF3390" w14:textId="77777777" w:rsidTr="00867621">
        <w:trPr>
          <w:trHeight w:val="161"/>
          <w:jc w:val="center"/>
        </w:trPr>
        <w:tc>
          <w:tcPr>
            <w:tcW w:w="1079" w:type="dxa"/>
          </w:tcPr>
          <w:p w14:paraId="02CAD2A2"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Numer zgłoszenia</w:t>
            </w:r>
          </w:p>
        </w:tc>
        <w:tc>
          <w:tcPr>
            <w:tcW w:w="1082" w:type="dxa"/>
          </w:tcPr>
          <w:p w14:paraId="39FF55C9" w14:textId="1F0DE6CA"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Data i godzina otwarcia zgłoszenia</w:t>
            </w:r>
          </w:p>
        </w:tc>
        <w:tc>
          <w:tcPr>
            <w:tcW w:w="1113" w:type="dxa"/>
          </w:tcPr>
          <w:p w14:paraId="138ADE0F" w14:textId="522FC94C"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Data i godzina zamknięcia zgłoszenia</w:t>
            </w:r>
            <w:r>
              <w:rPr>
                <w:rFonts w:asciiTheme="minorHAnsi" w:hAnsiTheme="minorHAnsi" w:cstheme="minorHAnsi"/>
                <w:b/>
                <w:color w:val="000000"/>
                <w:sz w:val="16"/>
                <w:szCs w:val="16"/>
              </w:rPr>
              <w:t xml:space="preserve"> </w:t>
            </w:r>
            <w:r w:rsidRPr="00867621">
              <w:rPr>
                <w:rFonts w:asciiTheme="minorHAnsi" w:hAnsiTheme="minorHAnsi" w:cstheme="minorHAnsi"/>
                <w:b/>
                <w:color w:val="000000"/>
                <w:sz w:val="12"/>
                <w:szCs w:val="12"/>
              </w:rPr>
              <w:t>(*)</w:t>
            </w:r>
          </w:p>
        </w:tc>
        <w:tc>
          <w:tcPr>
            <w:tcW w:w="975" w:type="dxa"/>
          </w:tcPr>
          <w:p w14:paraId="5175AE5B" w14:textId="4147D188"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Typ</w:t>
            </w:r>
            <w:r>
              <w:rPr>
                <w:rFonts w:asciiTheme="minorHAnsi" w:hAnsiTheme="minorHAnsi" w:cstheme="minorHAnsi"/>
                <w:b/>
                <w:color w:val="000000"/>
                <w:sz w:val="16"/>
                <w:szCs w:val="16"/>
              </w:rPr>
              <w:t xml:space="preserve">/model </w:t>
            </w:r>
            <w:r w:rsidRPr="00062985">
              <w:rPr>
                <w:rFonts w:asciiTheme="minorHAnsi" w:hAnsiTheme="minorHAnsi" w:cstheme="minorHAnsi"/>
                <w:b/>
                <w:color w:val="000000"/>
                <w:sz w:val="16"/>
                <w:szCs w:val="16"/>
              </w:rPr>
              <w:t>sprzętu</w:t>
            </w:r>
          </w:p>
        </w:tc>
        <w:tc>
          <w:tcPr>
            <w:tcW w:w="1103" w:type="dxa"/>
          </w:tcPr>
          <w:p w14:paraId="2AAEA8C9"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Nr seryjny urządzenia</w:t>
            </w:r>
          </w:p>
        </w:tc>
        <w:tc>
          <w:tcPr>
            <w:tcW w:w="823" w:type="dxa"/>
          </w:tcPr>
          <w:p w14:paraId="098DE4B0" w14:textId="284E32B8"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Pr>
                <w:rFonts w:asciiTheme="minorHAnsi" w:hAnsiTheme="minorHAnsi" w:cstheme="minorHAnsi"/>
                <w:b/>
                <w:color w:val="000000"/>
                <w:sz w:val="16"/>
                <w:szCs w:val="16"/>
              </w:rPr>
              <w:t>Oddział</w:t>
            </w:r>
          </w:p>
        </w:tc>
        <w:tc>
          <w:tcPr>
            <w:tcW w:w="2892" w:type="dxa"/>
          </w:tcPr>
          <w:p w14:paraId="23DD53A9"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b/>
                <w:color w:val="000000"/>
                <w:sz w:val="16"/>
                <w:szCs w:val="16"/>
              </w:rPr>
            </w:pPr>
            <w:r w:rsidRPr="00062985">
              <w:rPr>
                <w:rFonts w:asciiTheme="minorHAnsi" w:hAnsiTheme="minorHAnsi" w:cstheme="minorHAnsi"/>
                <w:b/>
                <w:color w:val="000000"/>
                <w:sz w:val="16"/>
                <w:szCs w:val="16"/>
              </w:rPr>
              <w:t>Opis problemu i rozwiązania</w:t>
            </w:r>
          </w:p>
        </w:tc>
      </w:tr>
      <w:tr w:rsidR="00867621" w:rsidRPr="00062985" w14:paraId="5C44609E" w14:textId="77777777" w:rsidTr="00867621">
        <w:trPr>
          <w:jc w:val="center"/>
        </w:trPr>
        <w:tc>
          <w:tcPr>
            <w:tcW w:w="1079" w:type="dxa"/>
          </w:tcPr>
          <w:p w14:paraId="19CA0BDC"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082" w:type="dxa"/>
          </w:tcPr>
          <w:p w14:paraId="7735A3CD"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13" w:type="dxa"/>
          </w:tcPr>
          <w:p w14:paraId="5FD9E81B"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975" w:type="dxa"/>
          </w:tcPr>
          <w:p w14:paraId="45AA3EBB"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03" w:type="dxa"/>
          </w:tcPr>
          <w:p w14:paraId="2F356D7E"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823" w:type="dxa"/>
          </w:tcPr>
          <w:p w14:paraId="2FB64148"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2892" w:type="dxa"/>
          </w:tcPr>
          <w:p w14:paraId="7D55B66D"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r>
      <w:tr w:rsidR="00867621" w:rsidRPr="00062985" w14:paraId="5884A612" w14:textId="77777777" w:rsidTr="00867621">
        <w:trPr>
          <w:jc w:val="center"/>
        </w:trPr>
        <w:tc>
          <w:tcPr>
            <w:tcW w:w="1079" w:type="dxa"/>
          </w:tcPr>
          <w:p w14:paraId="463B7254"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082" w:type="dxa"/>
          </w:tcPr>
          <w:p w14:paraId="719DCDB0"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13" w:type="dxa"/>
          </w:tcPr>
          <w:p w14:paraId="4DE8DC96"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975" w:type="dxa"/>
          </w:tcPr>
          <w:p w14:paraId="796345DF"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03" w:type="dxa"/>
          </w:tcPr>
          <w:p w14:paraId="707C84FA"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823" w:type="dxa"/>
          </w:tcPr>
          <w:p w14:paraId="74066C85"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2892" w:type="dxa"/>
          </w:tcPr>
          <w:p w14:paraId="4C1B9089"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r>
      <w:tr w:rsidR="00867621" w:rsidRPr="00062985" w14:paraId="692D072E" w14:textId="77777777" w:rsidTr="00867621">
        <w:trPr>
          <w:jc w:val="center"/>
        </w:trPr>
        <w:tc>
          <w:tcPr>
            <w:tcW w:w="1079" w:type="dxa"/>
          </w:tcPr>
          <w:p w14:paraId="73E3D342"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082" w:type="dxa"/>
          </w:tcPr>
          <w:p w14:paraId="062C7933"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13" w:type="dxa"/>
          </w:tcPr>
          <w:p w14:paraId="7332547E"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975" w:type="dxa"/>
          </w:tcPr>
          <w:p w14:paraId="6CE0641A"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03" w:type="dxa"/>
          </w:tcPr>
          <w:p w14:paraId="776D1CDF"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823" w:type="dxa"/>
          </w:tcPr>
          <w:p w14:paraId="2FF998B7"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2892" w:type="dxa"/>
          </w:tcPr>
          <w:p w14:paraId="2AC1D59F"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r>
      <w:tr w:rsidR="00867621" w:rsidRPr="00062985" w14:paraId="6EC3248A" w14:textId="77777777" w:rsidTr="00867621">
        <w:trPr>
          <w:jc w:val="center"/>
        </w:trPr>
        <w:tc>
          <w:tcPr>
            <w:tcW w:w="1079" w:type="dxa"/>
          </w:tcPr>
          <w:p w14:paraId="7F79686B"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082" w:type="dxa"/>
          </w:tcPr>
          <w:p w14:paraId="6FA7C29C"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13" w:type="dxa"/>
          </w:tcPr>
          <w:p w14:paraId="11E1D0B0"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975" w:type="dxa"/>
          </w:tcPr>
          <w:p w14:paraId="1F0FA6B6"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03" w:type="dxa"/>
          </w:tcPr>
          <w:p w14:paraId="367B657D"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823" w:type="dxa"/>
          </w:tcPr>
          <w:p w14:paraId="36F1504A"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2892" w:type="dxa"/>
          </w:tcPr>
          <w:p w14:paraId="08779606"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r>
      <w:tr w:rsidR="00867621" w:rsidRPr="00062985" w14:paraId="1B36C6DB" w14:textId="77777777" w:rsidTr="00867621">
        <w:trPr>
          <w:jc w:val="center"/>
        </w:trPr>
        <w:tc>
          <w:tcPr>
            <w:tcW w:w="1079" w:type="dxa"/>
          </w:tcPr>
          <w:p w14:paraId="4F5DC375"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082" w:type="dxa"/>
          </w:tcPr>
          <w:p w14:paraId="5B204D1F"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13" w:type="dxa"/>
          </w:tcPr>
          <w:p w14:paraId="013B9481"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975" w:type="dxa"/>
          </w:tcPr>
          <w:p w14:paraId="65BCBE1A"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1103" w:type="dxa"/>
          </w:tcPr>
          <w:p w14:paraId="14D5CFDA"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823" w:type="dxa"/>
          </w:tcPr>
          <w:p w14:paraId="6993AC6B"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c>
          <w:tcPr>
            <w:tcW w:w="2892" w:type="dxa"/>
          </w:tcPr>
          <w:p w14:paraId="6A0D4C58" w14:textId="77777777" w:rsidR="00867621" w:rsidRPr="00062985" w:rsidRDefault="00867621" w:rsidP="0065341D">
            <w:pPr>
              <w:tabs>
                <w:tab w:val="left" w:pos="1276"/>
                <w:tab w:val="left" w:pos="4820"/>
              </w:tabs>
              <w:spacing w:before="120" w:line="276" w:lineRule="auto"/>
              <w:ind w:right="15"/>
              <w:jc w:val="center"/>
              <w:rPr>
                <w:rFonts w:asciiTheme="minorHAnsi" w:hAnsiTheme="minorHAnsi" w:cstheme="minorHAnsi"/>
                <w:color w:val="000000"/>
                <w:sz w:val="20"/>
                <w:szCs w:val="20"/>
              </w:rPr>
            </w:pPr>
          </w:p>
        </w:tc>
      </w:tr>
    </w:tbl>
    <w:p w14:paraId="1AADB04C" w14:textId="353C9B93" w:rsidR="00867621" w:rsidRPr="00867621" w:rsidRDefault="00867621" w:rsidP="00867621">
      <w:pPr>
        <w:tabs>
          <w:tab w:val="left" w:pos="1276"/>
          <w:tab w:val="left" w:pos="4820"/>
        </w:tabs>
        <w:spacing w:line="360" w:lineRule="auto"/>
        <w:ind w:right="17"/>
        <w:jc w:val="both"/>
        <w:rPr>
          <w:rFonts w:asciiTheme="minorHAnsi" w:hAnsiTheme="minorHAnsi" w:cstheme="minorHAnsi"/>
          <w:color w:val="000000"/>
          <w:sz w:val="12"/>
          <w:szCs w:val="12"/>
        </w:rPr>
      </w:pPr>
      <w:r w:rsidRPr="00867621">
        <w:rPr>
          <w:rFonts w:asciiTheme="minorHAnsi" w:hAnsiTheme="minorHAnsi" w:cstheme="minorHAnsi"/>
          <w:i/>
          <w:iCs/>
          <w:color w:val="000000"/>
          <w:sz w:val="12"/>
          <w:szCs w:val="12"/>
        </w:rPr>
        <w:t>* - Zgłoszenia nie zamknięte w danym miesiącu rozliczeniowym należy wykazać w kolejnym raporcie miesięcznym.</w:t>
      </w:r>
    </w:p>
    <w:p w14:paraId="3D9FBE20" w14:textId="7578143F" w:rsidR="006F2E00" w:rsidRPr="00062985" w:rsidRDefault="006F2E00" w:rsidP="00867621">
      <w:pPr>
        <w:tabs>
          <w:tab w:val="left" w:pos="1276"/>
          <w:tab w:val="left" w:pos="4820"/>
        </w:tabs>
        <w:spacing w:before="120" w:after="60" w:line="276" w:lineRule="auto"/>
        <w:ind w:right="17"/>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Wykaz usług konsultacyjno-technicznych w raportowanym okresie:</w:t>
      </w:r>
    </w:p>
    <w:tbl>
      <w:tblPr>
        <w:tblStyle w:val="Tabela-Siatka"/>
        <w:tblW w:w="0" w:type="auto"/>
        <w:jc w:val="center"/>
        <w:tblLook w:val="04A0" w:firstRow="1" w:lastRow="0" w:firstColumn="1" w:lastColumn="0" w:noHBand="0" w:noVBand="1"/>
      </w:tblPr>
      <w:tblGrid>
        <w:gridCol w:w="846"/>
        <w:gridCol w:w="4962"/>
        <w:gridCol w:w="988"/>
      </w:tblGrid>
      <w:tr w:rsidR="006F2E00" w:rsidRPr="00062985" w14:paraId="32DD09A5" w14:textId="77777777" w:rsidTr="0065341D">
        <w:trPr>
          <w:jc w:val="center"/>
        </w:trPr>
        <w:tc>
          <w:tcPr>
            <w:tcW w:w="846" w:type="dxa"/>
            <w:vAlign w:val="center"/>
          </w:tcPr>
          <w:p w14:paraId="344D9E6D"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r w:rsidRPr="00062985">
              <w:rPr>
                <w:rFonts w:asciiTheme="minorHAnsi" w:hAnsiTheme="minorHAnsi" w:cstheme="minorHAnsi"/>
                <w:color w:val="000000"/>
                <w:sz w:val="16"/>
                <w:szCs w:val="16"/>
              </w:rPr>
              <w:t>Oddział</w:t>
            </w:r>
          </w:p>
        </w:tc>
        <w:tc>
          <w:tcPr>
            <w:tcW w:w="4962" w:type="dxa"/>
            <w:vAlign w:val="center"/>
          </w:tcPr>
          <w:p w14:paraId="20C39C68"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r w:rsidRPr="00062985">
              <w:rPr>
                <w:rFonts w:asciiTheme="minorHAnsi" w:hAnsiTheme="minorHAnsi" w:cstheme="minorHAnsi"/>
                <w:color w:val="000000"/>
                <w:sz w:val="16"/>
                <w:szCs w:val="16"/>
              </w:rPr>
              <w:t>Zakres usług</w:t>
            </w:r>
          </w:p>
        </w:tc>
        <w:tc>
          <w:tcPr>
            <w:tcW w:w="988" w:type="dxa"/>
            <w:vAlign w:val="center"/>
          </w:tcPr>
          <w:p w14:paraId="0B540F56"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r w:rsidRPr="00062985">
              <w:rPr>
                <w:rFonts w:asciiTheme="minorHAnsi" w:hAnsiTheme="minorHAnsi" w:cstheme="minorHAnsi"/>
                <w:color w:val="000000"/>
                <w:sz w:val="16"/>
                <w:szCs w:val="16"/>
              </w:rPr>
              <w:t>Ilość godzin</w:t>
            </w:r>
          </w:p>
        </w:tc>
      </w:tr>
      <w:tr w:rsidR="006F2E00" w:rsidRPr="00062985" w14:paraId="62116E8C" w14:textId="77777777" w:rsidTr="0065341D">
        <w:trPr>
          <w:jc w:val="center"/>
        </w:trPr>
        <w:tc>
          <w:tcPr>
            <w:tcW w:w="846" w:type="dxa"/>
            <w:vAlign w:val="center"/>
          </w:tcPr>
          <w:p w14:paraId="64C7C9A5"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p>
        </w:tc>
        <w:tc>
          <w:tcPr>
            <w:tcW w:w="4962" w:type="dxa"/>
            <w:vAlign w:val="center"/>
          </w:tcPr>
          <w:p w14:paraId="5F8F9C73"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p>
        </w:tc>
        <w:tc>
          <w:tcPr>
            <w:tcW w:w="988" w:type="dxa"/>
            <w:vAlign w:val="center"/>
          </w:tcPr>
          <w:p w14:paraId="2371DBFE" w14:textId="77777777" w:rsidR="006F2E00" w:rsidRPr="00062985" w:rsidRDefault="006F2E00" w:rsidP="0065341D">
            <w:pPr>
              <w:tabs>
                <w:tab w:val="left" w:pos="1276"/>
                <w:tab w:val="left" w:pos="4820"/>
              </w:tabs>
              <w:spacing w:before="120" w:line="276" w:lineRule="auto"/>
              <w:ind w:right="15"/>
              <w:jc w:val="center"/>
              <w:rPr>
                <w:rFonts w:asciiTheme="minorHAnsi" w:hAnsiTheme="minorHAnsi" w:cstheme="minorHAnsi"/>
                <w:color w:val="000000"/>
                <w:sz w:val="16"/>
                <w:szCs w:val="16"/>
              </w:rPr>
            </w:pPr>
          </w:p>
        </w:tc>
      </w:tr>
    </w:tbl>
    <w:p w14:paraId="41C96082" w14:textId="77777777" w:rsidR="00867621" w:rsidRPr="00867621" w:rsidRDefault="00867621" w:rsidP="00867621">
      <w:pPr>
        <w:tabs>
          <w:tab w:val="left" w:pos="1276"/>
          <w:tab w:val="left" w:pos="4820"/>
        </w:tabs>
        <w:spacing w:before="120" w:line="276" w:lineRule="auto"/>
        <w:ind w:right="15"/>
        <w:jc w:val="both"/>
        <w:rPr>
          <w:rFonts w:asciiTheme="minorHAnsi" w:hAnsiTheme="minorHAnsi" w:cstheme="minorHAnsi"/>
          <w:i/>
          <w:iCs/>
          <w:color w:val="000000"/>
          <w:sz w:val="20"/>
          <w:szCs w:val="20"/>
        </w:rPr>
      </w:pPr>
      <w:r w:rsidRPr="00867621">
        <w:rPr>
          <w:rFonts w:asciiTheme="minorHAnsi" w:hAnsiTheme="minorHAnsi" w:cstheme="minorHAnsi"/>
          <w:i/>
          <w:iCs/>
          <w:color w:val="000000"/>
          <w:sz w:val="20"/>
          <w:szCs w:val="20"/>
        </w:rPr>
        <w:t>Strony potwierdzają należytą realizację przedmiotu Umowy, we wskazanym okresie.</w:t>
      </w:r>
    </w:p>
    <w:p w14:paraId="4AE066EA" w14:textId="77777777"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p>
    <w:p w14:paraId="1DD90058" w14:textId="77777777"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ab/>
        <w:t>Przedstawiciel Wykonawcy</w:t>
      </w:r>
      <w:r w:rsidRPr="00062985">
        <w:rPr>
          <w:rFonts w:asciiTheme="minorHAnsi" w:hAnsiTheme="minorHAnsi" w:cstheme="minorHAnsi"/>
          <w:color w:val="000000"/>
          <w:sz w:val="20"/>
          <w:szCs w:val="20"/>
        </w:rPr>
        <w:tab/>
      </w:r>
      <w:r w:rsidRPr="00062985">
        <w:rPr>
          <w:rFonts w:asciiTheme="minorHAnsi" w:hAnsiTheme="minorHAnsi" w:cstheme="minorHAnsi"/>
          <w:color w:val="000000"/>
          <w:sz w:val="20"/>
          <w:szCs w:val="20"/>
        </w:rPr>
        <w:tab/>
      </w:r>
      <w:r w:rsidRPr="00062985">
        <w:rPr>
          <w:rFonts w:asciiTheme="minorHAnsi" w:hAnsiTheme="minorHAnsi" w:cstheme="minorHAnsi"/>
          <w:color w:val="000000"/>
          <w:sz w:val="20"/>
          <w:szCs w:val="20"/>
        </w:rPr>
        <w:tab/>
        <w:t>Przedstawiciel Zamawiającego</w:t>
      </w:r>
    </w:p>
    <w:p w14:paraId="28EEE193" w14:textId="77777777" w:rsidR="006F2E00"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p>
    <w:p w14:paraId="407BDC38" w14:textId="77777777" w:rsidR="00867621" w:rsidRPr="00062985" w:rsidRDefault="00867621" w:rsidP="006F2E00">
      <w:pPr>
        <w:tabs>
          <w:tab w:val="left" w:pos="1276"/>
          <w:tab w:val="left" w:pos="4820"/>
        </w:tabs>
        <w:spacing w:before="120" w:line="276" w:lineRule="auto"/>
        <w:ind w:right="15"/>
        <w:jc w:val="both"/>
        <w:rPr>
          <w:rFonts w:asciiTheme="minorHAnsi" w:hAnsiTheme="minorHAnsi" w:cstheme="minorHAnsi"/>
          <w:color w:val="000000"/>
          <w:sz w:val="20"/>
          <w:szCs w:val="20"/>
        </w:rPr>
      </w:pPr>
    </w:p>
    <w:p w14:paraId="6F508151" w14:textId="77777777" w:rsidR="006F2E00" w:rsidRPr="00062985" w:rsidRDefault="006F2E00" w:rsidP="006F2E00">
      <w:pPr>
        <w:tabs>
          <w:tab w:val="left" w:pos="1276"/>
          <w:tab w:val="left" w:pos="4820"/>
        </w:tabs>
        <w:spacing w:before="120" w:line="276" w:lineRule="auto"/>
        <w:ind w:right="15"/>
        <w:jc w:val="both"/>
        <w:rPr>
          <w:rFonts w:asciiTheme="minorHAnsi" w:hAnsiTheme="minorHAnsi" w:cstheme="minorHAnsi"/>
          <w:color w:val="000000"/>
          <w:sz w:val="20"/>
          <w:szCs w:val="20"/>
        </w:rPr>
      </w:pPr>
      <w:r w:rsidRPr="00062985">
        <w:rPr>
          <w:rFonts w:asciiTheme="minorHAnsi" w:hAnsiTheme="minorHAnsi" w:cstheme="minorHAnsi"/>
          <w:color w:val="000000"/>
          <w:sz w:val="20"/>
          <w:szCs w:val="20"/>
        </w:rPr>
        <w:tab/>
        <w:t>…………………………………………</w:t>
      </w:r>
      <w:r w:rsidRPr="00062985">
        <w:rPr>
          <w:rFonts w:asciiTheme="minorHAnsi" w:hAnsiTheme="minorHAnsi" w:cstheme="minorHAnsi"/>
          <w:color w:val="000000"/>
          <w:sz w:val="20"/>
          <w:szCs w:val="20"/>
        </w:rPr>
        <w:tab/>
      </w:r>
      <w:r w:rsidRPr="00062985">
        <w:rPr>
          <w:rFonts w:asciiTheme="minorHAnsi" w:hAnsiTheme="minorHAnsi" w:cstheme="minorHAnsi"/>
          <w:color w:val="000000"/>
          <w:sz w:val="20"/>
          <w:szCs w:val="20"/>
        </w:rPr>
        <w:tab/>
      </w:r>
      <w:r w:rsidRPr="00062985">
        <w:rPr>
          <w:rFonts w:asciiTheme="minorHAnsi" w:hAnsiTheme="minorHAnsi" w:cstheme="minorHAnsi"/>
          <w:color w:val="000000"/>
          <w:sz w:val="20"/>
          <w:szCs w:val="20"/>
        </w:rPr>
        <w:tab/>
        <w:t>…………………………………………………</w:t>
      </w:r>
    </w:p>
    <w:p w14:paraId="4DB681BB" w14:textId="1B7540BB" w:rsidR="009A48E6" w:rsidRPr="00062985" w:rsidRDefault="009A48E6"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lastRenderedPageBreak/>
        <w:t>Załącznik nr 6 do Umowy</w:t>
      </w:r>
    </w:p>
    <w:p w14:paraId="56DDA04B" w14:textId="0CE32355" w:rsidR="009A48E6" w:rsidRPr="00062985" w:rsidRDefault="009A48E6" w:rsidP="00B04218">
      <w:pPr>
        <w:tabs>
          <w:tab w:val="left" w:pos="4820"/>
        </w:tabs>
        <w:spacing w:before="120" w:line="276" w:lineRule="auto"/>
        <w:ind w:right="15"/>
        <w:jc w:val="right"/>
        <w:rPr>
          <w:rFonts w:asciiTheme="minorHAnsi" w:hAnsiTheme="minorHAnsi" w:cstheme="minorHAnsi"/>
          <w:color w:val="000000"/>
        </w:rPr>
      </w:pPr>
    </w:p>
    <w:p w14:paraId="17B01630" w14:textId="77777777" w:rsidR="009A48E6" w:rsidRPr="00062985" w:rsidRDefault="009A48E6" w:rsidP="009A48E6">
      <w:pPr>
        <w:rPr>
          <w:rFonts w:asciiTheme="minorHAnsi" w:hAnsiTheme="minorHAnsi" w:cstheme="minorHAnsi"/>
          <w:b/>
          <w:i/>
        </w:rPr>
      </w:pPr>
    </w:p>
    <w:p w14:paraId="594FF040" w14:textId="77777777" w:rsidR="009A48E6" w:rsidRPr="00062985" w:rsidRDefault="009A48E6" w:rsidP="009A48E6">
      <w:pPr>
        <w:rPr>
          <w:rFonts w:asciiTheme="minorHAnsi" w:hAnsiTheme="minorHAnsi" w:cstheme="minorHAnsi"/>
          <w:b/>
          <w:i/>
          <w:sz w:val="22"/>
          <w:szCs w:val="22"/>
        </w:rPr>
      </w:pPr>
      <w:r w:rsidRPr="00062985">
        <w:rPr>
          <w:rFonts w:asciiTheme="minorHAnsi" w:hAnsiTheme="minorHAnsi" w:cstheme="minorHAnsi"/>
          <w:b/>
          <w:i/>
          <w:sz w:val="22"/>
          <w:szCs w:val="22"/>
        </w:rPr>
        <w:t>Wystawca/Sprzedawca</w:t>
      </w:r>
      <w:r w:rsidRPr="00062985">
        <w:rPr>
          <w:rFonts w:asciiTheme="minorHAnsi" w:hAnsiTheme="minorHAnsi" w:cstheme="minorHAnsi"/>
          <w:b/>
          <w:i/>
          <w:sz w:val="22"/>
          <w:szCs w:val="22"/>
        </w:rPr>
        <w:tab/>
      </w:r>
      <w:r w:rsidRPr="00062985">
        <w:rPr>
          <w:rFonts w:asciiTheme="minorHAnsi" w:hAnsiTheme="minorHAnsi" w:cstheme="minorHAnsi"/>
          <w:i/>
          <w:sz w:val="22"/>
          <w:szCs w:val="22"/>
        </w:rPr>
        <w:tab/>
      </w:r>
      <w:r w:rsidRPr="00062985">
        <w:rPr>
          <w:rFonts w:asciiTheme="minorHAnsi" w:hAnsiTheme="minorHAnsi" w:cstheme="minorHAnsi"/>
          <w:i/>
          <w:sz w:val="22"/>
          <w:szCs w:val="22"/>
        </w:rPr>
        <w:tab/>
      </w:r>
      <w:r w:rsidRPr="00062985">
        <w:rPr>
          <w:rFonts w:asciiTheme="minorHAnsi" w:hAnsiTheme="minorHAnsi" w:cstheme="minorHAnsi"/>
          <w:i/>
          <w:sz w:val="22"/>
          <w:szCs w:val="22"/>
        </w:rPr>
        <w:tab/>
      </w:r>
      <w:r w:rsidRPr="00062985">
        <w:rPr>
          <w:rFonts w:asciiTheme="minorHAnsi" w:hAnsiTheme="minorHAnsi" w:cstheme="minorHAnsi"/>
          <w:i/>
          <w:sz w:val="22"/>
          <w:szCs w:val="22"/>
        </w:rPr>
        <w:tab/>
      </w:r>
      <w:r w:rsidRPr="00062985">
        <w:rPr>
          <w:rFonts w:asciiTheme="minorHAnsi" w:hAnsiTheme="minorHAnsi" w:cstheme="minorHAnsi"/>
          <w:b/>
          <w:i/>
          <w:sz w:val="22"/>
          <w:szCs w:val="22"/>
        </w:rPr>
        <w:t>Odbiorca/Nabywca</w:t>
      </w:r>
    </w:p>
    <w:p w14:paraId="6AC0A5A8" w14:textId="77777777" w:rsidR="009A48E6" w:rsidRPr="00062985" w:rsidRDefault="009A48E6" w:rsidP="009A48E6">
      <w:pPr>
        <w:rPr>
          <w:rFonts w:asciiTheme="minorHAnsi" w:hAnsiTheme="minorHAnsi" w:cstheme="minorHAnsi"/>
          <w:b/>
          <w:sz w:val="22"/>
          <w:szCs w:val="22"/>
        </w:rPr>
      </w:pPr>
      <w:r w:rsidRPr="00062985">
        <w:rPr>
          <w:rFonts w:asciiTheme="minorHAnsi" w:hAnsiTheme="minorHAnsi" w:cstheme="minorHAnsi"/>
          <w:sz w:val="22"/>
          <w:szCs w:val="22"/>
        </w:rPr>
        <w:t>..............................................................</w:t>
      </w:r>
      <w:r w:rsidRPr="00062985">
        <w:rPr>
          <w:rFonts w:asciiTheme="minorHAnsi" w:hAnsiTheme="minorHAnsi" w:cstheme="minorHAnsi"/>
          <w:b/>
          <w:sz w:val="22"/>
          <w:szCs w:val="22"/>
        </w:rPr>
        <w:tab/>
      </w:r>
      <w:r w:rsidRPr="00062985">
        <w:rPr>
          <w:rFonts w:asciiTheme="minorHAnsi" w:hAnsiTheme="minorHAnsi" w:cstheme="minorHAnsi"/>
          <w:sz w:val="22"/>
          <w:szCs w:val="22"/>
        </w:rPr>
        <w:tab/>
      </w:r>
      <w:r w:rsidRPr="00062985">
        <w:rPr>
          <w:rFonts w:asciiTheme="minorHAnsi" w:hAnsiTheme="minorHAnsi" w:cstheme="minorHAnsi"/>
          <w:sz w:val="22"/>
          <w:szCs w:val="22"/>
        </w:rPr>
        <w:tab/>
      </w:r>
      <w:r w:rsidRPr="00062985">
        <w:rPr>
          <w:rFonts w:asciiTheme="minorHAnsi" w:hAnsiTheme="minorHAnsi" w:cstheme="minorHAnsi"/>
          <w:sz w:val="22"/>
          <w:szCs w:val="22"/>
        </w:rPr>
        <w:tab/>
      </w:r>
      <w:r w:rsidRPr="00062985">
        <w:rPr>
          <w:rFonts w:asciiTheme="minorHAnsi" w:hAnsiTheme="minorHAnsi" w:cstheme="minorHAnsi"/>
          <w:b/>
          <w:sz w:val="22"/>
          <w:szCs w:val="22"/>
        </w:rPr>
        <w:t>PGE Dystrybucja S.A.</w:t>
      </w:r>
    </w:p>
    <w:p w14:paraId="7BA01923" w14:textId="77777777" w:rsidR="009A48E6" w:rsidRPr="00062985" w:rsidRDefault="009A48E6" w:rsidP="009A48E6">
      <w:pPr>
        <w:rPr>
          <w:rFonts w:asciiTheme="minorHAnsi" w:hAnsiTheme="minorHAnsi" w:cstheme="minorHAnsi"/>
          <w:b/>
          <w:sz w:val="22"/>
          <w:szCs w:val="22"/>
        </w:rPr>
      </w:pPr>
      <w:r w:rsidRPr="00062985">
        <w:rPr>
          <w:rFonts w:asciiTheme="minorHAnsi" w:hAnsiTheme="minorHAnsi" w:cstheme="minorHAnsi"/>
          <w:sz w:val="22"/>
          <w:szCs w:val="22"/>
        </w:rPr>
        <w:t>..............................................................</w:t>
      </w:r>
      <w:r w:rsidRPr="00062985">
        <w:rPr>
          <w:rFonts w:asciiTheme="minorHAnsi" w:hAnsiTheme="minorHAnsi" w:cstheme="minorHAnsi"/>
          <w:sz w:val="22"/>
          <w:szCs w:val="22"/>
        </w:rPr>
        <w:tab/>
      </w:r>
      <w:r w:rsidRPr="00062985">
        <w:rPr>
          <w:rFonts w:asciiTheme="minorHAnsi" w:hAnsiTheme="minorHAnsi" w:cstheme="minorHAnsi"/>
          <w:b/>
          <w:sz w:val="22"/>
          <w:szCs w:val="22"/>
        </w:rPr>
        <w:tab/>
      </w:r>
      <w:r w:rsidRPr="00062985">
        <w:rPr>
          <w:rFonts w:asciiTheme="minorHAnsi" w:hAnsiTheme="minorHAnsi" w:cstheme="minorHAnsi"/>
          <w:b/>
          <w:sz w:val="22"/>
          <w:szCs w:val="22"/>
        </w:rPr>
        <w:tab/>
      </w:r>
      <w:r w:rsidRPr="00062985">
        <w:rPr>
          <w:rFonts w:asciiTheme="minorHAnsi" w:hAnsiTheme="minorHAnsi" w:cstheme="minorHAnsi"/>
          <w:b/>
          <w:sz w:val="22"/>
          <w:szCs w:val="22"/>
        </w:rPr>
        <w:tab/>
        <w:t>ul. Garbarska 21A</w:t>
      </w:r>
    </w:p>
    <w:p w14:paraId="47F13E43" w14:textId="77777777" w:rsidR="009A48E6" w:rsidRPr="00062985" w:rsidRDefault="009A48E6" w:rsidP="009A48E6">
      <w:pPr>
        <w:rPr>
          <w:rFonts w:asciiTheme="minorHAnsi" w:hAnsiTheme="minorHAnsi" w:cstheme="minorHAnsi"/>
          <w:b/>
          <w:sz w:val="22"/>
          <w:szCs w:val="22"/>
        </w:rPr>
      </w:pPr>
      <w:r w:rsidRPr="00062985">
        <w:rPr>
          <w:rFonts w:asciiTheme="minorHAnsi" w:hAnsiTheme="minorHAnsi" w:cstheme="minorHAnsi"/>
          <w:sz w:val="22"/>
          <w:szCs w:val="22"/>
        </w:rPr>
        <w:t>..............................................................</w:t>
      </w:r>
      <w:r w:rsidRPr="00062985">
        <w:rPr>
          <w:rFonts w:asciiTheme="minorHAnsi" w:hAnsiTheme="minorHAnsi" w:cstheme="minorHAnsi"/>
          <w:sz w:val="22"/>
          <w:szCs w:val="22"/>
        </w:rPr>
        <w:tab/>
      </w:r>
      <w:r w:rsidRPr="00062985">
        <w:rPr>
          <w:rFonts w:asciiTheme="minorHAnsi" w:hAnsiTheme="minorHAnsi" w:cstheme="minorHAnsi"/>
          <w:b/>
          <w:sz w:val="22"/>
          <w:szCs w:val="22"/>
        </w:rPr>
        <w:tab/>
      </w:r>
      <w:r w:rsidRPr="00062985">
        <w:rPr>
          <w:rFonts w:asciiTheme="minorHAnsi" w:hAnsiTheme="minorHAnsi" w:cstheme="minorHAnsi"/>
          <w:b/>
          <w:sz w:val="22"/>
          <w:szCs w:val="22"/>
        </w:rPr>
        <w:tab/>
      </w:r>
      <w:r w:rsidRPr="00062985">
        <w:rPr>
          <w:rFonts w:asciiTheme="minorHAnsi" w:hAnsiTheme="minorHAnsi" w:cstheme="minorHAnsi"/>
          <w:b/>
          <w:sz w:val="22"/>
          <w:szCs w:val="22"/>
        </w:rPr>
        <w:tab/>
        <w:t>20-340 Lublin</w:t>
      </w:r>
    </w:p>
    <w:p w14:paraId="0CEE7592" w14:textId="77777777" w:rsidR="009A48E6" w:rsidRPr="00062985" w:rsidRDefault="009A48E6" w:rsidP="009A48E6">
      <w:pPr>
        <w:rPr>
          <w:rFonts w:asciiTheme="minorHAnsi" w:hAnsiTheme="minorHAnsi" w:cstheme="minorHAnsi"/>
          <w:sz w:val="22"/>
          <w:szCs w:val="22"/>
        </w:rPr>
      </w:pPr>
      <w:r w:rsidRPr="00062985">
        <w:rPr>
          <w:rFonts w:asciiTheme="minorHAnsi" w:hAnsiTheme="minorHAnsi" w:cstheme="minorHAnsi"/>
          <w:i/>
          <w:sz w:val="22"/>
          <w:szCs w:val="22"/>
          <w:vertAlign w:val="superscript"/>
        </w:rPr>
        <w:t>(nazwa i adres Wystawcy/Sprzedawcy)</w:t>
      </w:r>
    </w:p>
    <w:p w14:paraId="332124BA" w14:textId="77777777" w:rsidR="009A48E6" w:rsidRPr="00062985" w:rsidRDefault="009A48E6" w:rsidP="009A48E6">
      <w:pPr>
        <w:rPr>
          <w:rFonts w:asciiTheme="minorHAnsi" w:hAnsiTheme="minorHAnsi" w:cstheme="minorHAnsi"/>
          <w:sz w:val="22"/>
          <w:szCs w:val="22"/>
        </w:rPr>
      </w:pPr>
    </w:p>
    <w:p w14:paraId="198AC060" w14:textId="77777777" w:rsidR="009A48E6" w:rsidRPr="00062985" w:rsidRDefault="009A48E6" w:rsidP="009A48E6">
      <w:pPr>
        <w:rPr>
          <w:rFonts w:asciiTheme="minorHAnsi" w:hAnsiTheme="minorHAnsi" w:cstheme="minorHAnsi"/>
          <w:b/>
          <w:sz w:val="22"/>
          <w:szCs w:val="22"/>
        </w:rPr>
      </w:pPr>
      <w:r w:rsidRPr="00062985">
        <w:rPr>
          <w:rFonts w:asciiTheme="minorHAnsi" w:hAnsiTheme="minorHAnsi" w:cstheme="minorHAnsi"/>
          <w:sz w:val="22"/>
          <w:szCs w:val="22"/>
        </w:rPr>
        <w:t>NIP: …………………………………………………</w:t>
      </w:r>
      <w:r w:rsidRPr="00062985">
        <w:rPr>
          <w:rFonts w:asciiTheme="minorHAnsi" w:hAnsiTheme="minorHAnsi" w:cstheme="minorHAnsi"/>
          <w:sz w:val="22"/>
          <w:szCs w:val="22"/>
        </w:rPr>
        <w:tab/>
      </w:r>
      <w:r w:rsidRPr="00062985">
        <w:rPr>
          <w:rFonts w:asciiTheme="minorHAnsi" w:hAnsiTheme="minorHAnsi" w:cstheme="minorHAnsi"/>
          <w:sz w:val="22"/>
          <w:szCs w:val="22"/>
        </w:rPr>
        <w:tab/>
      </w:r>
      <w:r w:rsidRPr="00062985">
        <w:rPr>
          <w:rFonts w:asciiTheme="minorHAnsi" w:hAnsiTheme="minorHAnsi" w:cstheme="minorHAnsi"/>
          <w:sz w:val="22"/>
          <w:szCs w:val="22"/>
        </w:rPr>
        <w:tab/>
      </w:r>
      <w:r w:rsidRPr="00062985">
        <w:rPr>
          <w:rFonts w:asciiTheme="minorHAnsi" w:hAnsiTheme="minorHAnsi" w:cstheme="minorHAnsi"/>
          <w:sz w:val="22"/>
          <w:szCs w:val="22"/>
        </w:rPr>
        <w:tab/>
      </w:r>
      <w:r w:rsidRPr="00062985">
        <w:rPr>
          <w:rFonts w:asciiTheme="minorHAnsi" w:hAnsiTheme="minorHAnsi" w:cstheme="minorHAnsi"/>
          <w:b/>
          <w:sz w:val="22"/>
          <w:szCs w:val="22"/>
        </w:rPr>
        <w:t>NIP 946-25-93-855</w:t>
      </w:r>
    </w:p>
    <w:p w14:paraId="7B02DD51" w14:textId="77777777" w:rsidR="009A48E6" w:rsidRPr="00062985" w:rsidRDefault="009A48E6" w:rsidP="009A48E6">
      <w:pPr>
        <w:rPr>
          <w:rFonts w:asciiTheme="minorHAnsi" w:hAnsiTheme="minorHAnsi" w:cstheme="minorHAnsi"/>
          <w:sz w:val="22"/>
          <w:szCs w:val="22"/>
        </w:rPr>
      </w:pPr>
      <w:r w:rsidRPr="00062985">
        <w:rPr>
          <w:rFonts w:asciiTheme="minorHAnsi" w:hAnsiTheme="minorHAnsi" w:cstheme="minorHAnsi"/>
          <w:i/>
          <w:sz w:val="22"/>
          <w:szCs w:val="22"/>
          <w:vertAlign w:val="superscript"/>
        </w:rPr>
        <w:t>(NIP  Wystawcy/Sprzedawcy)</w:t>
      </w:r>
    </w:p>
    <w:p w14:paraId="37F16057" w14:textId="77777777" w:rsidR="009A48E6" w:rsidRPr="00062985" w:rsidRDefault="009A48E6" w:rsidP="009A48E6">
      <w:pPr>
        <w:rPr>
          <w:rFonts w:asciiTheme="minorHAnsi" w:hAnsiTheme="minorHAnsi" w:cstheme="minorHAnsi"/>
        </w:rPr>
      </w:pPr>
    </w:p>
    <w:p w14:paraId="4209C372" w14:textId="77777777" w:rsidR="009A48E6" w:rsidRPr="00062985" w:rsidRDefault="009A48E6" w:rsidP="009A48E6">
      <w:pPr>
        <w:jc w:val="center"/>
        <w:rPr>
          <w:rFonts w:asciiTheme="minorHAnsi" w:hAnsiTheme="minorHAnsi" w:cstheme="minorHAnsi"/>
          <w:b/>
        </w:rPr>
      </w:pPr>
      <w:r w:rsidRPr="00062985">
        <w:rPr>
          <w:rFonts w:asciiTheme="minorHAnsi" w:hAnsiTheme="minorHAnsi" w:cstheme="minorHAnsi"/>
          <w:b/>
        </w:rPr>
        <w:t>OŚWIADCZENIE – AKCEPTACJA</w:t>
      </w:r>
    </w:p>
    <w:p w14:paraId="0B9BBE17" w14:textId="77777777" w:rsidR="009A48E6" w:rsidRPr="00062985" w:rsidRDefault="009A48E6" w:rsidP="009A48E6">
      <w:pPr>
        <w:jc w:val="center"/>
        <w:rPr>
          <w:rFonts w:asciiTheme="minorHAnsi" w:hAnsiTheme="minorHAnsi" w:cstheme="minorHAnsi"/>
          <w:b/>
        </w:rPr>
      </w:pPr>
    </w:p>
    <w:p w14:paraId="70D82B61"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 xml:space="preserve">Na podstawie Art. 106n Ustawy o podatku od towarów i usług oświadczamy, że jako Odbiorca/Nabywca wyrażamy zgodę na otrzymywanie: faktur, korekt faktur, rachunków, not księgowych obciążeniowych </w:t>
      </w:r>
      <w:r w:rsidRPr="00062985">
        <w:rPr>
          <w:rFonts w:asciiTheme="minorHAnsi" w:hAnsiTheme="minorHAnsi" w:cstheme="minorHAnsi"/>
          <w:sz w:val="20"/>
          <w:szCs w:val="20"/>
        </w:rPr>
        <w:br/>
        <w:t xml:space="preserve">oraz odsetkowych, not korygujących oraz duplikatów wymienionych dokumentów </w:t>
      </w:r>
      <w:r w:rsidRPr="00062985">
        <w:rPr>
          <w:rFonts w:asciiTheme="minorHAnsi" w:hAnsiTheme="minorHAnsi" w:cstheme="minorHAnsi"/>
          <w:sz w:val="20"/>
          <w:szCs w:val="20"/>
        </w:rPr>
        <w:br/>
        <w:t>(dalej nazywanych: „fakturami”) wystawianych i przesyłanych w formie elektronicznej przez wskazanego powyżej Wystawcę/Sprzedawcę, począwszy od dnia ……………………………… r.</w:t>
      </w:r>
    </w:p>
    <w:p w14:paraId="30051CD4" w14:textId="77777777" w:rsidR="009A48E6" w:rsidRPr="00062985" w:rsidRDefault="009A48E6" w:rsidP="009A48E6">
      <w:pPr>
        <w:jc w:val="both"/>
        <w:rPr>
          <w:rFonts w:asciiTheme="minorHAnsi" w:hAnsiTheme="minorHAnsi" w:cstheme="minorHAnsi"/>
          <w:sz w:val="20"/>
          <w:szCs w:val="20"/>
        </w:rPr>
      </w:pPr>
    </w:p>
    <w:p w14:paraId="4F2FBCC4"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Adres konta e-mail, z którego Wystawca/Sprzedawca będzie wysyłał faktury to:</w:t>
      </w:r>
    </w:p>
    <w:p w14:paraId="75699D8A"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ab/>
      </w:r>
    </w:p>
    <w:p w14:paraId="6FCDBE60"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w:t>
      </w:r>
    </w:p>
    <w:p w14:paraId="430D63D5" w14:textId="77777777" w:rsidR="009A48E6" w:rsidRPr="00062985" w:rsidRDefault="009A48E6" w:rsidP="009A48E6">
      <w:pPr>
        <w:jc w:val="center"/>
        <w:rPr>
          <w:rFonts w:asciiTheme="minorHAnsi" w:hAnsiTheme="minorHAnsi" w:cstheme="minorHAnsi"/>
          <w:i/>
          <w:sz w:val="20"/>
          <w:szCs w:val="20"/>
        </w:rPr>
      </w:pPr>
      <w:r w:rsidRPr="00062985">
        <w:rPr>
          <w:rFonts w:asciiTheme="minorHAnsi" w:hAnsiTheme="minorHAnsi" w:cstheme="minorHAnsi"/>
          <w:i/>
          <w:sz w:val="20"/>
          <w:szCs w:val="20"/>
          <w:vertAlign w:val="superscript"/>
        </w:rPr>
        <w:t>(adres/adresy e-mail Wystawcy/Sprzedawcy)</w:t>
      </w:r>
    </w:p>
    <w:p w14:paraId="73BBBF10"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Adres konta e-mail Odbiorcy/Nabywcy, na które Wystawca będzie wysyłał faktury to:</w:t>
      </w:r>
    </w:p>
    <w:p w14:paraId="049DBD1B" w14:textId="77777777" w:rsidR="009A48E6" w:rsidRPr="00062985" w:rsidRDefault="009A48E6" w:rsidP="009A48E6">
      <w:pPr>
        <w:jc w:val="both"/>
        <w:rPr>
          <w:rFonts w:asciiTheme="minorHAnsi" w:hAnsiTheme="minorHAnsi" w:cstheme="minorHAnsi"/>
          <w:sz w:val="20"/>
          <w:szCs w:val="20"/>
        </w:rPr>
      </w:pPr>
    </w:p>
    <w:p w14:paraId="326C64B0" w14:textId="77777777" w:rsidR="009A48E6" w:rsidRPr="00062985" w:rsidRDefault="00B62649" w:rsidP="009A48E6">
      <w:pPr>
        <w:jc w:val="both"/>
        <w:rPr>
          <w:rFonts w:asciiTheme="minorHAnsi" w:hAnsiTheme="minorHAnsi" w:cstheme="minorHAnsi"/>
          <w:b/>
          <w:sz w:val="20"/>
          <w:szCs w:val="20"/>
        </w:rPr>
      </w:pPr>
      <w:hyperlink r:id="rId12" w:history="1">
        <w:r w:rsidR="009A48E6" w:rsidRPr="00062985">
          <w:rPr>
            <w:rStyle w:val="Hipercze"/>
            <w:rFonts w:asciiTheme="minorHAnsi" w:hAnsiTheme="minorHAnsi" w:cstheme="minorHAnsi"/>
            <w:sz w:val="20"/>
            <w:szCs w:val="20"/>
          </w:rPr>
          <w:t>efaktura.pge-dystrybucja@archidoc.pl</w:t>
        </w:r>
      </w:hyperlink>
    </w:p>
    <w:p w14:paraId="035F9067" w14:textId="77777777" w:rsidR="009A48E6" w:rsidRPr="00062985" w:rsidRDefault="009A48E6" w:rsidP="009A48E6">
      <w:pPr>
        <w:jc w:val="both"/>
        <w:rPr>
          <w:rFonts w:asciiTheme="minorHAnsi" w:hAnsiTheme="minorHAnsi" w:cstheme="minorHAnsi"/>
          <w:sz w:val="20"/>
          <w:szCs w:val="20"/>
        </w:rPr>
      </w:pPr>
    </w:p>
    <w:p w14:paraId="04337871"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Wystawca/Sprzedawca wyraża zgodę, aby na wskazany przez Niego powyżej adres konta e-mail przesyłane były wszelkie istotne informacje, dotyczące obsługi faktur, w szczególności informacje o niedostarczeniu dokumentu, o błędach w procesowaniu lub o zmianie adresu konta e-mail Odbiorcy/Nabywcy.</w:t>
      </w:r>
    </w:p>
    <w:p w14:paraId="45A0434B" w14:textId="77777777" w:rsidR="009A48E6" w:rsidRPr="00062985" w:rsidRDefault="009A48E6" w:rsidP="009A48E6">
      <w:pPr>
        <w:jc w:val="both"/>
        <w:rPr>
          <w:rFonts w:asciiTheme="minorHAnsi" w:hAnsiTheme="minorHAnsi" w:cstheme="minorHAnsi"/>
          <w:sz w:val="20"/>
          <w:szCs w:val="20"/>
        </w:rPr>
      </w:pPr>
    </w:p>
    <w:p w14:paraId="30426F96" w14:textId="77777777" w:rsidR="009A48E6" w:rsidRPr="00062985" w:rsidRDefault="009A48E6" w:rsidP="009A48E6">
      <w:pPr>
        <w:jc w:val="both"/>
        <w:rPr>
          <w:rFonts w:asciiTheme="minorHAnsi" w:hAnsiTheme="minorHAnsi" w:cstheme="minorHAnsi"/>
          <w:b/>
          <w:sz w:val="20"/>
          <w:szCs w:val="20"/>
        </w:rPr>
      </w:pPr>
      <w:r w:rsidRPr="00062985">
        <w:rPr>
          <w:rFonts w:asciiTheme="minorHAnsi" w:hAnsiTheme="minorHAnsi" w:cstheme="minorHAnsi"/>
          <w:b/>
          <w:sz w:val="20"/>
          <w:szCs w:val="20"/>
        </w:rPr>
        <w:t xml:space="preserve">Faktury będą przesyłane przez Wystawcę/Sprzedawcę wyłącznie ze wskazanego powyżej adresu/adresów e-mail, w oddzielnych wiadomościach, w formacie pliku: PDF, JPEG lub TIFF, </w:t>
      </w:r>
      <w:r w:rsidRPr="00062985">
        <w:rPr>
          <w:rFonts w:asciiTheme="minorHAnsi" w:hAnsiTheme="minorHAnsi" w:cstheme="minorHAnsi"/>
          <w:b/>
          <w:sz w:val="20"/>
          <w:szCs w:val="20"/>
        </w:rPr>
        <w:br/>
        <w:t xml:space="preserve">o maksymalnym rozmiarze 20 MB. </w:t>
      </w:r>
    </w:p>
    <w:p w14:paraId="7FBF9113" w14:textId="77777777" w:rsidR="009A48E6" w:rsidRPr="00062985" w:rsidRDefault="009A48E6" w:rsidP="009A48E6">
      <w:pPr>
        <w:jc w:val="both"/>
        <w:rPr>
          <w:rFonts w:asciiTheme="minorHAnsi" w:hAnsiTheme="minorHAnsi" w:cstheme="minorHAnsi"/>
          <w:b/>
          <w:sz w:val="20"/>
          <w:szCs w:val="20"/>
        </w:rPr>
      </w:pPr>
    </w:p>
    <w:p w14:paraId="732D7FF5" w14:textId="77777777" w:rsidR="009A48E6" w:rsidRPr="00062985" w:rsidRDefault="009A48E6" w:rsidP="009A48E6">
      <w:pPr>
        <w:jc w:val="both"/>
        <w:rPr>
          <w:rFonts w:asciiTheme="minorHAnsi" w:hAnsiTheme="minorHAnsi" w:cstheme="minorHAnsi"/>
          <w:b/>
          <w:sz w:val="20"/>
          <w:szCs w:val="20"/>
        </w:rPr>
      </w:pPr>
      <w:r w:rsidRPr="00062985">
        <w:rPr>
          <w:rFonts w:asciiTheme="minorHAnsi" w:hAnsiTheme="minorHAnsi" w:cstheme="minorHAnsi"/>
          <w:b/>
          <w:sz w:val="20"/>
          <w:szCs w:val="20"/>
        </w:rPr>
        <w:t xml:space="preserve">W przypadku potrzeby przesyłania dokumentów uzupełniających do faktur (np. protokołów odbioru), dokumenty te powinny stanowić jeden plik z fakturą, której dotyczą - z zachowaniem maksymalnego rozmiaru pliku. </w:t>
      </w:r>
    </w:p>
    <w:p w14:paraId="3392D629" w14:textId="77777777" w:rsidR="009A48E6" w:rsidRPr="00062985" w:rsidRDefault="009A48E6" w:rsidP="009A48E6">
      <w:pPr>
        <w:jc w:val="both"/>
        <w:rPr>
          <w:rFonts w:asciiTheme="minorHAnsi" w:hAnsiTheme="minorHAnsi" w:cstheme="minorHAnsi"/>
          <w:sz w:val="20"/>
          <w:szCs w:val="20"/>
        </w:rPr>
      </w:pPr>
    </w:p>
    <w:p w14:paraId="232EBBFD" w14:textId="77777777" w:rsidR="009A48E6" w:rsidRPr="00062985" w:rsidRDefault="009A48E6" w:rsidP="009A48E6">
      <w:pPr>
        <w:jc w:val="both"/>
        <w:rPr>
          <w:rFonts w:asciiTheme="minorHAnsi" w:hAnsiTheme="minorHAnsi" w:cstheme="minorHAnsi"/>
          <w:sz w:val="20"/>
          <w:szCs w:val="20"/>
        </w:rPr>
      </w:pPr>
      <w:r w:rsidRPr="00062985">
        <w:rPr>
          <w:rFonts w:asciiTheme="minorHAnsi" w:hAnsiTheme="minorHAnsi" w:cstheme="minorHAnsi"/>
          <w:sz w:val="20"/>
          <w:szCs w:val="20"/>
        </w:rPr>
        <w:t xml:space="preserve">Wycofanie akceptacji na wystawianie i przesyłanie faktur w formie elektronicznej następuje na podstawie oświadczenia Odbiorcy/Nabywcy złożonego w formie pisemnej lub w formie e-mail na wyżej wymieniony adres Wystawcy/Sprzedawcy. Wystawca/Sprzedawca faktur traci prawo do przesyłania Odbiorcy/Nabywcy faktur w formie elektronicznej od dnia następującego po dniu, w którym otrzymał oświadczenie </w:t>
      </w:r>
      <w:r w:rsidRPr="00062985">
        <w:rPr>
          <w:rFonts w:asciiTheme="minorHAnsi" w:hAnsiTheme="minorHAnsi" w:cstheme="minorHAnsi"/>
          <w:sz w:val="20"/>
          <w:szCs w:val="20"/>
        </w:rPr>
        <w:br/>
        <w:t>od Odbiorcy/Nabywcy o cofnięciu akceptacji.</w:t>
      </w:r>
    </w:p>
    <w:p w14:paraId="52EE8B43" w14:textId="77777777" w:rsidR="009A48E6" w:rsidRPr="00062985" w:rsidRDefault="009A48E6" w:rsidP="009A48E6">
      <w:pPr>
        <w:jc w:val="both"/>
        <w:rPr>
          <w:rFonts w:asciiTheme="minorHAnsi" w:hAnsiTheme="minorHAnsi" w:cstheme="minorHAnsi"/>
        </w:rPr>
      </w:pPr>
    </w:p>
    <w:p w14:paraId="24616594" w14:textId="2E2A6341" w:rsidR="009A48E6" w:rsidRPr="00062985" w:rsidRDefault="009A48E6" w:rsidP="009A48E6">
      <w:pPr>
        <w:jc w:val="both"/>
        <w:rPr>
          <w:rFonts w:asciiTheme="minorHAnsi" w:hAnsiTheme="minorHAnsi" w:cstheme="minorHAnsi"/>
        </w:rPr>
      </w:pPr>
      <w:r w:rsidRPr="00062985">
        <w:rPr>
          <w:rFonts w:asciiTheme="minorHAnsi" w:hAnsiTheme="minorHAnsi" w:cstheme="minorHAnsi"/>
        </w:rPr>
        <w:t>…………………………..…….……………</w:t>
      </w:r>
      <w:r w:rsidRPr="00062985">
        <w:rPr>
          <w:rFonts w:asciiTheme="minorHAnsi" w:hAnsiTheme="minorHAnsi" w:cstheme="minorHAnsi"/>
        </w:rPr>
        <w:tab/>
      </w:r>
      <w:r w:rsidRPr="00062985">
        <w:rPr>
          <w:rFonts w:asciiTheme="minorHAnsi" w:hAnsiTheme="minorHAnsi" w:cstheme="minorHAnsi"/>
        </w:rPr>
        <w:tab/>
      </w:r>
      <w:r w:rsidRPr="00062985">
        <w:rPr>
          <w:rFonts w:asciiTheme="minorHAnsi" w:hAnsiTheme="minorHAnsi" w:cstheme="minorHAnsi"/>
        </w:rPr>
        <w:tab/>
      </w:r>
    </w:p>
    <w:p w14:paraId="4782A93F" w14:textId="77777777" w:rsidR="009A48E6" w:rsidRPr="00062985" w:rsidRDefault="009A48E6" w:rsidP="009A48E6">
      <w:pPr>
        <w:ind w:left="5664" w:hanging="5664"/>
        <w:jc w:val="both"/>
        <w:rPr>
          <w:rFonts w:asciiTheme="minorHAnsi" w:hAnsiTheme="minorHAnsi" w:cstheme="minorHAnsi"/>
          <w:sz w:val="17"/>
          <w:szCs w:val="17"/>
        </w:rPr>
      </w:pPr>
      <w:r w:rsidRPr="00062985">
        <w:rPr>
          <w:rFonts w:asciiTheme="minorHAnsi" w:hAnsiTheme="minorHAnsi" w:cstheme="minorHAnsi"/>
          <w:sz w:val="17"/>
          <w:szCs w:val="17"/>
        </w:rPr>
        <w:t xml:space="preserve">Podpis i pieczątka osoby upoważnionej </w:t>
      </w:r>
    </w:p>
    <w:p w14:paraId="7AA39E7D" w14:textId="77777777" w:rsidR="009A48E6" w:rsidRPr="00062985" w:rsidRDefault="009A48E6" w:rsidP="009A48E6">
      <w:pPr>
        <w:ind w:left="5664" w:hanging="5664"/>
        <w:jc w:val="both"/>
        <w:rPr>
          <w:rFonts w:asciiTheme="minorHAnsi" w:hAnsiTheme="minorHAnsi" w:cstheme="minorHAnsi"/>
          <w:sz w:val="16"/>
          <w:szCs w:val="16"/>
        </w:rPr>
      </w:pPr>
      <w:r w:rsidRPr="00062985">
        <w:rPr>
          <w:rFonts w:asciiTheme="minorHAnsi" w:hAnsiTheme="minorHAnsi" w:cstheme="minorHAnsi"/>
          <w:sz w:val="17"/>
          <w:szCs w:val="17"/>
        </w:rPr>
        <w:t>Wystawca/Sprzedawca</w:t>
      </w:r>
      <w:r w:rsidRPr="00062985">
        <w:rPr>
          <w:rFonts w:asciiTheme="minorHAnsi" w:hAnsiTheme="minorHAnsi" w:cstheme="minorHAnsi"/>
          <w:sz w:val="16"/>
          <w:szCs w:val="16"/>
        </w:rPr>
        <w:t xml:space="preserve"> </w:t>
      </w:r>
      <w:r w:rsidRPr="00062985">
        <w:rPr>
          <w:rFonts w:asciiTheme="minorHAnsi" w:hAnsiTheme="minorHAnsi" w:cstheme="minorHAnsi"/>
          <w:sz w:val="16"/>
          <w:szCs w:val="16"/>
        </w:rPr>
        <w:tab/>
      </w:r>
    </w:p>
    <w:p w14:paraId="720421FC" w14:textId="77777777" w:rsidR="009A48E6" w:rsidRPr="00062985" w:rsidRDefault="009A48E6" w:rsidP="009A48E6">
      <w:pPr>
        <w:ind w:left="5664" w:hanging="5664"/>
        <w:jc w:val="both"/>
        <w:rPr>
          <w:rFonts w:asciiTheme="minorHAnsi" w:hAnsiTheme="minorHAnsi" w:cstheme="minorHAnsi"/>
          <w:sz w:val="16"/>
          <w:szCs w:val="16"/>
        </w:rPr>
      </w:pPr>
    </w:p>
    <w:p w14:paraId="2398B510" w14:textId="77777777" w:rsidR="009A48E6" w:rsidRPr="00062985" w:rsidRDefault="009A48E6" w:rsidP="009A48E6">
      <w:pPr>
        <w:jc w:val="both"/>
        <w:rPr>
          <w:rFonts w:asciiTheme="minorHAnsi" w:hAnsiTheme="minorHAnsi" w:cstheme="minorHAnsi"/>
          <w:sz w:val="16"/>
          <w:szCs w:val="16"/>
        </w:rPr>
      </w:pPr>
      <w:r w:rsidRPr="00062985">
        <w:rPr>
          <w:rFonts w:asciiTheme="minorHAnsi" w:hAnsiTheme="minorHAnsi" w:cstheme="minorHAnsi"/>
          <w:sz w:val="16"/>
          <w:szCs w:val="16"/>
        </w:rPr>
        <w:t>………………………..……….., dnia ………………………….</w:t>
      </w:r>
    </w:p>
    <w:p w14:paraId="3466EBAC" w14:textId="77777777" w:rsidR="009A48E6" w:rsidRPr="00062985" w:rsidRDefault="009A48E6" w:rsidP="009A48E6">
      <w:pPr>
        <w:ind w:left="4956" w:firstLine="708"/>
        <w:jc w:val="right"/>
        <w:rPr>
          <w:rFonts w:asciiTheme="minorHAnsi" w:hAnsiTheme="minorHAnsi" w:cstheme="minorHAnsi"/>
          <w:sz w:val="16"/>
          <w:szCs w:val="16"/>
        </w:rPr>
      </w:pPr>
      <w:r w:rsidRPr="00062985">
        <w:rPr>
          <w:rFonts w:asciiTheme="minorHAnsi" w:hAnsiTheme="minorHAnsi" w:cstheme="minorHAnsi"/>
          <w:sz w:val="16"/>
          <w:szCs w:val="16"/>
        </w:rPr>
        <w:t>…………………………………………………………………………….</w:t>
      </w:r>
    </w:p>
    <w:p w14:paraId="6B6BFC8C" w14:textId="77777777" w:rsidR="009A48E6" w:rsidRPr="00062985" w:rsidRDefault="009A48E6" w:rsidP="009A48E6">
      <w:pPr>
        <w:ind w:left="4956" w:firstLine="708"/>
        <w:jc w:val="right"/>
        <w:rPr>
          <w:rFonts w:asciiTheme="minorHAnsi" w:hAnsiTheme="minorHAnsi" w:cstheme="minorHAnsi"/>
          <w:sz w:val="17"/>
          <w:szCs w:val="17"/>
        </w:rPr>
      </w:pPr>
      <w:r w:rsidRPr="00062985">
        <w:rPr>
          <w:rFonts w:asciiTheme="minorHAnsi" w:hAnsiTheme="minorHAnsi" w:cstheme="minorHAnsi"/>
          <w:sz w:val="17"/>
          <w:szCs w:val="17"/>
        </w:rPr>
        <w:t>Podpis i pieczątka osoby upoważnionej,</w:t>
      </w:r>
    </w:p>
    <w:p w14:paraId="28C4899C" w14:textId="77777777" w:rsidR="009A48E6" w:rsidRPr="00062985" w:rsidRDefault="009A48E6" w:rsidP="009A48E6">
      <w:pPr>
        <w:ind w:left="5664"/>
        <w:jc w:val="right"/>
        <w:rPr>
          <w:rFonts w:asciiTheme="minorHAnsi" w:hAnsiTheme="minorHAnsi" w:cstheme="minorHAnsi"/>
        </w:rPr>
      </w:pPr>
      <w:r w:rsidRPr="00062985">
        <w:rPr>
          <w:rFonts w:asciiTheme="minorHAnsi" w:hAnsiTheme="minorHAnsi" w:cstheme="minorHAnsi"/>
          <w:sz w:val="17"/>
          <w:szCs w:val="17"/>
        </w:rPr>
        <w:t>wyrażającej zgodę w imieniu Odbiorcy/Nabywcy</w:t>
      </w:r>
    </w:p>
    <w:p w14:paraId="17DDBD24" w14:textId="77777777" w:rsidR="009A48E6" w:rsidRPr="00062985" w:rsidRDefault="009A48E6"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br w:type="page"/>
      </w:r>
    </w:p>
    <w:p w14:paraId="3E6B521C" w14:textId="16DFFE2A" w:rsidR="00194592" w:rsidRPr="00062985" w:rsidRDefault="006F2E00" w:rsidP="00B04218">
      <w:pPr>
        <w:tabs>
          <w:tab w:val="left" w:pos="4820"/>
        </w:tabs>
        <w:spacing w:before="120" w:line="276" w:lineRule="auto"/>
        <w:ind w:right="15"/>
        <w:jc w:val="right"/>
        <w:rPr>
          <w:rFonts w:asciiTheme="minorHAnsi" w:hAnsiTheme="minorHAnsi" w:cstheme="minorHAnsi"/>
          <w:color w:val="000000"/>
        </w:rPr>
      </w:pPr>
      <w:r w:rsidRPr="00062985">
        <w:rPr>
          <w:rFonts w:asciiTheme="minorHAnsi" w:hAnsiTheme="minorHAnsi" w:cstheme="minorHAnsi"/>
          <w:color w:val="000000"/>
        </w:rPr>
        <w:lastRenderedPageBreak/>
        <w:t xml:space="preserve">Załącznik nr </w:t>
      </w:r>
      <w:r w:rsidR="009A48E6" w:rsidRPr="00062985">
        <w:rPr>
          <w:rFonts w:asciiTheme="minorHAnsi" w:hAnsiTheme="minorHAnsi" w:cstheme="minorHAnsi"/>
          <w:color w:val="000000"/>
        </w:rPr>
        <w:t>7</w:t>
      </w:r>
      <w:r w:rsidR="00194592" w:rsidRPr="00062985">
        <w:rPr>
          <w:rFonts w:asciiTheme="minorHAnsi" w:hAnsiTheme="minorHAnsi" w:cstheme="minorHAnsi"/>
          <w:color w:val="000000"/>
        </w:rPr>
        <w:t xml:space="preserve"> do Umowy</w:t>
      </w:r>
    </w:p>
    <w:p w14:paraId="021083D5" w14:textId="077FFACB" w:rsidR="00194592" w:rsidRPr="00062985" w:rsidRDefault="00194592" w:rsidP="00B04218">
      <w:pPr>
        <w:tabs>
          <w:tab w:val="left" w:pos="4820"/>
        </w:tabs>
        <w:spacing w:before="120" w:line="276" w:lineRule="auto"/>
        <w:ind w:right="15"/>
        <w:jc w:val="right"/>
        <w:rPr>
          <w:rFonts w:asciiTheme="minorHAnsi" w:hAnsiTheme="minorHAnsi" w:cstheme="minorHAnsi"/>
          <w:color w:val="000000"/>
        </w:rPr>
      </w:pPr>
    </w:p>
    <w:p w14:paraId="2BC1D451" w14:textId="6D67519E" w:rsidR="000065B4" w:rsidRPr="00062985" w:rsidRDefault="008C2FC0" w:rsidP="008C2FC0">
      <w:pPr>
        <w:spacing w:before="120" w:after="120" w:line="276" w:lineRule="auto"/>
        <w:rPr>
          <w:rFonts w:asciiTheme="minorHAnsi" w:eastAsia="Calibri" w:hAnsiTheme="minorHAnsi" w:cstheme="minorHAnsi"/>
          <w:color w:val="FF0000"/>
          <w:sz w:val="20"/>
          <w:szCs w:val="20"/>
          <w:lang w:eastAsia="en-US"/>
        </w:rPr>
      </w:pPr>
      <w:r w:rsidRPr="00062985">
        <w:rPr>
          <w:rFonts w:asciiTheme="minorHAnsi" w:eastAsia="Calibri" w:hAnsiTheme="minorHAnsi" w:cstheme="minorHAnsi"/>
          <w:color w:val="FF0000"/>
          <w:sz w:val="20"/>
          <w:szCs w:val="20"/>
          <w:lang w:eastAsia="en-US"/>
        </w:rPr>
        <w:t>Oferta Wykonawcy</w:t>
      </w:r>
    </w:p>
    <w:p w14:paraId="008164FE" w14:textId="79AB4222" w:rsidR="00194592" w:rsidRPr="00062985" w:rsidRDefault="00194592" w:rsidP="006F2E00">
      <w:pPr>
        <w:spacing w:before="120" w:after="120" w:line="276" w:lineRule="auto"/>
        <w:rPr>
          <w:rFonts w:asciiTheme="minorHAnsi" w:eastAsia="Calibri" w:hAnsiTheme="minorHAnsi" w:cstheme="minorHAnsi"/>
          <w:b/>
          <w:sz w:val="20"/>
          <w:szCs w:val="20"/>
          <w:lang w:eastAsia="en-US"/>
        </w:rPr>
      </w:pPr>
    </w:p>
    <w:p w14:paraId="3A14F9C1" w14:textId="06D09C0D"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0BFF47DD" w14:textId="11A461D5"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32C78F90" w14:textId="77777777" w:rsidR="00D97148" w:rsidRPr="00062985" w:rsidRDefault="00D97148" w:rsidP="006F2E00">
      <w:pPr>
        <w:spacing w:before="120" w:after="120" w:line="276" w:lineRule="auto"/>
        <w:rPr>
          <w:rFonts w:asciiTheme="minorHAnsi" w:eastAsia="Calibri" w:hAnsiTheme="minorHAnsi" w:cstheme="minorHAnsi"/>
          <w:b/>
          <w:noProof/>
          <w:sz w:val="20"/>
          <w:szCs w:val="20"/>
        </w:rPr>
      </w:pPr>
    </w:p>
    <w:p w14:paraId="20E59AC5" w14:textId="77777777" w:rsidR="00D97148" w:rsidRPr="00062985" w:rsidRDefault="00D97148" w:rsidP="006F2E00">
      <w:pPr>
        <w:spacing w:before="120" w:after="120" w:line="276" w:lineRule="auto"/>
        <w:rPr>
          <w:rFonts w:asciiTheme="minorHAnsi" w:eastAsia="Calibri" w:hAnsiTheme="minorHAnsi" w:cstheme="minorHAnsi"/>
          <w:b/>
          <w:noProof/>
          <w:sz w:val="20"/>
          <w:szCs w:val="20"/>
        </w:rPr>
      </w:pPr>
    </w:p>
    <w:p w14:paraId="6A49E85E" w14:textId="7F44033A"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4DD1E595" w14:textId="2FEE167D"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5BE17E1E" w14:textId="2E4DF774"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001AF6D6" w14:textId="41EA4B20"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5450F386" w14:textId="6F3CD30F" w:rsidR="00D97148" w:rsidRPr="00062985" w:rsidRDefault="00D97148" w:rsidP="006F2E00">
      <w:pPr>
        <w:spacing w:before="120" w:after="120" w:line="276" w:lineRule="auto"/>
        <w:rPr>
          <w:rFonts w:asciiTheme="minorHAnsi" w:eastAsia="Calibri" w:hAnsiTheme="minorHAnsi" w:cstheme="minorHAnsi"/>
          <w:b/>
          <w:sz w:val="20"/>
          <w:szCs w:val="20"/>
          <w:lang w:eastAsia="en-US"/>
        </w:rPr>
      </w:pPr>
    </w:p>
    <w:p w14:paraId="048E3918" w14:textId="0C5E00FD" w:rsidR="002E2C17" w:rsidRPr="00062985" w:rsidRDefault="002E2C17" w:rsidP="006F2E00">
      <w:pPr>
        <w:spacing w:before="120" w:after="120" w:line="276" w:lineRule="auto"/>
        <w:rPr>
          <w:rFonts w:asciiTheme="minorHAnsi" w:eastAsia="Calibri" w:hAnsiTheme="minorHAnsi" w:cstheme="minorHAnsi"/>
          <w:b/>
          <w:sz w:val="20"/>
          <w:szCs w:val="20"/>
          <w:lang w:eastAsia="en-US"/>
        </w:rPr>
      </w:pPr>
      <w:r w:rsidRPr="00062985">
        <w:rPr>
          <w:rFonts w:asciiTheme="minorHAnsi" w:eastAsia="Calibri" w:hAnsiTheme="minorHAnsi" w:cstheme="minorHAnsi"/>
          <w:b/>
          <w:sz w:val="20"/>
          <w:szCs w:val="20"/>
          <w:lang w:eastAsia="en-US"/>
        </w:rPr>
        <w:br w:type="page"/>
      </w:r>
    </w:p>
    <w:p w14:paraId="0D58ADE0" w14:textId="0764FDF2" w:rsidR="002E2C17" w:rsidRPr="00062985" w:rsidRDefault="002E2C17" w:rsidP="003461CD">
      <w:pPr>
        <w:spacing w:before="120" w:after="120" w:line="276" w:lineRule="auto"/>
        <w:ind w:left="426" w:hanging="426"/>
        <w:jc w:val="right"/>
        <w:rPr>
          <w:rFonts w:asciiTheme="minorHAnsi" w:hAnsiTheme="minorHAnsi" w:cstheme="minorHAnsi"/>
          <w:color w:val="000000"/>
        </w:rPr>
      </w:pPr>
      <w:r w:rsidRPr="00062985">
        <w:rPr>
          <w:rFonts w:asciiTheme="minorHAnsi" w:hAnsiTheme="minorHAnsi" w:cstheme="minorHAnsi"/>
          <w:color w:val="000000"/>
        </w:rPr>
        <w:lastRenderedPageBreak/>
        <w:t>Załącznik nr 8 do Umowy</w:t>
      </w:r>
    </w:p>
    <w:p w14:paraId="51C766AF" w14:textId="2E598EC6" w:rsidR="002E2C17" w:rsidRPr="00062985" w:rsidRDefault="003F7FB3" w:rsidP="003F7FB3">
      <w:pPr>
        <w:spacing w:before="120" w:after="120" w:line="276" w:lineRule="auto"/>
        <w:rPr>
          <w:rFonts w:asciiTheme="minorHAnsi" w:eastAsia="Calibri" w:hAnsiTheme="minorHAnsi" w:cstheme="minorHAnsi"/>
          <w:color w:val="FF0000"/>
          <w:sz w:val="20"/>
          <w:szCs w:val="20"/>
          <w:lang w:eastAsia="en-US"/>
        </w:rPr>
      </w:pPr>
      <w:r w:rsidRPr="00062985">
        <w:rPr>
          <w:rFonts w:asciiTheme="minorHAnsi" w:eastAsia="Calibri" w:hAnsiTheme="minorHAnsi" w:cstheme="minorHAnsi"/>
          <w:color w:val="FF0000"/>
          <w:sz w:val="20"/>
          <w:szCs w:val="20"/>
          <w:lang w:eastAsia="en-US"/>
        </w:rPr>
        <w:t>Klauzula informacyjna Wykonawcy</w:t>
      </w:r>
    </w:p>
    <w:sectPr w:rsidR="002E2C17" w:rsidRPr="00062985" w:rsidSect="006F378E">
      <w:headerReference w:type="default" r:id="rId13"/>
      <w:footerReference w:type="even" r:id="rId14"/>
      <w:footerReference w:type="default" r:id="rId15"/>
      <w:pgSz w:w="11907" w:h="16840"/>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2457E" w14:textId="77777777" w:rsidR="001C7329" w:rsidRDefault="001C7329" w:rsidP="00476B5F">
      <w:r>
        <w:separator/>
      </w:r>
    </w:p>
  </w:endnote>
  <w:endnote w:type="continuationSeparator" w:id="0">
    <w:p w14:paraId="0177D50B" w14:textId="77777777" w:rsidR="001C7329" w:rsidRDefault="001C7329" w:rsidP="00476B5F">
      <w:r>
        <w:continuationSeparator/>
      </w:r>
    </w:p>
  </w:endnote>
  <w:endnote w:type="continuationNotice" w:id="1">
    <w:p w14:paraId="19FC8FFB" w14:textId="77777777" w:rsidR="001C7329" w:rsidRDefault="001C7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DC48" w14:textId="1E27ED7E" w:rsidR="003F2A4A" w:rsidRDefault="003F2A4A" w:rsidP="0015559B">
    <w:pPr>
      <w:framePr w:wrap="around" w:vAnchor="text" w:hAnchor="margin" w:xAlign="center" w:y="1"/>
      <w:rPr>
        <w:rStyle w:val="Odwoaniedokomentarza"/>
      </w:rPr>
    </w:pPr>
    <w:r>
      <w:rPr>
        <w:rStyle w:val="Odwoaniedokomentarza"/>
      </w:rPr>
      <w:fldChar w:fldCharType="begin"/>
    </w:r>
    <w:r>
      <w:rPr>
        <w:rStyle w:val="Odwoaniedokomentarza"/>
      </w:rPr>
      <w:instrText xml:space="preserve">PAGE  </w:instrText>
    </w:r>
    <w:r>
      <w:rPr>
        <w:rStyle w:val="Odwoaniedokomentarza"/>
      </w:rPr>
      <w:fldChar w:fldCharType="separate"/>
    </w:r>
    <w:r w:rsidR="00880A54">
      <w:rPr>
        <w:rStyle w:val="Odwoaniedokomentarza"/>
        <w:noProof/>
      </w:rPr>
      <w:t>24</w:t>
    </w:r>
    <w:r>
      <w:rPr>
        <w:rStyle w:val="Odwoaniedokomentarza"/>
      </w:rPr>
      <w:fldChar w:fldCharType="end"/>
    </w:r>
  </w:p>
  <w:p w14:paraId="64BE71B9" w14:textId="77777777" w:rsidR="003F2A4A" w:rsidRDefault="003F2A4A"/>
  <w:p w14:paraId="791DAF8E" w14:textId="77777777" w:rsidR="003F2A4A" w:rsidRDefault="003F2A4A"/>
  <w:p w14:paraId="02E4DA45" w14:textId="77777777" w:rsidR="003F2A4A" w:rsidRDefault="003F2A4A"/>
  <w:p w14:paraId="1C81F941" w14:textId="77777777" w:rsidR="003F2A4A" w:rsidRDefault="003F2A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EC854" w14:textId="77777777" w:rsidR="003F2A4A" w:rsidRDefault="003F2A4A"/>
  <w:p w14:paraId="1EA0BF51" w14:textId="77777777" w:rsidR="003F2A4A" w:rsidRDefault="003F2A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97DD9" w14:textId="77777777" w:rsidR="001C7329" w:rsidRDefault="001C7329" w:rsidP="00476B5F">
      <w:r>
        <w:separator/>
      </w:r>
    </w:p>
  </w:footnote>
  <w:footnote w:type="continuationSeparator" w:id="0">
    <w:p w14:paraId="597B711F" w14:textId="77777777" w:rsidR="001C7329" w:rsidRDefault="001C7329" w:rsidP="00476B5F">
      <w:r>
        <w:continuationSeparator/>
      </w:r>
    </w:p>
  </w:footnote>
  <w:footnote w:type="continuationNotice" w:id="1">
    <w:p w14:paraId="40086BCD" w14:textId="77777777" w:rsidR="001C7329" w:rsidRDefault="001C7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EAA" w14:textId="77777777" w:rsidR="00CE5929" w:rsidRDefault="00CE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746A"/>
    <w:multiLevelType w:val="hybridMultilevel"/>
    <w:tmpl w:val="A97EE7F4"/>
    <w:lvl w:ilvl="0" w:tplc="04150017">
      <w:start w:val="1"/>
      <w:numFmt w:val="lowerLetter"/>
      <w:lvlText w:val="%1)"/>
      <w:lvlJc w:val="left"/>
      <w:pPr>
        <w:ind w:left="1502" w:hanging="360"/>
      </w:p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1"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696BD4"/>
    <w:multiLevelType w:val="hybridMultilevel"/>
    <w:tmpl w:val="E44851B8"/>
    <w:lvl w:ilvl="0" w:tplc="82FA34E6">
      <w:start w:val="1"/>
      <w:numFmt w:val="decimal"/>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8346240"/>
    <w:multiLevelType w:val="multilevel"/>
    <w:tmpl w:val="6534164E"/>
    <w:lvl w:ilvl="0">
      <w:start w:val="1"/>
      <w:numFmt w:val="decimal"/>
      <w:lvlText w:val="%1."/>
      <w:lvlJc w:val="left"/>
      <w:pPr>
        <w:ind w:left="360" w:hanging="360"/>
      </w:pPr>
      <w:rPr>
        <w:rFonts w:hint="default"/>
      </w:rPr>
    </w:lvl>
    <w:lvl w:ilvl="1">
      <w:start w:val="1"/>
      <w:numFmt w:val="none"/>
      <w:lvlText w:val="1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237200"/>
    <w:multiLevelType w:val="hybridMultilevel"/>
    <w:tmpl w:val="2FF09AD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E7B4C"/>
    <w:multiLevelType w:val="hybridMultilevel"/>
    <w:tmpl w:val="B686A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724C0"/>
    <w:multiLevelType w:val="multilevel"/>
    <w:tmpl w:val="084C8F10"/>
    <w:lvl w:ilvl="0">
      <w:start w:val="1"/>
      <w:numFmt w:val="decimal"/>
      <w:lvlText w:val="%1."/>
      <w:lvlJc w:val="left"/>
      <w:pPr>
        <w:tabs>
          <w:tab w:val="num" w:pos="360"/>
        </w:tabs>
        <w:ind w:left="360" w:hanging="360"/>
      </w:pPr>
    </w:lvl>
    <w:lvl w:ilvl="1">
      <w:start w:val="1"/>
      <w:numFmt w:val="decimal"/>
      <w:lvlText w:val="%2)"/>
      <w:lvlJc w:val="left"/>
      <w:pPr>
        <w:tabs>
          <w:tab w:val="num" w:pos="1430"/>
        </w:tabs>
        <w:ind w:left="1142" w:hanging="432"/>
      </w:pPr>
    </w:lvl>
    <w:lvl w:ilvl="2">
      <w:start w:val="1"/>
      <w:numFmt w:val="decimal"/>
      <w:lvlText w:val="%1.%2.%3."/>
      <w:lvlJc w:val="left"/>
      <w:pPr>
        <w:tabs>
          <w:tab w:val="num" w:pos="1440"/>
        </w:tabs>
        <w:ind w:left="1224" w:hanging="504"/>
      </w:pPr>
    </w:lvl>
    <w:lvl w:ilvl="3">
      <w:start w:val="1"/>
      <w:numFmt w:val="lowerLetter"/>
      <w:lvlText w:val="%4)"/>
      <w:lvlJc w:val="left"/>
      <w:pPr>
        <w:tabs>
          <w:tab w:val="num" w:pos="2160"/>
        </w:tabs>
        <w:ind w:left="1728" w:hanging="648"/>
      </w:pPr>
      <w:rPr>
        <w:rFonts w:asciiTheme="minorHAnsi" w:eastAsia="Times New Roman" w:hAnsiTheme="minorHAnsi" w:cs="Arial"/>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FDF0567"/>
    <w:multiLevelType w:val="hybridMultilevel"/>
    <w:tmpl w:val="66BA6BA4"/>
    <w:lvl w:ilvl="0" w:tplc="52BEBFCC">
      <w:start w:val="1"/>
      <w:numFmt w:val="upperRoman"/>
      <w:lvlText w:val="%1."/>
      <w:lvlJc w:val="left"/>
      <w:pPr>
        <w:ind w:left="1080" w:hanging="720"/>
      </w:pPr>
      <w:rPr>
        <w:rFonts w:hint="default"/>
      </w:rPr>
    </w:lvl>
    <w:lvl w:ilvl="1" w:tplc="0BC29574">
      <w:numFmt w:val="bullet"/>
      <w:lvlText w:val="-"/>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EC731D"/>
    <w:multiLevelType w:val="hybridMultilevel"/>
    <w:tmpl w:val="8478609C"/>
    <w:lvl w:ilvl="0" w:tplc="B216A08C">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BF193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5B704F"/>
    <w:multiLevelType w:val="multilevel"/>
    <w:tmpl w:val="CC86C296"/>
    <w:lvl w:ilvl="0">
      <w:start w:val="1"/>
      <w:numFmt w:val="decimal"/>
      <w:lvlText w:val="%1."/>
      <w:lvlJc w:val="left"/>
      <w:pPr>
        <w:ind w:left="360" w:hanging="360"/>
      </w:pPr>
      <w:rPr>
        <w:rFonts w:hint="default"/>
      </w:rPr>
    </w:lvl>
    <w:lvl w:ilvl="1">
      <w:start w:val="1"/>
      <w:numFmt w:val="none"/>
      <w:lvlText w:val="15.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1733D8"/>
    <w:multiLevelType w:val="multilevel"/>
    <w:tmpl w:val="9D066C1E"/>
    <w:lvl w:ilvl="0">
      <w:start w:val="1"/>
      <w:numFmt w:val="decimal"/>
      <w:lvlText w:val="%1."/>
      <w:lvlJc w:val="left"/>
      <w:pPr>
        <w:ind w:left="360" w:hanging="360"/>
      </w:pPr>
    </w:lvl>
    <w:lvl w:ilvl="1">
      <w:start w:val="1"/>
      <w:numFmt w:val="decimal"/>
      <w:lvlText w:val="%1.%2."/>
      <w:lvlJc w:val="left"/>
      <w:pPr>
        <w:ind w:left="792" w:hanging="432"/>
      </w:pPr>
      <w:rPr>
        <w:b w:val="0"/>
        <w:bCs w:val="0"/>
        <w:i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4829BF"/>
    <w:multiLevelType w:val="hybridMultilevel"/>
    <w:tmpl w:val="F632A238"/>
    <w:lvl w:ilvl="0" w:tplc="D8B8B744">
      <w:start w:val="1"/>
      <w:numFmt w:val="decimal"/>
      <w:lvlText w:val="%1)"/>
      <w:lvlJc w:val="left"/>
      <w:pPr>
        <w:ind w:left="1080" w:hanging="360"/>
      </w:pPr>
      <w:rPr>
        <w:rFonts w:ascii="Calibri" w:eastAsiaTheme="minorEastAsia" w:hAnsi="Calibri" w:cs="Calibri" w:hint="default"/>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107C80"/>
    <w:multiLevelType w:val="multilevel"/>
    <w:tmpl w:val="31141788"/>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15:restartNumberingAfterBreak="0">
    <w:nsid w:val="178F00EB"/>
    <w:multiLevelType w:val="multilevel"/>
    <w:tmpl w:val="F19EDD9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0B73E2"/>
    <w:multiLevelType w:val="hybridMultilevel"/>
    <w:tmpl w:val="00040FD2"/>
    <w:lvl w:ilvl="0" w:tplc="04150017">
      <w:start w:val="1"/>
      <w:numFmt w:val="lowerLetter"/>
      <w:lvlText w:val="%1)"/>
      <w:lvlJc w:val="left"/>
      <w:pPr>
        <w:ind w:left="1724" w:hanging="360"/>
      </w:pPr>
      <w:rPr>
        <w:rFont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6" w15:restartNumberingAfterBreak="0">
    <w:nsid w:val="194F2B31"/>
    <w:multiLevelType w:val="multilevel"/>
    <w:tmpl w:val="89CE131C"/>
    <w:lvl w:ilvl="0">
      <w:start w:val="1"/>
      <w:numFmt w:val="decimal"/>
      <w:lvlText w:val="%1."/>
      <w:lvlJc w:val="left"/>
      <w:pPr>
        <w:ind w:left="360" w:hanging="360"/>
      </w:pPr>
      <w:rPr>
        <w:rFonts w:hint="default"/>
      </w:rPr>
    </w:lvl>
    <w:lvl w:ilvl="1">
      <w:start w:val="1"/>
      <w:numFmt w:val="none"/>
      <w:lvlText w:val="1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BA2F09"/>
    <w:multiLevelType w:val="multilevel"/>
    <w:tmpl w:val="36720AD2"/>
    <w:lvl w:ilvl="0">
      <w:start w:val="1"/>
      <w:numFmt w:val="decimal"/>
      <w:lvlText w:val="%1."/>
      <w:lvlJc w:val="left"/>
      <w:pPr>
        <w:ind w:left="360" w:hanging="360"/>
      </w:pPr>
      <w:rPr>
        <w:rFonts w:hint="default"/>
      </w:rPr>
    </w:lvl>
    <w:lvl w:ilvl="1">
      <w:start w:val="1"/>
      <w:numFmt w:val="none"/>
      <w:lvlText w:val="15.6."/>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125FB9"/>
    <w:multiLevelType w:val="multilevel"/>
    <w:tmpl w:val="01CC3512"/>
    <w:lvl w:ilvl="0">
      <w:start w:val="1"/>
      <w:numFmt w:val="decimal"/>
      <w:lvlText w:val="%1."/>
      <w:lvlJc w:val="left"/>
      <w:pPr>
        <w:tabs>
          <w:tab w:val="num" w:pos="1429"/>
        </w:tabs>
        <w:ind w:left="1429" w:hanging="360"/>
      </w:pPr>
      <w:rPr>
        <w:rFonts w:hint="default"/>
        <w:b w:val="0"/>
        <w:i w:val="0"/>
        <w:sz w:val="20"/>
        <w:szCs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9" w15:restartNumberingAfterBreak="0">
    <w:nsid w:val="1C53519F"/>
    <w:multiLevelType w:val="multilevel"/>
    <w:tmpl w:val="D3E0E2F0"/>
    <w:lvl w:ilvl="0">
      <w:start w:val="1"/>
      <w:numFmt w:val="decimal"/>
      <w:lvlText w:val="%1."/>
      <w:lvlJc w:val="left"/>
      <w:pPr>
        <w:ind w:left="360" w:hanging="360"/>
      </w:pPr>
      <w:rPr>
        <w:rFonts w:hint="default"/>
      </w:rPr>
    </w:lvl>
    <w:lvl w:ilvl="1">
      <w:start w:val="1"/>
      <w:numFmt w:val="none"/>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C6219E"/>
    <w:multiLevelType w:val="multilevel"/>
    <w:tmpl w:val="9C446A48"/>
    <w:lvl w:ilvl="0">
      <w:start w:val="1"/>
      <w:numFmt w:val="decimal"/>
      <w:lvlText w:val="%1."/>
      <w:lvlJc w:val="left"/>
      <w:pPr>
        <w:ind w:left="360" w:hanging="360"/>
      </w:pPr>
      <w:rPr>
        <w:rFonts w:hint="default"/>
      </w:rPr>
    </w:lvl>
    <w:lvl w:ilvl="1">
      <w:start w:val="1"/>
      <w:numFmt w:val="none"/>
      <w:lvlText w:val="15.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01578CE"/>
    <w:multiLevelType w:val="multilevel"/>
    <w:tmpl w:val="E1E4642A"/>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0"/>
        <w:szCs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0464DBA"/>
    <w:multiLevelType w:val="multilevel"/>
    <w:tmpl w:val="31141788"/>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206C1679"/>
    <w:multiLevelType w:val="multilevel"/>
    <w:tmpl w:val="28A45E62"/>
    <w:lvl w:ilvl="0">
      <w:start w:val="1"/>
      <w:numFmt w:val="decimal"/>
      <w:lvlText w:val="%1."/>
      <w:lvlJc w:val="left"/>
      <w:pPr>
        <w:ind w:left="360" w:hanging="360"/>
      </w:pPr>
      <w:rPr>
        <w:rFonts w:hint="default"/>
      </w:rPr>
    </w:lvl>
    <w:lvl w:ilvl="1">
      <w:start w:val="1"/>
      <w:numFmt w:val="none"/>
      <w:lvlText w:val="13.4."/>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487150B"/>
    <w:multiLevelType w:val="multilevel"/>
    <w:tmpl w:val="9D066C1E"/>
    <w:lvl w:ilvl="0">
      <w:start w:val="1"/>
      <w:numFmt w:val="decimal"/>
      <w:lvlText w:val="%1."/>
      <w:lvlJc w:val="left"/>
      <w:pPr>
        <w:ind w:left="360" w:hanging="360"/>
      </w:pPr>
    </w:lvl>
    <w:lvl w:ilvl="1">
      <w:start w:val="1"/>
      <w:numFmt w:val="decimal"/>
      <w:lvlText w:val="%1.%2."/>
      <w:lvlJc w:val="left"/>
      <w:pPr>
        <w:ind w:left="792" w:hanging="432"/>
      </w:pPr>
      <w:rPr>
        <w:b w:val="0"/>
        <w:bCs w:val="0"/>
        <w:i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5F307C8"/>
    <w:multiLevelType w:val="hybridMultilevel"/>
    <w:tmpl w:val="2C5AF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240C06"/>
    <w:multiLevelType w:val="hybridMultilevel"/>
    <w:tmpl w:val="B67C3C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80EB0"/>
    <w:multiLevelType w:val="hybridMultilevel"/>
    <w:tmpl w:val="9668A948"/>
    <w:lvl w:ilvl="0" w:tplc="7DFE19E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2DB450A"/>
    <w:multiLevelType w:val="hybridMultilevel"/>
    <w:tmpl w:val="98A8C8FC"/>
    <w:lvl w:ilvl="0" w:tplc="04150017">
      <w:start w:val="1"/>
      <w:numFmt w:val="lowerLetter"/>
      <w:lvlText w:val="%1)"/>
      <w:lvlJc w:val="left"/>
      <w:pPr>
        <w:ind w:left="1429" w:hanging="360"/>
      </w:pPr>
    </w:lvl>
    <w:lvl w:ilvl="1" w:tplc="0415001B">
      <w:start w:val="1"/>
      <w:numFmt w:val="lowerRoman"/>
      <w:lvlText w:val="%2."/>
      <w:lvlJc w:val="righ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2E70A7A"/>
    <w:multiLevelType w:val="hybridMultilevel"/>
    <w:tmpl w:val="AEC06E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3592209"/>
    <w:multiLevelType w:val="hybridMultilevel"/>
    <w:tmpl w:val="B9162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100C72"/>
    <w:multiLevelType w:val="hybridMultilevel"/>
    <w:tmpl w:val="4732E022"/>
    <w:lvl w:ilvl="0" w:tplc="0AFEF8C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52E60CD"/>
    <w:multiLevelType w:val="multilevel"/>
    <w:tmpl w:val="1778ADD4"/>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5F6F99"/>
    <w:multiLevelType w:val="multilevel"/>
    <w:tmpl w:val="3B6E79D8"/>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AF5B1D"/>
    <w:multiLevelType w:val="multilevel"/>
    <w:tmpl w:val="04AED29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E574ED7"/>
    <w:multiLevelType w:val="hybridMultilevel"/>
    <w:tmpl w:val="954A9AFA"/>
    <w:lvl w:ilvl="0" w:tplc="82FA34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6A7E81"/>
    <w:multiLevelType w:val="hybridMultilevel"/>
    <w:tmpl w:val="501A6FAE"/>
    <w:lvl w:ilvl="0" w:tplc="D32A996A">
      <w:start w:val="1"/>
      <w:numFmt w:val="decimal"/>
      <w:lvlText w:val="%1."/>
      <w:lvlJc w:val="left"/>
      <w:pPr>
        <w:ind w:left="720" w:hanging="360"/>
      </w:pPr>
      <w:rPr>
        <w:rFonts w:hint="default"/>
        <w:b w:val="0"/>
        <w:color w:val="00000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995DE8"/>
    <w:multiLevelType w:val="multilevel"/>
    <w:tmpl w:val="75B6384E"/>
    <w:lvl w:ilvl="0">
      <w:start w:val="1"/>
      <w:numFmt w:val="decimal"/>
      <w:pStyle w:val="X"/>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0" w15:restartNumberingAfterBreak="0">
    <w:nsid w:val="43A319B6"/>
    <w:multiLevelType w:val="hybridMultilevel"/>
    <w:tmpl w:val="62BE7E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107B07"/>
    <w:multiLevelType w:val="multilevel"/>
    <w:tmpl w:val="36CEE56A"/>
    <w:lvl w:ilvl="0">
      <w:start w:val="1"/>
      <w:numFmt w:val="decimal"/>
      <w:pStyle w:val="Nagwek11"/>
      <w:lvlText w:val="Artykuł %1."/>
      <w:lvlJc w:val="left"/>
      <w:pPr>
        <w:ind w:left="1494" w:hanging="360"/>
      </w:pPr>
      <w:rPr>
        <w:rFonts w:hint="default"/>
      </w:rPr>
    </w:lvl>
    <w:lvl w:ilvl="1">
      <w:start w:val="1"/>
      <w:numFmt w:val="decimal"/>
      <w:pStyle w:val="Nagwek21"/>
      <w:lvlText w:val="%1.%2."/>
      <w:lvlJc w:val="left"/>
      <w:pPr>
        <w:tabs>
          <w:tab w:val="num" w:pos="1003"/>
        </w:tabs>
        <w:ind w:left="1003" w:hanging="720"/>
      </w:pPr>
      <w:rPr>
        <w:rFonts w:hint="default"/>
        <w:b w:val="0"/>
        <w:i w:val="0"/>
        <w:caps w:val="0"/>
        <w:strike w:val="0"/>
        <w:dstrike w:val="0"/>
        <w:vanish w:val="0"/>
        <w:color w:val="000000"/>
        <w:u w:val="none"/>
        <w:effect w:val="none"/>
        <w:vertAlign w:val="baseline"/>
      </w:rPr>
    </w:lvl>
    <w:lvl w:ilvl="2">
      <w:start w:val="1"/>
      <w:numFmt w:val="decimal"/>
      <w:pStyle w:val="Nagwek31"/>
      <w:lvlText w:val="%1.%2.%3."/>
      <w:lvlJc w:val="left"/>
      <w:pPr>
        <w:tabs>
          <w:tab w:val="num" w:pos="2846"/>
        </w:tabs>
        <w:ind w:left="1701" w:hanging="794"/>
      </w:pPr>
      <w:rPr>
        <w:rFonts w:hint="default"/>
        <w:b w:val="0"/>
        <w:i w:val="0"/>
        <w:caps w:val="0"/>
        <w:strike w:val="0"/>
        <w:dstrike w:val="0"/>
        <w:vanish w:val="0"/>
        <w:color w:val="000000"/>
        <w:sz w:val="20"/>
        <w:szCs w:val="20"/>
        <w:u w:val="none"/>
        <w:effect w:val="none"/>
        <w:vertAlign w:val="baseline"/>
      </w:rPr>
    </w:lvl>
    <w:lvl w:ilvl="3">
      <w:start w:val="1"/>
      <w:numFmt w:val="lowerLetter"/>
      <w:pStyle w:val="Nagwek41"/>
      <w:lvlText w:val="(%4)"/>
      <w:lvlJc w:val="left"/>
      <w:pPr>
        <w:tabs>
          <w:tab w:val="num" w:pos="1723"/>
        </w:tabs>
        <w:ind w:left="1723" w:hanging="720"/>
      </w:pPr>
      <w:rPr>
        <w:rFonts w:hint="default"/>
        <w:b w:val="0"/>
        <w:i w:val="0"/>
        <w:caps w:val="0"/>
        <w:smallCaps w:val="0"/>
        <w:strike w:val="0"/>
        <w:dstrike w:val="0"/>
        <w:vanish w:val="0"/>
        <w:color w:val="auto"/>
        <w:sz w:val="20"/>
        <w:szCs w:val="20"/>
        <w:u w:val="none"/>
        <w:effect w:val="none"/>
        <w:vertAlign w:val="baseline"/>
      </w:rPr>
    </w:lvl>
    <w:lvl w:ilvl="4">
      <w:start w:val="1"/>
      <w:numFmt w:val="lowerRoman"/>
      <w:pStyle w:val="Nagwek51"/>
      <w:lvlText w:val="(%5)"/>
      <w:lvlJc w:val="left"/>
      <w:pPr>
        <w:tabs>
          <w:tab w:val="num" w:pos="2443"/>
        </w:tabs>
        <w:ind w:left="2426" w:hanging="703"/>
      </w:pPr>
      <w:rPr>
        <w:rFonts w:hint="default"/>
        <w:b w:val="0"/>
        <w:i w:val="0"/>
        <w:caps w:val="0"/>
        <w:smallCaps w:val="0"/>
        <w:strike w:val="0"/>
        <w:dstrike w:val="0"/>
        <w:vanish w:val="0"/>
        <w:color w:val="auto"/>
        <w:u w:val="none"/>
        <w:effect w:val="none"/>
        <w:vertAlign w:val="baseline"/>
      </w:rPr>
    </w:lvl>
    <w:lvl w:ilvl="5">
      <w:start w:val="1"/>
      <w:numFmt w:val="none"/>
      <w:lvlRestart w:val="0"/>
      <w:pStyle w:val="Nagwek61"/>
      <w:lvlText w:val="-"/>
      <w:lvlJc w:val="left"/>
      <w:pPr>
        <w:tabs>
          <w:tab w:val="num" w:pos="2155"/>
        </w:tabs>
        <w:ind w:left="2155" w:hanging="432"/>
      </w:pPr>
      <w:rPr>
        <w:rFonts w:hint="default"/>
        <w:b w:val="0"/>
        <w:i w:val="0"/>
        <w:caps w:val="0"/>
        <w:smallCaps w:val="0"/>
        <w:strike w:val="0"/>
        <w:dstrike w:val="0"/>
        <w:vanish w:val="0"/>
        <w:color w:val="auto"/>
        <w:u w:val="none"/>
        <w:effect w:val="none"/>
        <w:vertAlign w:val="baseline"/>
      </w:rPr>
    </w:lvl>
    <w:lvl w:ilvl="6">
      <w:start w:val="1"/>
      <w:numFmt w:val="decimal"/>
      <w:pStyle w:val="Nagwek71"/>
      <w:lvlText w:val="%7)"/>
      <w:lvlJc w:val="left"/>
      <w:pPr>
        <w:tabs>
          <w:tab w:val="num" w:pos="2443"/>
        </w:tabs>
        <w:ind w:left="2443" w:hanging="720"/>
      </w:pPr>
      <w:rPr>
        <w:rFonts w:hint="default"/>
        <w:b w:val="0"/>
        <w:i w:val="0"/>
        <w:caps w:val="0"/>
        <w:smallCaps w:val="0"/>
        <w:strike w:val="0"/>
        <w:dstrike w:val="0"/>
        <w:vanish w:val="0"/>
        <w:color w:val="auto"/>
        <w:u w:val="none"/>
        <w:effect w:val="none"/>
        <w:vertAlign w:val="baseline"/>
      </w:rPr>
    </w:lvl>
    <w:lvl w:ilvl="7">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lvl w:ilvl="8">
      <w:start w:val="1"/>
      <w:numFmt w:val="none"/>
      <w:lvlText w:val=""/>
      <w:lvlJc w:val="left"/>
      <w:pPr>
        <w:tabs>
          <w:tab w:val="num" w:pos="1003"/>
        </w:tabs>
        <w:ind w:left="283" w:firstLine="0"/>
      </w:pPr>
      <w:rPr>
        <w:rFonts w:hint="default"/>
        <w:b w:val="0"/>
        <w:i w:val="0"/>
        <w:caps w:val="0"/>
        <w:strike w:val="0"/>
        <w:dstrike w:val="0"/>
        <w:vanish w:val="0"/>
        <w:color w:val="000000"/>
        <w:u w:val="none"/>
        <w:effect w:val="none"/>
        <w:vertAlign w:val="baseline"/>
      </w:rPr>
    </w:lvl>
  </w:abstractNum>
  <w:abstractNum w:abstractNumId="4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757130F"/>
    <w:multiLevelType w:val="hybridMultilevel"/>
    <w:tmpl w:val="6A66563A"/>
    <w:lvl w:ilvl="0" w:tplc="82FA34E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4780714">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A1A7E3F"/>
    <w:multiLevelType w:val="hybridMultilevel"/>
    <w:tmpl w:val="4BB49E74"/>
    <w:lvl w:ilvl="0" w:tplc="7C6A8F20">
      <w:start w:val="1"/>
      <w:numFmt w:val="decimal"/>
      <w:lvlText w:val="%1."/>
      <w:lvlJc w:val="left"/>
      <w:pPr>
        <w:ind w:left="360" w:hanging="360"/>
      </w:pPr>
      <w:rPr>
        <w:rFonts w:hint="default"/>
      </w:rPr>
    </w:lvl>
    <w:lvl w:ilvl="1" w:tplc="1880696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973777"/>
    <w:multiLevelType w:val="hybridMultilevel"/>
    <w:tmpl w:val="FA0C3E1C"/>
    <w:lvl w:ilvl="0" w:tplc="C94050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CD00D8F"/>
    <w:multiLevelType w:val="hybridMultilevel"/>
    <w:tmpl w:val="AB22B746"/>
    <w:lvl w:ilvl="0" w:tplc="70E8F27C">
      <w:start w:val="1"/>
      <w:numFmt w:val="decimal"/>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E351713"/>
    <w:multiLevelType w:val="multilevel"/>
    <w:tmpl w:val="D8F823F4"/>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E3E7805"/>
    <w:multiLevelType w:val="multilevel"/>
    <w:tmpl w:val="FB548E70"/>
    <w:lvl w:ilvl="0">
      <w:start w:val="1"/>
      <w:numFmt w:val="decimal"/>
      <w:lvlText w:val="%1."/>
      <w:lvlJc w:val="left"/>
      <w:pPr>
        <w:ind w:left="360" w:hanging="360"/>
      </w:pPr>
      <w:rPr>
        <w:rFonts w:hint="default"/>
      </w:rPr>
    </w:lvl>
    <w:lvl w:ilvl="1">
      <w:start w:val="1"/>
      <w:numFmt w:val="none"/>
      <w:lvlText w:val="15.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F581AA3"/>
    <w:multiLevelType w:val="hybridMultilevel"/>
    <w:tmpl w:val="17707BDE"/>
    <w:lvl w:ilvl="0" w:tplc="45A41814">
      <w:start w:val="1"/>
      <w:numFmt w:val="decimal"/>
      <w:lvlText w:val="%1."/>
      <w:lvlJc w:val="left"/>
      <w:pPr>
        <w:ind w:left="1414" w:hanging="70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50575574"/>
    <w:multiLevelType w:val="multilevel"/>
    <w:tmpl w:val="9B2C5B90"/>
    <w:lvl w:ilvl="0">
      <w:start w:val="1"/>
      <w:numFmt w:val="decimal"/>
      <w:lvlText w:val="%1."/>
      <w:lvlJc w:val="left"/>
      <w:pPr>
        <w:ind w:left="360" w:hanging="360"/>
      </w:pPr>
      <w:rPr>
        <w:rFonts w:hint="default"/>
      </w:rPr>
    </w:lvl>
    <w:lvl w:ilvl="1">
      <w:start w:val="1"/>
      <w:numFmt w:val="none"/>
      <w:lvlText w:val="9.3."/>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7176791"/>
    <w:multiLevelType w:val="hybridMultilevel"/>
    <w:tmpl w:val="D494BEB0"/>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59763C59"/>
    <w:multiLevelType w:val="multilevel"/>
    <w:tmpl w:val="DBFCFDC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bullet"/>
      <w:lvlText w:val=""/>
      <w:lvlJc w:val="left"/>
      <w:pPr>
        <w:ind w:left="1224" w:hanging="504"/>
      </w:pPr>
      <w:rPr>
        <w:rFonts w:ascii="Symbol" w:hAnsi="Symbol"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9E56206"/>
    <w:multiLevelType w:val="multilevel"/>
    <w:tmpl w:val="2702D2C0"/>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asciiTheme="minorHAnsi" w:hAnsiTheme="minorHAnsi" w:cstheme="minorHAnsi" w:hint="default"/>
        <w:sz w:val="20"/>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56" w15:restartNumberingAfterBreak="0">
    <w:nsid w:val="5A7F0FF5"/>
    <w:multiLevelType w:val="hybridMultilevel"/>
    <w:tmpl w:val="AF98CD4E"/>
    <w:lvl w:ilvl="0" w:tplc="04150017">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8264E0"/>
    <w:multiLevelType w:val="hybridMultilevel"/>
    <w:tmpl w:val="45D42E9A"/>
    <w:lvl w:ilvl="0" w:tplc="7DFE19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C57A6"/>
    <w:multiLevelType w:val="multilevel"/>
    <w:tmpl w:val="9FEEEAF0"/>
    <w:lvl w:ilvl="0">
      <w:start w:val="1"/>
      <w:numFmt w:val="decimal"/>
      <w:lvlText w:val="%1."/>
      <w:lvlJc w:val="left"/>
      <w:pPr>
        <w:ind w:left="360" w:hanging="360"/>
      </w:pPr>
      <w:rPr>
        <w:rFonts w:hint="default"/>
      </w:rPr>
    </w:lvl>
    <w:lvl w:ilvl="1">
      <w:start w:val="1"/>
      <w:numFmt w:val="none"/>
      <w:lvlText w:val="9.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D8462FE"/>
    <w:multiLevelType w:val="multilevel"/>
    <w:tmpl w:val="CB10CB5C"/>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5EDF6A13"/>
    <w:multiLevelType w:val="hybridMultilevel"/>
    <w:tmpl w:val="6B6A599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642EC7EC">
      <w:start w:val="1"/>
      <w:numFmt w:val="decimal"/>
      <w:lvlText w:val="%3."/>
      <w:lvlJc w:val="left"/>
      <w:pPr>
        <w:ind w:left="2895" w:hanging="55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F337C97"/>
    <w:multiLevelType w:val="hybridMultilevel"/>
    <w:tmpl w:val="031EDEBE"/>
    <w:lvl w:ilvl="0" w:tplc="7DFE19E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03D5FD1"/>
    <w:multiLevelType w:val="hybridMultilevel"/>
    <w:tmpl w:val="0E96F31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5" w15:restartNumberingAfterBreak="0">
    <w:nsid w:val="61E139CC"/>
    <w:multiLevelType w:val="multilevel"/>
    <w:tmpl w:val="A6E42D58"/>
    <w:lvl w:ilvl="0">
      <w:start w:val="1"/>
      <w:numFmt w:val="decimal"/>
      <w:lvlText w:val="%1."/>
      <w:lvlJc w:val="left"/>
      <w:pPr>
        <w:ind w:left="360" w:hanging="360"/>
      </w:pPr>
      <w:rPr>
        <w:rFonts w:hint="default"/>
      </w:rPr>
    </w:lvl>
    <w:lvl w:ilvl="1">
      <w:start w:val="1"/>
      <w:numFmt w:val="none"/>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255301A"/>
    <w:multiLevelType w:val="multilevel"/>
    <w:tmpl w:val="2DA8E704"/>
    <w:lvl w:ilvl="0">
      <w:start w:val="1"/>
      <w:numFmt w:val="decimal"/>
      <w:lvlText w:val="%1."/>
      <w:lvlJc w:val="left"/>
      <w:pPr>
        <w:ind w:left="360" w:hanging="360"/>
      </w:pPr>
      <w:rPr>
        <w:rFonts w:hint="default"/>
      </w:rPr>
    </w:lvl>
    <w:lvl w:ilvl="1">
      <w:start w:val="1"/>
      <w:numFmt w:val="none"/>
      <w:lvlText w:val="13.3."/>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2DC5711"/>
    <w:multiLevelType w:val="multilevel"/>
    <w:tmpl w:val="5B8ECB94"/>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1B158E"/>
    <w:multiLevelType w:val="hybridMultilevel"/>
    <w:tmpl w:val="793A171C"/>
    <w:lvl w:ilvl="0" w:tplc="7DFE19E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664DDD"/>
    <w:multiLevelType w:val="hybridMultilevel"/>
    <w:tmpl w:val="D946FBCA"/>
    <w:lvl w:ilvl="0" w:tplc="31E8DCC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7753BBD"/>
    <w:multiLevelType w:val="hybridMultilevel"/>
    <w:tmpl w:val="A0B24458"/>
    <w:lvl w:ilvl="0" w:tplc="7C6A8F20">
      <w:start w:val="1"/>
      <w:numFmt w:val="decimal"/>
      <w:lvlText w:val="%1."/>
      <w:lvlJc w:val="left"/>
      <w:pPr>
        <w:ind w:left="360" w:hanging="360"/>
      </w:pPr>
      <w:rPr>
        <w:rFonts w:hint="default"/>
      </w:rPr>
    </w:lvl>
    <w:lvl w:ilvl="1" w:tplc="FC969AF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B8383A"/>
    <w:multiLevelType w:val="multilevel"/>
    <w:tmpl w:val="FFF28488"/>
    <w:lvl w:ilvl="0">
      <w:start w:val="1"/>
      <w:numFmt w:val="decimal"/>
      <w:lvlText w:val="%1."/>
      <w:lvlJc w:val="left"/>
      <w:pPr>
        <w:tabs>
          <w:tab w:val="num" w:pos="1429"/>
        </w:tabs>
        <w:ind w:left="1429" w:hanging="360"/>
      </w:pPr>
      <w:rPr>
        <w:rFonts w:hint="default"/>
        <w:b w:val="0"/>
        <w:i w:val="0"/>
        <w:sz w:val="20"/>
        <w:szCs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73" w15:restartNumberingAfterBreak="0">
    <w:nsid w:val="695D5570"/>
    <w:multiLevelType w:val="hybridMultilevel"/>
    <w:tmpl w:val="E5408A6C"/>
    <w:lvl w:ilvl="0" w:tplc="8378FD6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B933E29"/>
    <w:multiLevelType w:val="hybridMultilevel"/>
    <w:tmpl w:val="E0EA2D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6BF72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6F4B2C"/>
    <w:multiLevelType w:val="hybridMultilevel"/>
    <w:tmpl w:val="15A252FE"/>
    <w:lvl w:ilvl="0" w:tplc="31E8DCC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03852C9"/>
    <w:multiLevelType w:val="multilevel"/>
    <w:tmpl w:val="4E661832"/>
    <w:lvl w:ilvl="0">
      <w:start w:val="1"/>
      <w:numFmt w:val="decimal"/>
      <w:lvlText w:val="%1."/>
      <w:lvlJc w:val="left"/>
      <w:pPr>
        <w:ind w:left="360" w:hanging="360"/>
      </w:pPr>
      <w:rPr>
        <w:rFonts w:hint="default"/>
      </w:rPr>
    </w:lvl>
    <w:lvl w:ilvl="1">
      <w:start w:val="1"/>
      <w:numFmt w:val="none"/>
      <w:lvlText w:val="10.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11F7756"/>
    <w:multiLevelType w:val="multilevel"/>
    <w:tmpl w:val="935CB28C"/>
    <w:lvl w:ilvl="0">
      <w:start w:val="1"/>
      <w:numFmt w:val="decimal"/>
      <w:lvlText w:val="%1."/>
      <w:lvlJc w:val="left"/>
      <w:pPr>
        <w:ind w:left="360" w:hanging="360"/>
      </w:pPr>
      <w:rPr>
        <w:rFonts w:hint="default"/>
      </w:rPr>
    </w:lvl>
    <w:lvl w:ilvl="1">
      <w:start w:val="1"/>
      <w:numFmt w:val="decimal"/>
      <w:lvlText w:val="1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38B6001"/>
    <w:multiLevelType w:val="hybridMultilevel"/>
    <w:tmpl w:val="609A4D28"/>
    <w:lvl w:ilvl="0" w:tplc="599C4BB6">
      <w:start w:val="1"/>
      <w:numFmt w:val="decimal"/>
      <w:lvlText w:val="%1."/>
      <w:lvlJc w:val="left"/>
      <w:pPr>
        <w:ind w:left="720" w:hanging="360"/>
      </w:pPr>
      <w:rPr>
        <w:rFonts w:asciiTheme="minorHAnsi" w:eastAsia="Calibri" w:hAnsiTheme="minorHAnsi"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127926"/>
    <w:multiLevelType w:val="hybridMultilevel"/>
    <w:tmpl w:val="0DF271B8"/>
    <w:lvl w:ilvl="0" w:tplc="350EA420">
      <w:start w:val="1"/>
      <w:numFmt w:val="decimal"/>
      <w:lvlText w:val="%1."/>
      <w:lvlJc w:val="left"/>
      <w:pPr>
        <w:ind w:left="436" w:firstLine="0"/>
      </w:pPr>
      <w:rPr>
        <w:rFonts w:ascii="Calibri" w:eastAsia="Calibri" w:hAnsi="Calibri" w:cs="Calibri"/>
        <w:b w:val="0"/>
        <w:bCs w:val="0"/>
        <w:i w:val="0"/>
        <w:strike w:val="0"/>
        <w:dstrike w:val="0"/>
        <w:color w:val="000000"/>
        <w:sz w:val="20"/>
        <w:szCs w:val="20"/>
        <w:u w:val="none" w:color="000000"/>
        <w:effect w:val="none"/>
        <w:bdr w:val="none" w:sz="0" w:space="0" w:color="auto" w:frame="1"/>
        <w:vertAlign w:val="baseline"/>
      </w:rPr>
    </w:lvl>
    <w:lvl w:ilvl="1" w:tplc="0D40A138">
      <w:start w:val="1"/>
      <w:numFmt w:val="lowerLetter"/>
      <w:lvlText w:val="%2"/>
      <w:lvlJc w:val="left"/>
      <w:pPr>
        <w:ind w:left="108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2" w:tplc="59AA556E">
      <w:start w:val="1"/>
      <w:numFmt w:val="lowerRoman"/>
      <w:lvlText w:val="%3"/>
      <w:lvlJc w:val="left"/>
      <w:pPr>
        <w:ind w:left="180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3" w:tplc="E0DA91B4">
      <w:start w:val="1"/>
      <w:numFmt w:val="decimal"/>
      <w:lvlText w:val="%4"/>
      <w:lvlJc w:val="left"/>
      <w:pPr>
        <w:ind w:left="252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4" w:tplc="54D4D28C">
      <w:start w:val="1"/>
      <w:numFmt w:val="lowerLetter"/>
      <w:lvlText w:val="%5"/>
      <w:lvlJc w:val="left"/>
      <w:pPr>
        <w:ind w:left="324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5" w:tplc="D954FE82">
      <w:start w:val="1"/>
      <w:numFmt w:val="lowerRoman"/>
      <w:lvlText w:val="%6"/>
      <w:lvlJc w:val="left"/>
      <w:pPr>
        <w:ind w:left="396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6" w:tplc="8EE4698A">
      <w:start w:val="1"/>
      <w:numFmt w:val="decimal"/>
      <w:lvlText w:val="%7"/>
      <w:lvlJc w:val="left"/>
      <w:pPr>
        <w:ind w:left="468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7" w:tplc="674429BE">
      <w:start w:val="1"/>
      <w:numFmt w:val="lowerLetter"/>
      <w:lvlText w:val="%8"/>
      <w:lvlJc w:val="left"/>
      <w:pPr>
        <w:ind w:left="540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lvl w:ilvl="8" w:tplc="A1EEBD60">
      <w:start w:val="1"/>
      <w:numFmt w:val="lowerRoman"/>
      <w:lvlText w:val="%9"/>
      <w:lvlJc w:val="left"/>
      <w:pPr>
        <w:ind w:left="6120" w:firstLine="0"/>
      </w:pPr>
      <w:rPr>
        <w:rFonts w:ascii="Calibri" w:eastAsia="Calibri" w:hAnsi="Calibri" w:cs="Calibri"/>
        <w:b/>
        <w:bCs/>
        <w:i w:val="0"/>
        <w:strike w:val="0"/>
        <w:dstrike w:val="0"/>
        <w:color w:val="000000"/>
        <w:sz w:val="20"/>
        <w:szCs w:val="20"/>
        <w:u w:val="none" w:color="000000"/>
        <w:effect w:val="none"/>
        <w:bdr w:val="none" w:sz="0" w:space="0" w:color="auto" w:frame="1"/>
        <w:vertAlign w:val="baseline"/>
      </w:rPr>
    </w:lvl>
  </w:abstractNum>
  <w:abstractNum w:abstractNumId="83" w15:restartNumberingAfterBreak="0">
    <w:nsid w:val="760205C7"/>
    <w:multiLevelType w:val="hybridMultilevel"/>
    <w:tmpl w:val="49CEE4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5" w15:restartNumberingAfterBreak="0">
    <w:nsid w:val="77D87CAE"/>
    <w:multiLevelType w:val="multilevel"/>
    <w:tmpl w:val="3740DEA8"/>
    <w:lvl w:ilvl="0">
      <w:start w:val="1"/>
      <w:numFmt w:val="decimal"/>
      <w:lvlText w:val="%1."/>
      <w:lvlJc w:val="left"/>
      <w:pPr>
        <w:ind w:left="360" w:hanging="360"/>
      </w:pPr>
      <w:rPr>
        <w:rFonts w:hint="default"/>
      </w:rPr>
    </w:lvl>
    <w:lvl w:ilvl="1">
      <w:start w:val="1"/>
      <w:numFmt w:val="none"/>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7DC0341"/>
    <w:multiLevelType w:val="multilevel"/>
    <w:tmpl w:val="BEB6D602"/>
    <w:lvl w:ilvl="0">
      <w:start w:val="1"/>
      <w:numFmt w:val="decimal"/>
      <w:lvlText w:val="%1."/>
      <w:lvlJc w:val="left"/>
      <w:pPr>
        <w:ind w:left="360" w:hanging="360"/>
      </w:pPr>
      <w:rPr>
        <w:rFonts w:hint="default"/>
      </w:rPr>
    </w:lvl>
    <w:lvl w:ilvl="1">
      <w:start w:val="1"/>
      <w:numFmt w:val="none"/>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8C45656"/>
    <w:multiLevelType w:val="multilevel"/>
    <w:tmpl w:val="D3B6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7A431C37"/>
    <w:multiLevelType w:val="multilevel"/>
    <w:tmpl w:val="2B640834"/>
    <w:lvl w:ilvl="0">
      <w:start w:val="1"/>
      <w:numFmt w:val="decimal"/>
      <w:pStyle w:val="Punktakapitu"/>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A515A50"/>
    <w:multiLevelType w:val="hybridMultilevel"/>
    <w:tmpl w:val="DCCC07F8"/>
    <w:lvl w:ilvl="0" w:tplc="82FA34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5429C4"/>
    <w:multiLevelType w:val="hybridMultilevel"/>
    <w:tmpl w:val="10001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C53992"/>
    <w:multiLevelType w:val="multilevel"/>
    <w:tmpl w:val="E322413E"/>
    <w:lvl w:ilvl="0">
      <w:start w:val="1"/>
      <w:numFmt w:val="decimal"/>
      <w:lvlText w:val="%1."/>
      <w:lvlJc w:val="left"/>
      <w:pPr>
        <w:ind w:left="360" w:hanging="360"/>
      </w:pPr>
      <w:rPr>
        <w:rFonts w:hint="default"/>
      </w:rPr>
    </w:lvl>
    <w:lvl w:ilvl="1">
      <w:start w:val="1"/>
      <w:numFmt w:val="none"/>
      <w:lvlText w:val="13.6."/>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D075B3A"/>
    <w:multiLevelType w:val="multilevel"/>
    <w:tmpl w:val="C3D8CCE6"/>
    <w:lvl w:ilvl="0">
      <w:start w:val="1"/>
      <w:numFmt w:val="decimal"/>
      <w:lvlText w:val="%1."/>
      <w:lvlJc w:val="left"/>
      <w:pPr>
        <w:ind w:left="360" w:hanging="360"/>
      </w:pPr>
      <w:rPr>
        <w:rFonts w:hint="default"/>
      </w:rPr>
    </w:lvl>
    <w:lvl w:ilvl="1">
      <w:start w:val="1"/>
      <w:numFmt w:val="none"/>
      <w:lvlText w:val="13.5."/>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9769228">
    <w:abstractNumId w:val="90"/>
  </w:num>
  <w:num w:numId="2" w16cid:durableId="227032485">
    <w:abstractNumId w:val="88"/>
  </w:num>
  <w:num w:numId="3" w16cid:durableId="20280944">
    <w:abstractNumId w:val="44"/>
  </w:num>
  <w:num w:numId="4" w16cid:durableId="1551964911">
    <w:abstractNumId w:val="63"/>
  </w:num>
  <w:num w:numId="5" w16cid:durableId="603997644">
    <w:abstractNumId w:val="57"/>
  </w:num>
  <w:num w:numId="6" w16cid:durableId="285477320">
    <w:abstractNumId w:val="9"/>
  </w:num>
  <w:num w:numId="7" w16cid:durableId="1778062696">
    <w:abstractNumId w:val="45"/>
  </w:num>
  <w:num w:numId="8" w16cid:durableId="1646205923">
    <w:abstractNumId w:val="68"/>
  </w:num>
  <w:num w:numId="9" w16cid:durableId="987825089">
    <w:abstractNumId w:val="46"/>
  </w:num>
  <w:num w:numId="10" w16cid:durableId="1832528236">
    <w:abstractNumId w:val="55"/>
  </w:num>
  <w:num w:numId="11" w16cid:durableId="269509211">
    <w:abstractNumId w:val="71"/>
  </w:num>
  <w:num w:numId="12" w16cid:durableId="947812496">
    <w:abstractNumId w:val="4"/>
  </w:num>
  <w:num w:numId="13" w16cid:durableId="500588923">
    <w:abstractNumId w:val="26"/>
  </w:num>
  <w:num w:numId="14" w16cid:durableId="1763836243">
    <w:abstractNumId w:val="7"/>
  </w:num>
  <w:num w:numId="15" w16cid:durableId="1221599406">
    <w:abstractNumId w:val="53"/>
  </w:num>
  <w:num w:numId="16" w16cid:durableId="111942666">
    <w:abstractNumId w:val="8"/>
  </w:num>
  <w:num w:numId="17" w16cid:durableId="1905333679">
    <w:abstractNumId w:val="25"/>
  </w:num>
  <w:num w:numId="18" w16cid:durableId="1187983049">
    <w:abstractNumId w:val="60"/>
  </w:num>
  <w:num w:numId="19" w16cid:durableId="39985341">
    <w:abstractNumId w:val="14"/>
  </w:num>
  <w:num w:numId="20" w16cid:durableId="1376392877">
    <w:abstractNumId w:val="52"/>
  </w:num>
  <w:num w:numId="21" w16cid:durableId="1818258680">
    <w:abstractNumId w:val="74"/>
  </w:num>
  <w:num w:numId="22" w16cid:durableId="1157264582">
    <w:abstractNumId w:val="29"/>
  </w:num>
  <w:num w:numId="23" w16cid:durableId="657809312">
    <w:abstractNumId w:val="41"/>
  </w:num>
  <w:num w:numId="24" w16cid:durableId="1471708929">
    <w:abstractNumId w:val="92"/>
  </w:num>
  <w:num w:numId="25" w16cid:durableId="1403404358">
    <w:abstractNumId w:val="61"/>
  </w:num>
  <w:num w:numId="26" w16cid:durableId="244656525">
    <w:abstractNumId w:val="87"/>
  </w:num>
  <w:num w:numId="27" w16cid:durableId="1021667657">
    <w:abstractNumId w:val="42"/>
  </w:num>
  <w:num w:numId="28" w16cid:durableId="1960456869">
    <w:abstractNumId w:val="77"/>
  </w:num>
  <w:num w:numId="29" w16cid:durableId="1537769414">
    <w:abstractNumId w:val="31"/>
  </w:num>
  <w:num w:numId="30" w16cid:durableId="26566160">
    <w:abstractNumId w:val="56"/>
  </w:num>
  <w:num w:numId="31" w16cid:durableId="2007052806">
    <w:abstractNumId w:val="28"/>
  </w:num>
  <w:num w:numId="32" w16cid:durableId="5391710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0390091">
    <w:abstractNumId w:val="84"/>
  </w:num>
  <w:num w:numId="34" w16cid:durableId="900822990">
    <w:abstractNumId w:val="13"/>
  </w:num>
  <w:num w:numId="35" w16cid:durableId="19194413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8067896">
    <w:abstractNumId w:val="30"/>
  </w:num>
  <w:num w:numId="37" w16cid:durableId="1712146484">
    <w:abstractNumId w:val="73"/>
  </w:num>
  <w:num w:numId="38" w16cid:durableId="1631981707">
    <w:abstractNumId w:val="38"/>
  </w:num>
  <w:num w:numId="39" w16cid:durableId="2105874457">
    <w:abstractNumId w:val="0"/>
  </w:num>
  <w:num w:numId="40" w16cid:durableId="480998568">
    <w:abstractNumId w:val="18"/>
  </w:num>
  <w:num w:numId="41" w16cid:durableId="217060486">
    <w:abstractNumId w:val="72"/>
  </w:num>
  <w:num w:numId="42" w16cid:durableId="1082992226">
    <w:abstractNumId w:val="21"/>
  </w:num>
  <w:num w:numId="43" w16cid:durableId="253830088">
    <w:abstractNumId w:val="47"/>
  </w:num>
  <w:num w:numId="44" w16cid:durableId="461726881">
    <w:abstractNumId w:val="15"/>
  </w:num>
  <w:num w:numId="45" w16cid:durableId="1665477695">
    <w:abstractNumId w:val="5"/>
  </w:num>
  <w:num w:numId="46" w16cid:durableId="1943759829">
    <w:abstractNumId w:val="39"/>
  </w:num>
  <w:num w:numId="47" w16cid:durableId="461728576">
    <w:abstractNumId w:val="12"/>
  </w:num>
  <w:num w:numId="48" w16cid:durableId="492573402">
    <w:abstractNumId w:val="76"/>
  </w:num>
  <w:num w:numId="49" w16cid:durableId="467748684">
    <w:abstractNumId w:val="43"/>
  </w:num>
  <w:num w:numId="50" w16cid:durableId="1536695512">
    <w:abstractNumId w:val="1"/>
  </w:num>
  <w:num w:numId="51" w16cid:durableId="1690060444">
    <w:abstractNumId w:val="24"/>
  </w:num>
  <w:num w:numId="52" w16cid:durableId="1653677322">
    <w:abstractNumId w:val="36"/>
  </w:num>
  <w:num w:numId="53" w16cid:durableId="4862751">
    <w:abstractNumId w:val="58"/>
  </w:num>
  <w:num w:numId="54" w16cid:durableId="1740135788">
    <w:abstractNumId w:val="51"/>
  </w:num>
  <w:num w:numId="55" w16cid:durableId="1222522902">
    <w:abstractNumId w:val="67"/>
  </w:num>
  <w:num w:numId="56" w16cid:durableId="296764556">
    <w:abstractNumId w:val="65"/>
  </w:num>
  <w:num w:numId="57" w16cid:durableId="1532526406">
    <w:abstractNumId w:val="79"/>
  </w:num>
  <w:num w:numId="58" w16cid:durableId="32193984">
    <w:abstractNumId w:val="34"/>
  </w:num>
  <w:num w:numId="59" w16cid:durableId="1205555168">
    <w:abstractNumId w:val="85"/>
  </w:num>
  <w:num w:numId="60" w16cid:durableId="906956495">
    <w:abstractNumId w:val="48"/>
  </w:num>
  <w:num w:numId="61" w16cid:durableId="101649151">
    <w:abstractNumId w:val="86"/>
  </w:num>
  <w:num w:numId="62" w16cid:durableId="1672443364">
    <w:abstractNumId w:val="3"/>
  </w:num>
  <w:num w:numId="63" w16cid:durableId="800612462">
    <w:abstractNumId w:val="35"/>
  </w:num>
  <w:num w:numId="64" w16cid:durableId="210918539">
    <w:abstractNumId w:val="19"/>
  </w:num>
  <w:num w:numId="65" w16cid:durableId="177742111">
    <w:abstractNumId w:val="66"/>
  </w:num>
  <w:num w:numId="66" w16cid:durableId="1000355657">
    <w:abstractNumId w:val="23"/>
  </w:num>
  <w:num w:numId="67" w16cid:durableId="100226637">
    <w:abstractNumId w:val="93"/>
  </w:num>
  <w:num w:numId="68" w16cid:durableId="1751341862">
    <w:abstractNumId w:val="91"/>
  </w:num>
  <w:num w:numId="69" w16cid:durableId="47841632">
    <w:abstractNumId w:val="59"/>
  </w:num>
  <w:num w:numId="70" w16cid:durableId="1138260806">
    <w:abstractNumId w:val="80"/>
  </w:num>
  <w:num w:numId="71" w16cid:durableId="591429624">
    <w:abstractNumId w:val="16"/>
  </w:num>
  <w:num w:numId="72" w16cid:durableId="2099718000">
    <w:abstractNumId w:val="20"/>
  </w:num>
  <w:num w:numId="73" w16cid:durableId="376667086">
    <w:abstractNumId w:val="49"/>
  </w:num>
  <w:num w:numId="74" w16cid:durableId="1876960044">
    <w:abstractNumId w:val="10"/>
  </w:num>
  <w:num w:numId="75" w16cid:durableId="1892383756">
    <w:abstractNumId w:val="17"/>
  </w:num>
  <w:num w:numId="76" w16cid:durableId="1400053781">
    <w:abstractNumId w:val="40"/>
  </w:num>
  <w:num w:numId="77" w16cid:durableId="2024085024">
    <w:abstractNumId w:val="62"/>
  </w:num>
  <w:num w:numId="78" w16cid:durableId="263147626">
    <w:abstractNumId w:val="54"/>
  </w:num>
  <w:num w:numId="79" w16cid:durableId="1194072908">
    <w:abstractNumId w:val="6"/>
  </w:num>
  <w:num w:numId="80" w16cid:durableId="1649241365">
    <w:abstractNumId w:val="50"/>
  </w:num>
  <w:num w:numId="81" w16cid:durableId="378866156">
    <w:abstractNumId w:val="11"/>
  </w:num>
  <w:num w:numId="82" w16cid:durableId="2046246276">
    <w:abstractNumId w:val="81"/>
  </w:num>
  <w:num w:numId="83" w16cid:durableId="729109218">
    <w:abstractNumId w:val="33"/>
  </w:num>
  <w:num w:numId="84" w16cid:durableId="1542673813">
    <w:abstractNumId w:val="2"/>
  </w:num>
  <w:num w:numId="85" w16cid:durableId="1442646916">
    <w:abstractNumId w:val="89"/>
  </w:num>
  <w:num w:numId="86" w16cid:durableId="731269903">
    <w:abstractNumId w:val="37"/>
  </w:num>
  <w:num w:numId="87" w16cid:durableId="1369798122">
    <w:abstractNumId w:val="69"/>
  </w:num>
  <w:num w:numId="88" w16cid:durableId="25759258">
    <w:abstractNumId w:val="83"/>
  </w:num>
  <w:num w:numId="89" w16cid:durableId="291133391">
    <w:abstractNumId w:val="78"/>
  </w:num>
  <w:num w:numId="90" w16cid:durableId="738207914">
    <w:abstractNumId w:val="32"/>
  </w:num>
  <w:num w:numId="91" w16cid:durableId="21174205">
    <w:abstractNumId w:val="27"/>
  </w:num>
  <w:num w:numId="92" w16cid:durableId="19941880">
    <w:abstractNumId w:val="75"/>
  </w:num>
  <w:num w:numId="93" w16cid:durableId="622464444">
    <w:abstractNumId w:val="64"/>
  </w:num>
  <w:num w:numId="94" w16cid:durableId="281228172">
    <w:abstractNumId w:val="22"/>
  </w:num>
  <w:num w:numId="95" w16cid:durableId="10442310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804"/>
    <w:rsid w:val="00005E0C"/>
    <w:rsid w:val="000065B4"/>
    <w:rsid w:val="00007282"/>
    <w:rsid w:val="00014BD7"/>
    <w:rsid w:val="000152E3"/>
    <w:rsid w:val="00015568"/>
    <w:rsid w:val="00015D2B"/>
    <w:rsid w:val="00015E7D"/>
    <w:rsid w:val="00016788"/>
    <w:rsid w:val="00020416"/>
    <w:rsid w:val="000205B1"/>
    <w:rsid w:val="00020638"/>
    <w:rsid w:val="00022CE7"/>
    <w:rsid w:val="00023969"/>
    <w:rsid w:val="00023C43"/>
    <w:rsid w:val="000240AF"/>
    <w:rsid w:val="000260C4"/>
    <w:rsid w:val="00030EDB"/>
    <w:rsid w:val="000322C3"/>
    <w:rsid w:val="00033641"/>
    <w:rsid w:val="00035175"/>
    <w:rsid w:val="0003619F"/>
    <w:rsid w:val="00036F9C"/>
    <w:rsid w:val="00037BD5"/>
    <w:rsid w:val="00037F95"/>
    <w:rsid w:val="000528C4"/>
    <w:rsid w:val="00052C89"/>
    <w:rsid w:val="00055342"/>
    <w:rsid w:val="00060CE2"/>
    <w:rsid w:val="00062985"/>
    <w:rsid w:val="00065941"/>
    <w:rsid w:val="00065EA0"/>
    <w:rsid w:val="000709AF"/>
    <w:rsid w:val="0007459A"/>
    <w:rsid w:val="00087897"/>
    <w:rsid w:val="00087B25"/>
    <w:rsid w:val="00090034"/>
    <w:rsid w:val="00094425"/>
    <w:rsid w:val="0009596D"/>
    <w:rsid w:val="000A06B2"/>
    <w:rsid w:val="000A2163"/>
    <w:rsid w:val="000A3678"/>
    <w:rsid w:val="000B334E"/>
    <w:rsid w:val="000B745A"/>
    <w:rsid w:val="000C225F"/>
    <w:rsid w:val="000C3D4A"/>
    <w:rsid w:val="000C5251"/>
    <w:rsid w:val="000C72D4"/>
    <w:rsid w:val="000D1731"/>
    <w:rsid w:val="000D49EA"/>
    <w:rsid w:val="000D4E0C"/>
    <w:rsid w:val="000D6BD9"/>
    <w:rsid w:val="000E0BE5"/>
    <w:rsid w:val="000E1F7F"/>
    <w:rsid w:val="000E218F"/>
    <w:rsid w:val="000E5ABE"/>
    <w:rsid w:val="000E6C0F"/>
    <w:rsid w:val="000F1AE3"/>
    <w:rsid w:val="000F28CB"/>
    <w:rsid w:val="000F3B26"/>
    <w:rsid w:val="000F3D73"/>
    <w:rsid w:val="000F527E"/>
    <w:rsid w:val="000F5C44"/>
    <w:rsid w:val="000F6AEA"/>
    <w:rsid w:val="00100C1C"/>
    <w:rsid w:val="00106A91"/>
    <w:rsid w:val="001135E7"/>
    <w:rsid w:val="001158F4"/>
    <w:rsid w:val="00115DA6"/>
    <w:rsid w:val="00125ED4"/>
    <w:rsid w:val="0013084E"/>
    <w:rsid w:val="001310B8"/>
    <w:rsid w:val="001532B4"/>
    <w:rsid w:val="0015559B"/>
    <w:rsid w:val="00157804"/>
    <w:rsid w:val="0017181B"/>
    <w:rsid w:val="00172304"/>
    <w:rsid w:val="00180CC2"/>
    <w:rsid w:val="001862DD"/>
    <w:rsid w:val="00187CFF"/>
    <w:rsid w:val="00190728"/>
    <w:rsid w:val="00190BE0"/>
    <w:rsid w:val="001924C5"/>
    <w:rsid w:val="001928C3"/>
    <w:rsid w:val="00193F09"/>
    <w:rsid w:val="00194592"/>
    <w:rsid w:val="00195847"/>
    <w:rsid w:val="001A7FA5"/>
    <w:rsid w:val="001B3646"/>
    <w:rsid w:val="001B6437"/>
    <w:rsid w:val="001B6C8E"/>
    <w:rsid w:val="001C18DE"/>
    <w:rsid w:val="001C2076"/>
    <w:rsid w:val="001C3BB9"/>
    <w:rsid w:val="001C40F0"/>
    <w:rsid w:val="001C5E8E"/>
    <w:rsid w:val="001C5FA0"/>
    <w:rsid w:val="001C7329"/>
    <w:rsid w:val="001D6274"/>
    <w:rsid w:val="001E426A"/>
    <w:rsid w:val="001E65E7"/>
    <w:rsid w:val="001F3725"/>
    <w:rsid w:val="001F7246"/>
    <w:rsid w:val="002046A5"/>
    <w:rsid w:val="002062F3"/>
    <w:rsid w:val="002103DB"/>
    <w:rsid w:val="002109D8"/>
    <w:rsid w:val="00212937"/>
    <w:rsid w:val="00214C02"/>
    <w:rsid w:val="00217641"/>
    <w:rsid w:val="00221324"/>
    <w:rsid w:val="002254FC"/>
    <w:rsid w:val="00230707"/>
    <w:rsid w:val="00232F84"/>
    <w:rsid w:val="002464DC"/>
    <w:rsid w:val="002562D3"/>
    <w:rsid w:val="002654FF"/>
    <w:rsid w:val="00265F6E"/>
    <w:rsid w:val="00267035"/>
    <w:rsid w:val="00267956"/>
    <w:rsid w:val="00275231"/>
    <w:rsid w:val="002755FB"/>
    <w:rsid w:val="00277D0F"/>
    <w:rsid w:val="002834E4"/>
    <w:rsid w:val="00287E89"/>
    <w:rsid w:val="00292003"/>
    <w:rsid w:val="002928E9"/>
    <w:rsid w:val="0029694D"/>
    <w:rsid w:val="002A1368"/>
    <w:rsid w:val="002A1D1D"/>
    <w:rsid w:val="002A7694"/>
    <w:rsid w:val="002B3EE2"/>
    <w:rsid w:val="002B5421"/>
    <w:rsid w:val="002B6500"/>
    <w:rsid w:val="002B66D7"/>
    <w:rsid w:val="002B7164"/>
    <w:rsid w:val="002B773E"/>
    <w:rsid w:val="002C02CE"/>
    <w:rsid w:val="002D3C38"/>
    <w:rsid w:val="002E0744"/>
    <w:rsid w:val="002E0B52"/>
    <w:rsid w:val="002E2600"/>
    <w:rsid w:val="002E2C17"/>
    <w:rsid w:val="002E529D"/>
    <w:rsid w:val="002F313B"/>
    <w:rsid w:val="002F5168"/>
    <w:rsid w:val="002F5E8F"/>
    <w:rsid w:val="002F7D63"/>
    <w:rsid w:val="0030039F"/>
    <w:rsid w:val="0030221D"/>
    <w:rsid w:val="0030594A"/>
    <w:rsid w:val="00305A0D"/>
    <w:rsid w:val="003119E6"/>
    <w:rsid w:val="00311DBF"/>
    <w:rsid w:val="003120FF"/>
    <w:rsid w:val="0031688C"/>
    <w:rsid w:val="00322D3A"/>
    <w:rsid w:val="0032493F"/>
    <w:rsid w:val="0032653F"/>
    <w:rsid w:val="00327290"/>
    <w:rsid w:val="0033111B"/>
    <w:rsid w:val="00333A97"/>
    <w:rsid w:val="00334AE6"/>
    <w:rsid w:val="0033650C"/>
    <w:rsid w:val="00336888"/>
    <w:rsid w:val="003461CD"/>
    <w:rsid w:val="0034686D"/>
    <w:rsid w:val="00347087"/>
    <w:rsid w:val="00352023"/>
    <w:rsid w:val="003605D5"/>
    <w:rsid w:val="00362DF6"/>
    <w:rsid w:val="00364796"/>
    <w:rsid w:val="00370329"/>
    <w:rsid w:val="003721AF"/>
    <w:rsid w:val="00374D96"/>
    <w:rsid w:val="00380619"/>
    <w:rsid w:val="00383F0F"/>
    <w:rsid w:val="003850DB"/>
    <w:rsid w:val="003929C6"/>
    <w:rsid w:val="003A1CE8"/>
    <w:rsid w:val="003A342E"/>
    <w:rsid w:val="003A355F"/>
    <w:rsid w:val="003A36BD"/>
    <w:rsid w:val="003A3F25"/>
    <w:rsid w:val="003B193C"/>
    <w:rsid w:val="003B35C2"/>
    <w:rsid w:val="003B4A14"/>
    <w:rsid w:val="003B6145"/>
    <w:rsid w:val="003B6A45"/>
    <w:rsid w:val="003B6BE5"/>
    <w:rsid w:val="003B7158"/>
    <w:rsid w:val="003B7604"/>
    <w:rsid w:val="003D3486"/>
    <w:rsid w:val="003D525A"/>
    <w:rsid w:val="003D655C"/>
    <w:rsid w:val="003E0245"/>
    <w:rsid w:val="003E2B1B"/>
    <w:rsid w:val="003E5977"/>
    <w:rsid w:val="003E724C"/>
    <w:rsid w:val="003F2A4A"/>
    <w:rsid w:val="003F41D8"/>
    <w:rsid w:val="003F49AE"/>
    <w:rsid w:val="003F5820"/>
    <w:rsid w:val="003F7FB3"/>
    <w:rsid w:val="0040085E"/>
    <w:rsid w:val="00407302"/>
    <w:rsid w:val="00407A30"/>
    <w:rsid w:val="004156F2"/>
    <w:rsid w:val="004168C4"/>
    <w:rsid w:val="00417CD2"/>
    <w:rsid w:val="004225B0"/>
    <w:rsid w:val="0042309C"/>
    <w:rsid w:val="004232F4"/>
    <w:rsid w:val="00424C7F"/>
    <w:rsid w:val="00425085"/>
    <w:rsid w:val="00425C6E"/>
    <w:rsid w:val="00430844"/>
    <w:rsid w:val="00430BF5"/>
    <w:rsid w:val="0043127C"/>
    <w:rsid w:val="004427E3"/>
    <w:rsid w:val="00443E91"/>
    <w:rsid w:val="004477C6"/>
    <w:rsid w:val="00451835"/>
    <w:rsid w:val="00460065"/>
    <w:rsid w:val="00462DD7"/>
    <w:rsid w:val="0046406C"/>
    <w:rsid w:val="00473500"/>
    <w:rsid w:val="00473C7F"/>
    <w:rsid w:val="004743FB"/>
    <w:rsid w:val="004758BA"/>
    <w:rsid w:val="00476B5F"/>
    <w:rsid w:val="00481C75"/>
    <w:rsid w:val="004844DD"/>
    <w:rsid w:val="004844FF"/>
    <w:rsid w:val="004874B3"/>
    <w:rsid w:val="00490F40"/>
    <w:rsid w:val="00495509"/>
    <w:rsid w:val="004956F2"/>
    <w:rsid w:val="004A1F83"/>
    <w:rsid w:val="004A4E9A"/>
    <w:rsid w:val="004A4EAD"/>
    <w:rsid w:val="004A53EE"/>
    <w:rsid w:val="004B1D8B"/>
    <w:rsid w:val="004B5E1F"/>
    <w:rsid w:val="004B79EE"/>
    <w:rsid w:val="004B79F4"/>
    <w:rsid w:val="004C0E6B"/>
    <w:rsid w:val="004C1170"/>
    <w:rsid w:val="004C15BB"/>
    <w:rsid w:val="004C17E5"/>
    <w:rsid w:val="004C383E"/>
    <w:rsid w:val="004C6F8B"/>
    <w:rsid w:val="004D2258"/>
    <w:rsid w:val="004D3709"/>
    <w:rsid w:val="004D3D06"/>
    <w:rsid w:val="004D3D70"/>
    <w:rsid w:val="004D5438"/>
    <w:rsid w:val="004D6870"/>
    <w:rsid w:val="004E0599"/>
    <w:rsid w:val="004E383C"/>
    <w:rsid w:val="004E5CF4"/>
    <w:rsid w:val="004F33A8"/>
    <w:rsid w:val="004F7F9B"/>
    <w:rsid w:val="00500441"/>
    <w:rsid w:val="00506B9F"/>
    <w:rsid w:val="00507F33"/>
    <w:rsid w:val="00512C6E"/>
    <w:rsid w:val="00515E4A"/>
    <w:rsid w:val="00524CAD"/>
    <w:rsid w:val="00525B68"/>
    <w:rsid w:val="00527408"/>
    <w:rsid w:val="00530EF3"/>
    <w:rsid w:val="00536430"/>
    <w:rsid w:val="0054068E"/>
    <w:rsid w:val="005441EB"/>
    <w:rsid w:val="005474F5"/>
    <w:rsid w:val="00547676"/>
    <w:rsid w:val="005509CF"/>
    <w:rsid w:val="005514A2"/>
    <w:rsid w:val="005552CD"/>
    <w:rsid w:val="00555DCF"/>
    <w:rsid w:val="005569E3"/>
    <w:rsid w:val="00562B47"/>
    <w:rsid w:val="00567AD4"/>
    <w:rsid w:val="005732EE"/>
    <w:rsid w:val="0057333B"/>
    <w:rsid w:val="0057439E"/>
    <w:rsid w:val="0057729F"/>
    <w:rsid w:val="00577A60"/>
    <w:rsid w:val="00581C8F"/>
    <w:rsid w:val="005834E0"/>
    <w:rsid w:val="00586434"/>
    <w:rsid w:val="00593FE5"/>
    <w:rsid w:val="00594CD3"/>
    <w:rsid w:val="00595766"/>
    <w:rsid w:val="00595E4E"/>
    <w:rsid w:val="005A4CC1"/>
    <w:rsid w:val="005A688F"/>
    <w:rsid w:val="005A7869"/>
    <w:rsid w:val="005B07B1"/>
    <w:rsid w:val="005B4BB4"/>
    <w:rsid w:val="005B6267"/>
    <w:rsid w:val="005B7E2C"/>
    <w:rsid w:val="005C6F27"/>
    <w:rsid w:val="005D092C"/>
    <w:rsid w:val="005D4216"/>
    <w:rsid w:val="005D6273"/>
    <w:rsid w:val="005D7625"/>
    <w:rsid w:val="005D7702"/>
    <w:rsid w:val="005E5AF8"/>
    <w:rsid w:val="005F300D"/>
    <w:rsid w:val="0060302B"/>
    <w:rsid w:val="006118AB"/>
    <w:rsid w:val="00615611"/>
    <w:rsid w:val="00620DD4"/>
    <w:rsid w:val="0062359C"/>
    <w:rsid w:val="00625551"/>
    <w:rsid w:val="006312A4"/>
    <w:rsid w:val="0063288B"/>
    <w:rsid w:val="006467B6"/>
    <w:rsid w:val="006521DC"/>
    <w:rsid w:val="0065341D"/>
    <w:rsid w:val="00657524"/>
    <w:rsid w:val="0066623E"/>
    <w:rsid w:val="006678D3"/>
    <w:rsid w:val="00667C3C"/>
    <w:rsid w:val="00672DCF"/>
    <w:rsid w:val="00676489"/>
    <w:rsid w:val="0067757A"/>
    <w:rsid w:val="00683C15"/>
    <w:rsid w:val="00691573"/>
    <w:rsid w:val="00691D48"/>
    <w:rsid w:val="00691E12"/>
    <w:rsid w:val="006939D7"/>
    <w:rsid w:val="00697B68"/>
    <w:rsid w:val="006A53C8"/>
    <w:rsid w:val="006B18C1"/>
    <w:rsid w:val="006B206C"/>
    <w:rsid w:val="006B2331"/>
    <w:rsid w:val="006C116F"/>
    <w:rsid w:val="006C2135"/>
    <w:rsid w:val="006C43D0"/>
    <w:rsid w:val="006C5B3E"/>
    <w:rsid w:val="006C5C3E"/>
    <w:rsid w:val="006D2530"/>
    <w:rsid w:val="006D3616"/>
    <w:rsid w:val="006D4BB1"/>
    <w:rsid w:val="006D6C00"/>
    <w:rsid w:val="006E05F7"/>
    <w:rsid w:val="006E1498"/>
    <w:rsid w:val="006E575A"/>
    <w:rsid w:val="006F1181"/>
    <w:rsid w:val="006F2869"/>
    <w:rsid w:val="006F2E00"/>
    <w:rsid w:val="006F378E"/>
    <w:rsid w:val="006F6E81"/>
    <w:rsid w:val="00700000"/>
    <w:rsid w:val="00701FEF"/>
    <w:rsid w:val="007048E4"/>
    <w:rsid w:val="00711218"/>
    <w:rsid w:val="007114E6"/>
    <w:rsid w:val="00714214"/>
    <w:rsid w:val="00723F38"/>
    <w:rsid w:val="00724689"/>
    <w:rsid w:val="00730ED8"/>
    <w:rsid w:val="00734A51"/>
    <w:rsid w:val="00735818"/>
    <w:rsid w:val="00741E71"/>
    <w:rsid w:val="007475C4"/>
    <w:rsid w:val="00750174"/>
    <w:rsid w:val="0075496E"/>
    <w:rsid w:val="00756F89"/>
    <w:rsid w:val="00760160"/>
    <w:rsid w:val="00760162"/>
    <w:rsid w:val="00761453"/>
    <w:rsid w:val="00761D2F"/>
    <w:rsid w:val="00762A35"/>
    <w:rsid w:val="00767860"/>
    <w:rsid w:val="0077151B"/>
    <w:rsid w:val="00771B8E"/>
    <w:rsid w:val="0077401C"/>
    <w:rsid w:val="00775AF4"/>
    <w:rsid w:val="007833A9"/>
    <w:rsid w:val="007864E0"/>
    <w:rsid w:val="00792513"/>
    <w:rsid w:val="00792584"/>
    <w:rsid w:val="007A02C0"/>
    <w:rsid w:val="007A5C7B"/>
    <w:rsid w:val="007B03E1"/>
    <w:rsid w:val="007B1723"/>
    <w:rsid w:val="007B180D"/>
    <w:rsid w:val="007B409B"/>
    <w:rsid w:val="007B4983"/>
    <w:rsid w:val="007B7613"/>
    <w:rsid w:val="007C0BBA"/>
    <w:rsid w:val="007D7BD8"/>
    <w:rsid w:val="008003D5"/>
    <w:rsid w:val="00802104"/>
    <w:rsid w:val="00804F13"/>
    <w:rsid w:val="00806C67"/>
    <w:rsid w:val="00806D23"/>
    <w:rsid w:val="00812BE5"/>
    <w:rsid w:val="00814726"/>
    <w:rsid w:val="00832667"/>
    <w:rsid w:val="00833559"/>
    <w:rsid w:val="00833987"/>
    <w:rsid w:val="00834346"/>
    <w:rsid w:val="00836F86"/>
    <w:rsid w:val="00852E15"/>
    <w:rsid w:val="00853F5E"/>
    <w:rsid w:val="00854121"/>
    <w:rsid w:val="00860B21"/>
    <w:rsid w:val="00862A93"/>
    <w:rsid w:val="008654ED"/>
    <w:rsid w:val="00867621"/>
    <w:rsid w:val="008710C8"/>
    <w:rsid w:val="00871336"/>
    <w:rsid w:val="00873137"/>
    <w:rsid w:val="008745D2"/>
    <w:rsid w:val="008765E5"/>
    <w:rsid w:val="00877798"/>
    <w:rsid w:val="00880A54"/>
    <w:rsid w:val="0088583E"/>
    <w:rsid w:val="008859BF"/>
    <w:rsid w:val="0088684C"/>
    <w:rsid w:val="008878B0"/>
    <w:rsid w:val="00890FAA"/>
    <w:rsid w:val="0089227C"/>
    <w:rsid w:val="008940B7"/>
    <w:rsid w:val="00896093"/>
    <w:rsid w:val="008B31D6"/>
    <w:rsid w:val="008B5746"/>
    <w:rsid w:val="008C2FC0"/>
    <w:rsid w:val="008C4BB8"/>
    <w:rsid w:val="008C6E8C"/>
    <w:rsid w:val="008D6719"/>
    <w:rsid w:val="008D7A39"/>
    <w:rsid w:val="008E1B9C"/>
    <w:rsid w:val="008E1D26"/>
    <w:rsid w:val="008E5C65"/>
    <w:rsid w:val="008F0846"/>
    <w:rsid w:val="008F4CE4"/>
    <w:rsid w:val="008F5EBE"/>
    <w:rsid w:val="008F7DD3"/>
    <w:rsid w:val="00907E88"/>
    <w:rsid w:val="00911342"/>
    <w:rsid w:val="00911482"/>
    <w:rsid w:val="00913986"/>
    <w:rsid w:val="00917D2D"/>
    <w:rsid w:val="00933124"/>
    <w:rsid w:val="009345A7"/>
    <w:rsid w:val="00934C47"/>
    <w:rsid w:val="00935462"/>
    <w:rsid w:val="00935B17"/>
    <w:rsid w:val="0094194E"/>
    <w:rsid w:val="009465D8"/>
    <w:rsid w:val="00953203"/>
    <w:rsid w:val="00961F78"/>
    <w:rsid w:val="00963537"/>
    <w:rsid w:val="00963A5A"/>
    <w:rsid w:val="00963FF7"/>
    <w:rsid w:val="009643B0"/>
    <w:rsid w:val="00964714"/>
    <w:rsid w:val="00965343"/>
    <w:rsid w:val="00967D3D"/>
    <w:rsid w:val="009714E0"/>
    <w:rsid w:val="00973E36"/>
    <w:rsid w:val="009771CA"/>
    <w:rsid w:val="00977E6F"/>
    <w:rsid w:val="00980ABD"/>
    <w:rsid w:val="0099673A"/>
    <w:rsid w:val="009A15B6"/>
    <w:rsid w:val="009A242A"/>
    <w:rsid w:val="009A48E6"/>
    <w:rsid w:val="009A691C"/>
    <w:rsid w:val="009B18A0"/>
    <w:rsid w:val="009B6ABE"/>
    <w:rsid w:val="009C0980"/>
    <w:rsid w:val="009C279D"/>
    <w:rsid w:val="009C3406"/>
    <w:rsid w:val="009C3C5F"/>
    <w:rsid w:val="009C5591"/>
    <w:rsid w:val="009D047B"/>
    <w:rsid w:val="009D14B2"/>
    <w:rsid w:val="009D4C98"/>
    <w:rsid w:val="009D7D4C"/>
    <w:rsid w:val="009E0B9D"/>
    <w:rsid w:val="009F780B"/>
    <w:rsid w:val="00A01ABF"/>
    <w:rsid w:val="00A126C8"/>
    <w:rsid w:val="00A143C7"/>
    <w:rsid w:val="00A14FC1"/>
    <w:rsid w:val="00A16F5C"/>
    <w:rsid w:val="00A1763B"/>
    <w:rsid w:val="00A31E85"/>
    <w:rsid w:val="00A34951"/>
    <w:rsid w:val="00A34991"/>
    <w:rsid w:val="00A379E8"/>
    <w:rsid w:val="00A42CD7"/>
    <w:rsid w:val="00A478A3"/>
    <w:rsid w:val="00A5363E"/>
    <w:rsid w:val="00A5717A"/>
    <w:rsid w:val="00A5774D"/>
    <w:rsid w:val="00A57B7C"/>
    <w:rsid w:val="00A57F6F"/>
    <w:rsid w:val="00A60A01"/>
    <w:rsid w:val="00A6179C"/>
    <w:rsid w:val="00A66514"/>
    <w:rsid w:val="00A66C31"/>
    <w:rsid w:val="00A6745E"/>
    <w:rsid w:val="00A67F13"/>
    <w:rsid w:val="00A717CC"/>
    <w:rsid w:val="00A72405"/>
    <w:rsid w:val="00A73AEF"/>
    <w:rsid w:val="00A82F0B"/>
    <w:rsid w:val="00A85AB3"/>
    <w:rsid w:val="00A90C81"/>
    <w:rsid w:val="00A97B83"/>
    <w:rsid w:val="00AA1287"/>
    <w:rsid w:val="00AA3DB8"/>
    <w:rsid w:val="00AA440E"/>
    <w:rsid w:val="00AA558A"/>
    <w:rsid w:val="00AB20AD"/>
    <w:rsid w:val="00AB3310"/>
    <w:rsid w:val="00AB5BEE"/>
    <w:rsid w:val="00AC3F4D"/>
    <w:rsid w:val="00AC4FD2"/>
    <w:rsid w:val="00AC74FC"/>
    <w:rsid w:val="00AC7692"/>
    <w:rsid w:val="00AD255A"/>
    <w:rsid w:val="00AD624E"/>
    <w:rsid w:val="00AD6299"/>
    <w:rsid w:val="00AE1CD9"/>
    <w:rsid w:val="00AE4A37"/>
    <w:rsid w:val="00AF0DEB"/>
    <w:rsid w:val="00B0268E"/>
    <w:rsid w:val="00B04218"/>
    <w:rsid w:val="00B0797D"/>
    <w:rsid w:val="00B14345"/>
    <w:rsid w:val="00B15114"/>
    <w:rsid w:val="00B15AD7"/>
    <w:rsid w:val="00B22545"/>
    <w:rsid w:val="00B2529F"/>
    <w:rsid w:val="00B32712"/>
    <w:rsid w:val="00B33505"/>
    <w:rsid w:val="00B339CA"/>
    <w:rsid w:val="00B33CBA"/>
    <w:rsid w:val="00B37538"/>
    <w:rsid w:val="00B37CE7"/>
    <w:rsid w:val="00B4029E"/>
    <w:rsid w:val="00B41F0C"/>
    <w:rsid w:val="00B46EFA"/>
    <w:rsid w:val="00B52EF7"/>
    <w:rsid w:val="00B53CAF"/>
    <w:rsid w:val="00B57443"/>
    <w:rsid w:val="00B624A9"/>
    <w:rsid w:val="00B62649"/>
    <w:rsid w:val="00B64B90"/>
    <w:rsid w:val="00B66524"/>
    <w:rsid w:val="00B73BBA"/>
    <w:rsid w:val="00B760EB"/>
    <w:rsid w:val="00B76552"/>
    <w:rsid w:val="00B77C1B"/>
    <w:rsid w:val="00B8001E"/>
    <w:rsid w:val="00B80A2D"/>
    <w:rsid w:val="00B8485D"/>
    <w:rsid w:val="00B848BA"/>
    <w:rsid w:val="00B853C5"/>
    <w:rsid w:val="00B86C6E"/>
    <w:rsid w:val="00B87268"/>
    <w:rsid w:val="00B87B65"/>
    <w:rsid w:val="00B93608"/>
    <w:rsid w:val="00B94340"/>
    <w:rsid w:val="00BA14AD"/>
    <w:rsid w:val="00BA1D39"/>
    <w:rsid w:val="00BA61A5"/>
    <w:rsid w:val="00BB1CA7"/>
    <w:rsid w:val="00BB4ADF"/>
    <w:rsid w:val="00BB550C"/>
    <w:rsid w:val="00BB7C65"/>
    <w:rsid w:val="00BC2C94"/>
    <w:rsid w:val="00BC7835"/>
    <w:rsid w:val="00BC7DA7"/>
    <w:rsid w:val="00BD7483"/>
    <w:rsid w:val="00BE016F"/>
    <w:rsid w:val="00BE3635"/>
    <w:rsid w:val="00BE5DB9"/>
    <w:rsid w:val="00BE6A75"/>
    <w:rsid w:val="00BE6C81"/>
    <w:rsid w:val="00BE7F0F"/>
    <w:rsid w:val="00BF30AD"/>
    <w:rsid w:val="00BF4FF6"/>
    <w:rsid w:val="00C0419E"/>
    <w:rsid w:val="00C12C2A"/>
    <w:rsid w:val="00C1390E"/>
    <w:rsid w:val="00C17568"/>
    <w:rsid w:val="00C22BE2"/>
    <w:rsid w:val="00C26335"/>
    <w:rsid w:val="00C308D1"/>
    <w:rsid w:val="00C32922"/>
    <w:rsid w:val="00C33A6F"/>
    <w:rsid w:val="00C37627"/>
    <w:rsid w:val="00C45E51"/>
    <w:rsid w:val="00C47B9C"/>
    <w:rsid w:val="00C551F3"/>
    <w:rsid w:val="00C56CFF"/>
    <w:rsid w:val="00C56EBC"/>
    <w:rsid w:val="00C66259"/>
    <w:rsid w:val="00C735A3"/>
    <w:rsid w:val="00C80237"/>
    <w:rsid w:val="00C86286"/>
    <w:rsid w:val="00C87F38"/>
    <w:rsid w:val="00CA0D91"/>
    <w:rsid w:val="00CA1A42"/>
    <w:rsid w:val="00CA302B"/>
    <w:rsid w:val="00CA61FE"/>
    <w:rsid w:val="00CA6D28"/>
    <w:rsid w:val="00CA7853"/>
    <w:rsid w:val="00CB2807"/>
    <w:rsid w:val="00CB3213"/>
    <w:rsid w:val="00CB5C9D"/>
    <w:rsid w:val="00CB6A8A"/>
    <w:rsid w:val="00CC1061"/>
    <w:rsid w:val="00CC4726"/>
    <w:rsid w:val="00CC4D04"/>
    <w:rsid w:val="00CC69C3"/>
    <w:rsid w:val="00CC6A78"/>
    <w:rsid w:val="00CD00F3"/>
    <w:rsid w:val="00CD037A"/>
    <w:rsid w:val="00CE1FF4"/>
    <w:rsid w:val="00CE2165"/>
    <w:rsid w:val="00CE2315"/>
    <w:rsid w:val="00CE3AAC"/>
    <w:rsid w:val="00CE3B77"/>
    <w:rsid w:val="00CE456F"/>
    <w:rsid w:val="00CE5929"/>
    <w:rsid w:val="00CE5EE7"/>
    <w:rsid w:val="00CE61B7"/>
    <w:rsid w:val="00CF0557"/>
    <w:rsid w:val="00D0571C"/>
    <w:rsid w:val="00D073D1"/>
    <w:rsid w:val="00D16B44"/>
    <w:rsid w:val="00D17EFA"/>
    <w:rsid w:val="00D2039A"/>
    <w:rsid w:val="00D20467"/>
    <w:rsid w:val="00D226A9"/>
    <w:rsid w:val="00D24DEA"/>
    <w:rsid w:val="00D250E0"/>
    <w:rsid w:val="00D30826"/>
    <w:rsid w:val="00D30D58"/>
    <w:rsid w:val="00D36605"/>
    <w:rsid w:val="00D37275"/>
    <w:rsid w:val="00D375CD"/>
    <w:rsid w:val="00D42E91"/>
    <w:rsid w:val="00D43B6E"/>
    <w:rsid w:val="00D46252"/>
    <w:rsid w:val="00D46791"/>
    <w:rsid w:val="00D46DFA"/>
    <w:rsid w:val="00D52B6A"/>
    <w:rsid w:val="00D5322B"/>
    <w:rsid w:val="00D55F81"/>
    <w:rsid w:val="00D63EEF"/>
    <w:rsid w:val="00D660B1"/>
    <w:rsid w:val="00D7127A"/>
    <w:rsid w:val="00D734BF"/>
    <w:rsid w:val="00D73720"/>
    <w:rsid w:val="00D7602F"/>
    <w:rsid w:val="00D857BC"/>
    <w:rsid w:val="00D87435"/>
    <w:rsid w:val="00D8765C"/>
    <w:rsid w:val="00D97148"/>
    <w:rsid w:val="00D97B4B"/>
    <w:rsid w:val="00DA3C6C"/>
    <w:rsid w:val="00DA7ABC"/>
    <w:rsid w:val="00DB44DE"/>
    <w:rsid w:val="00DB4D49"/>
    <w:rsid w:val="00DB617F"/>
    <w:rsid w:val="00DB6CFB"/>
    <w:rsid w:val="00DC1FC6"/>
    <w:rsid w:val="00DD12CB"/>
    <w:rsid w:val="00DD2EBC"/>
    <w:rsid w:val="00DD375D"/>
    <w:rsid w:val="00DD67A0"/>
    <w:rsid w:val="00DE12D8"/>
    <w:rsid w:val="00DE39A3"/>
    <w:rsid w:val="00DE7715"/>
    <w:rsid w:val="00DE7E3C"/>
    <w:rsid w:val="00DF31FE"/>
    <w:rsid w:val="00DF3C5E"/>
    <w:rsid w:val="00DF42FC"/>
    <w:rsid w:val="00DF4920"/>
    <w:rsid w:val="00DF5715"/>
    <w:rsid w:val="00E02496"/>
    <w:rsid w:val="00E040EA"/>
    <w:rsid w:val="00E07A84"/>
    <w:rsid w:val="00E100EF"/>
    <w:rsid w:val="00E14622"/>
    <w:rsid w:val="00E17614"/>
    <w:rsid w:val="00E20634"/>
    <w:rsid w:val="00E23610"/>
    <w:rsid w:val="00E2476D"/>
    <w:rsid w:val="00E2578A"/>
    <w:rsid w:val="00E26872"/>
    <w:rsid w:val="00E268CC"/>
    <w:rsid w:val="00E31755"/>
    <w:rsid w:val="00E32F57"/>
    <w:rsid w:val="00E34A45"/>
    <w:rsid w:val="00E43C33"/>
    <w:rsid w:val="00E44EE1"/>
    <w:rsid w:val="00E47643"/>
    <w:rsid w:val="00E565C3"/>
    <w:rsid w:val="00E61AF6"/>
    <w:rsid w:val="00E62FBF"/>
    <w:rsid w:val="00E6697A"/>
    <w:rsid w:val="00E77572"/>
    <w:rsid w:val="00E7795E"/>
    <w:rsid w:val="00E8227F"/>
    <w:rsid w:val="00E8343F"/>
    <w:rsid w:val="00E838D1"/>
    <w:rsid w:val="00E85193"/>
    <w:rsid w:val="00E87CEB"/>
    <w:rsid w:val="00E91315"/>
    <w:rsid w:val="00E93362"/>
    <w:rsid w:val="00EA1DBC"/>
    <w:rsid w:val="00EA212B"/>
    <w:rsid w:val="00EA3D7A"/>
    <w:rsid w:val="00EA4EF3"/>
    <w:rsid w:val="00EA56D3"/>
    <w:rsid w:val="00EA74C7"/>
    <w:rsid w:val="00EA7B18"/>
    <w:rsid w:val="00EB264C"/>
    <w:rsid w:val="00EB3088"/>
    <w:rsid w:val="00EB4404"/>
    <w:rsid w:val="00EC672C"/>
    <w:rsid w:val="00ED042E"/>
    <w:rsid w:val="00ED3302"/>
    <w:rsid w:val="00ED534F"/>
    <w:rsid w:val="00ED7780"/>
    <w:rsid w:val="00ED7E8D"/>
    <w:rsid w:val="00EE00A0"/>
    <w:rsid w:val="00EE13FC"/>
    <w:rsid w:val="00EE14EB"/>
    <w:rsid w:val="00EE1674"/>
    <w:rsid w:val="00EE3A4D"/>
    <w:rsid w:val="00EE4B1E"/>
    <w:rsid w:val="00EE730C"/>
    <w:rsid w:val="00EF0242"/>
    <w:rsid w:val="00EF187F"/>
    <w:rsid w:val="00EF1A2B"/>
    <w:rsid w:val="00EF2661"/>
    <w:rsid w:val="00F00A23"/>
    <w:rsid w:val="00F04CF0"/>
    <w:rsid w:val="00F117EF"/>
    <w:rsid w:val="00F15FA0"/>
    <w:rsid w:val="00F16E63"/>
    <w:rsid w:val="00F2176A"/>
    <w:rsid w:val="00F23894"/>
    <w:rsid w:val="00F263AB"/>
    <w:rsid w:val="00F27635"/>
    <w:rsid w:val="00F279F9"/>
    <w:rsid w:val="00F27B68"/>
    <w:rsid w:val="00F346CA"/>
    <w:rsid w:val="00F35355"/>
    <w:rsid w:val="00F36ECD"/>
    <w:rsid w:val="00F40861"/>
    <w:rsid w:val="00F40D27"/>
    <w:rsid w:val="00F50C2B"/>
    <w:rsid w:val="00F516DC"/>
    <w:rsid w:val="00F5178F"/>
    <w:rsid w:val="00F57C64"/>
    <w:rsid w:val="00F6135A"/>
    <w:rsid w:val="00F617F8"/>
    <w:rsid w:val="00F630BA"/>
    <w:rsid w:val="00F64588"/>
    <w:rsid w:val="00F71FB5"/>
    <w:rsid w:val="00F7647D"/>
    <w:rsid w:val="00F766C4"/>
    <w:rsid w:val="00F76FD5"/>
    <w:rsid w:val="00F770FD"/>
    <w:rsid w:val="00F802A1"/>
    <w:rsid w:val="00F802F0"/>
    <w:rsid w:val="00F8540C"/>
    <w:rsid w:val="00F91B9C"/>
    <w:rsid w:val="00F94A23"/>
    <w:rsid w:val="00F97050"/>
    <w:rsid w:val="00FA0299"/>
    <w:rsid w:val="00FA1709"/>
    <w:rsid w:val="00FA4F38"/>
    <w:rsid w:val="00FA5CC3"/>
    <w:rsid w:val="00FA62D7"/>
    <w:rsid w:val="00FB61C8"/>
    <w:rsid w:val="00FB76FB"/>
    <w:rsid w:val="00FC10C6"/>
    <w:rsid w:val="00FC249A"/>
    <w:rsid w:val="00FD6D0B"/>
    <w:rsid w:val="00FD7997"/>
    <w:rsid w:val="00FE3797"/>
    <w:rsid w:val="00FE548E"/>
    <w:rsid w:val="00FF26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B43B4"/>
  <w15:docId w15:val="{97945686-A25C-46B0-BD03-01E64CF34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00" w:beforeAutospacing="1" w:after="100" w:afterAutospacing="1"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3EEF"/>
    <w:pPr>
      <w:spacing w:before="0" w:beforeAutospacing="0" w:after="0" w:afterAutospacing="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57804"/>
    <w:pPr>
      <w:keepNext/>
      <w:tabs>
        <w:tab w:val="left" w:pos="5954"/>
      </w:tabs>
      <w:spacing w:line="360" w:lineRule="auto"/>
      <w:outlineLvl w:val="0"/>
    </w:pPr>
    <w:rPr>
      <w:rFonts w:ascii="Arial" w:hAnsi="Arial" w:cs="Arial"/>
      <w:b/>
      <w:bCs/>
    </w:rPr>
  </w:style>
  <w:style w:type="paragraph" w:styleId="Nagwek2">
    <w:name w:val="heading 2"/>
    <w:basedOn w:val="Normalny"/>
    <w:next w:val="Normalny"/>
    <w:link w:val="Nagwek2Znak"/>
    <w:uiPriority w:val="9"/>
    <w:unhideWhenUsed/>
    <w:qFormat/>
    <w:rsid w:val="00961F7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1E65E7"/>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157804"/>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57804"/>
    <w:rPr>
      <w:rFonts w:ascii="Arial" w:eastAsia="Times New Roman" w:hAnsi="Arial" w:cs="Arial"/>
      <w:b/>
      <w:bCs/>
      <w:sz w:val="24"/>
      <w:szCs w:val="24"/>
      <w:lang w:eastAsia="pl-PL"/>
    </w:rPr>
  </w:style>
  <w:style w:type="character" w:customStyle="1" w:styleId="Nagwek5Znak">
    <w:name w:val="Nagłówek 5 Znak"/>
    <w:basedOn w:val="Domylnaczcionkaakapitu"/>
    <w:link w:val="Nagwek5"/>
    <w:rsid w:val="00157804"/>
    <w:rPr>
      <w:rFonts w:ascii="Times New Roman" w:eastAsia="Times New Roman" w:hAnsi="Times New Roman" w:cs="Times New Roman"/>
      <w:b/>
      <w:bCs/>
      <w:i/>
      <w:iCs/>
      <w:sz w:val="26"/>
      <w:szCs w:val="26"/>
      <w:lang w:eastAsia="pl-PL"/>
    </w:rPr>
  </w:style>
  <w:style w:type="paragraph" w:styleId="Tekstpodstawowy">
    <w:name w:val="Body Text"/>
    <w:basedOn w:val="Normalny"/>
    <w:link w:val="TekstpodstawowyZnak"/>
    <w:rsid w:val="00157804"/>
    <w:pPr>
      <w:spacing w:line="360" w:lineRule="auto"/>
      <w:jc w:val="both"/>
    </w:pPr>
    <w:rPr>
      <w:rFonts w:ascii="Arial" w:hAnsi="Arial" w:cs="Arial"/>
    </w:rPr>
  </w:style>
  <w:style w:type="character" w:customStyle="1" w:styleId="TekstpodstawowyZnak">
    <w:name w:val="Tekst podstawowy Znak"/>
    <w:basedOn w:val="Domylnaczcionkaakapitu"/>
    <w:link w:val="Tekstpodstawowy"/>
    <w:rsid w:val="00157804"/>
    <w:rPr>
      <w:rFonts w:ascii="Arial" w:eastAsia="Times New Roman" w:hAnsi="Arial" w:cs="Arial"/>
      <w:sz w:val="24"/>
      <w:szCs w:val="24"/>
      <w:lang w:eastAsia="pl-PL"/>
    </w:rPr>
  </w:style>
  <w:style w:type="paragraph" w:styleId="Tekstpodstawowywcity">
    <w:name w:val="Body Text Indent"/>
    <w:basedOn w:val="Normalny"/>
    <w:link w:val="TekstpodstawowywcityZnak"/>
    <w:rsid w:val="00157804"/>
    <w:pPr>
      <w:spacing w:line="360" w:lineRule="auto"/>
      <w:ind w:left="360" w:hanging="360"/>
      <w:jc w:val="both"/>
    </w:pPr>
    <w:rPr>
      <w:rFonts w:ascii="Arial" w:hAnsi="Arial" w:cs="Arial"/>
    </w:rPr>
  </w:style>
  <w:style w:type="character" w:customStyle="1" w:styleId="TekstpodstawowywcityZnak">
    <w:name w:val="Tekst podstawowy wcięty Znak"/>
    <w:basedOn w:val="Domylnaczcionkaakapitu"/>
    <w:link w:val="Tekstpodstawowywcity"/>
    <w:rsid w:val="00157804"/>
    <w:rPr>
      <w:rFonts w:ascii="Arial" w:eastAsia="Times New Roman" w:hAnsi="Arial" w:cs="Arial"/>
      <w:sz w:val="24"/>
      <w:szCs w:val="24"/>
      <w:lang w:eastAsia="pl-PL"/>
    </w:rPr>
  </w:style>
  <w:style w:type="paragraph" w:styleId="Tytu">
    <w:name w:val="Title"/>
    <w:basedOn w:val="Normalny"/>
    <w:link w:val="TytuZnak"/>
    <w:qFormat/>
    <w:rsid w:val="00157804"/>
    <w:pPr>
      <w:spacing w:line="280" w:lineRule="atLeast"/>
      <w:jc w:val="center"/>
    </w:pPr>
    <w:rPr>
      <w:rFonts w:ascii="Arial" w:hAnsi="Arial" w:cs="Arial"/>
      <w:b/>
      <w:u w:val="single"/>
    </w:rPr>
  </w:style>
  <w:style w:type="character" w:customStyle="1" w:styleId="TytuZnak">
    <w:name w:val="Tytuł Znak"/>
    <w:basedOn w:val="Domylnaczcionkaakapitu"/>
    <w:link w:val="Tytu"/>
    <w:rsid w:val="00157804"/>
    <w:rPr>
      <w:rFonts w:ascii="Arial" w:eastAsia="Times New Roman" w:hAnsi="Arial" w:cs="Arial"/>
      <w:b/>
      <w:sz w:val="24"/>
      <w:szCs w:val="24"/>
      <w:u w:val="single"/>
      <w:lang w:eastAsia="pl-PL"/>
    </w:rPr>
  </w:style>
  <w:style w:type="paragraph" w:styleId="Nagwek">
    <w:name w:val="header"/>
    <w:basedOn w:val="Normalny"/>
    <w:link w:val="NagwekZnak"/>
    <w:uiPriority w:val="99"/>
    <w:rsid w:val="00157804"/>
    <w:pPr>
      <w:tabs>
        <w:tab w:val="center" w:pos="4536"/>
        <w:tab w:val="right" w:pos="9072"/>
      </w:tabs>
    </w:pPr>
  </w:style>
  <w:style w:type="character" w:customStyle="1" w:styleId="NagwekZnak">
    <w:name w:val="Nagłówek Znak"/>
    <w:basedOn w:val="Domylnaczcionkaakapitu"/>
    <w:link w:val="Nagwek"/>
    <w:uiPriority w:val="99"/>
    <w:rsid w:val="00157804"/>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157804"/>
    <w:pPr>
      <w:tabs>
        <w:tab w:val="center" w:pos="4536"/>
        <w:tab w:val="right" w:pos="9072"/>
      </w:tabs>
    </w:pPr>
  </w:style>
  <w:style w:type="character" w:customStyle="1" w:styleId="StopkaZnak">
    <w:name w:val="Stopka Znak"/>
    <w:basedOn w:val="Domylnaczcionkaakapitu"/>
    <w:link w:val="Stopka"/>
    <w:uiPriority w:val="99"/>
    <w:rsid w:val="00157804"/>
    <w:rPr>
      <w:rFonts w:ascii="Times New Roman" w:eastAsia="Times New Roman" w:hAnsi="Times New Roman" w:cs="Times New Roman"/>
      <w:sz w:val="24"/>
      <w:szCs w:val="24"/>
      <w:lang w:eastAsia="pl-PL"/>
    </w:rPr>
  </w:style>
  <w:style w:type="character" w:styleId="Numerstrony">
    <w:name w:val="page number"/>
    <w:basedOn w:val="Domylnaczcionkaakapitu"/>
    <w:rsid w:val="00157804"/>
  </w:style>
  <w:style w:type="character" w:styleId="Odwoaniedokomentarza">
    <w:name w:val="annotation reference"/>
    <w:basedOn w:val="Domylnaczcionkaakapitu"/>
    <w:uiPriority w:val="99"/>
    <w:rsid w:val="00157804"/>
    <w:rPr>
      <w:sz w:val="16"/>
      <w:szCs w:val="16"/>
    </w:rPr>
  </w:style>
  <w:style w:type="paragraph" w:styleId="Tekstkomentarza">
    <w:name w:val="annotation text"/>
    <w:basedOn w:val="Normalny"/>
    <w:link w:val="TekstkomentarzaZnak"/>
    <w:uiPriority w:val="99"/>
    <w:rsid w:val="00157804"/>
    <w:rPr>
      <w:sz w:val="20"/>
      <w:szCs w:val="20"/>
    </w:rPr>
  </w:style>
  <w:style w:type="character" w:customStyle="1" w:styleId="TekstkomentarzaZnak">
    <w:name w:val="Tekst komentarza Znak"/>
    <w:basedOn w:val="Domylnaczcionkaakapitu"/>
    <w:link w:val="Tekstkomentarza"/>
    <w:uiPriority w:val="99"/>
    <w:rsid w:val="0015780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157804"/>
    <w:rPr>
      <w:rFonts w:ascii="Tahoma" w:hAnsi="Tahoma" w:cs="Tahoma"/>
      <w:sz w:val="16"/>
      <w:szCs w:val="16"/>
    </w:rPr>
  </w:style>
  <w:style w:type="character" w:customStyle="1" w:styleId="TekstdymkaZnak">
    <w:name w:val="Tekst dymka Znak"/>
    <w:basedOn w:val="Domylnaczcionkaakapitu"/>
    <w:link w:val="Tekstdymka"/>
    <w:uiPriority w:val="99"/>
    <w:semiHidden/>
    <w:rsid w:val="00157804"/>
    <w:rPr>
      <w:rFonts w:ascii="Tahoma" w:eastAsia="Times New Roman" w:hAnsi="Tahoma" w:cs="Tahoma"/>
      <w:sz w:val="16"/>
      <w:szCs w:val="16"/>
      <w:lang w:eastAsia="pl-PL"/>
    </w:rPr>
  </w:style>
  <w:style w:type="paragraph" w:styleId="Akapitzlist">
    <w:name w:val="List Paragraph"/>
    <w:aliases w:val="RR PGE Akapit z listą,Styl 1,Tytuł_procedury,lp1,List Paragraph1,List Paragraph2,ISCG Numerowanie,Preambuła,TZ-Nag2,CP-UC,CP-Punkty,Bullet List,List - bullets,Equipment,Bullet 1,List Paragraph Char Char,b1,Figure_name,1_literowka,Normal"/>
    <w:basedOn w:val="Normalny"/>
    <w:link w:val="AkapitzlistZnak"/>
    <w:uiPriority w:val="34"/>
    <w:qFormat/>
    <w:rsid w:val="00A34991"/>
    <w:pPr>
      <w:ind w:left="720"/>
      <w:contextualSpacing/>
    </w:pPr>
  </w:style>
  <w:style w:type="table" w:styleId="Tabela-Siatka">
    <w:name w:val="Table Grid"/>
    <w:basedOn w:val="Standardowy"/>
    <w:uiPriority w:val="59"/>
    <w:rsid w:val="00476B5F"/>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unktakapitu">
    <w:name w:val="Punkt_akapitu"/>
    <w:basedOn w:val="Normalny"/>
    <w:link w:val="PunktakapituZnak"/>
    <w:qFormat/>
    <w:rsid w:val="00934C47"/>
    <w:pPr>
      <w:numPr>
        <w:numId w:val="2"/>
      </w:numPr>
      <w:spacing w:after="120" w:line="276" w:lineRule="auto"/>
      <w:contextualSpacing/>
      <w:jc w:val="both"/>
    </w:pPr>
    <w:rPr>
      <w:rFonts w:ascii="Arial" w:hAnsi="Arial" w:cs="Arial"/>
    </w:rPr>
  </w:style>
  <w:style w:type="character" w:customStyle="1" w:styleId="PunktakapituZnak">
    <w:name w:val="Punkt_akapitu Znak"/>
    <w:basedOn w:val="Domylnaczcionkaakapitu"/>
    <w:link w:val="Punktakapitu"/>
    <w:rsid w:val="00934C47"/>
    <w:rPr>
      <w:rFonts w:ascii="Arial" w:eastAsia="Times New Roman" w:hAnsi="Arial" w:cs="Arial"/>
      <w:sz w:val="24"/>
      <w:szCs w:val="24"/>
      <w:lang w:eastAsia="pl-PL"/>
    </w:rPr>
  </w:style>
  <w:style w:type="paragraph" w:styleId="Tekstprzypisudolnego">
    <w:name w:val="footnote text"/>
    <w:basedOn w:val="Normalny"/>
    <w:link w:val="TekstprzypisudolnegoZnak"/>
    <w:rsid w:val="004168C4"/>
    <w:rPr>
      <w:sz w:val="20"/>
      <w:szCs w:val="20"/>
    </w:rPr>
  </w:style>
  <w:style w:type="character" w:customStyle="1" w:styleId="TekstprzypisudolnegoZnak">
    <w:name w:val="Tekst przypisu dolnego Znak"/>
    <w:basedOn w:val="Domylnaczcionkaakapitu"/>
    <w:link w:val="Tekstprzypisudolnego"/>
    <w:rsid w:val="004168C4"/>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168C4"/>
    <w:rPr>
      <w:vertAlign w:val="superscript"/>
    </w:rPr>
  </w:style>
  <w:style w:type="paragraph" w:styleId="Tematkomentarza">
    <w:name w:val="annotation subject"/>
    <w:basedOn w:val="Tekstkomentarza"/>
    <w:next w:val="Tekstkomentarza"/>
    <w:link w:val="TematkomentarzaZnak"/>
    <w:uiPriority w:val="99"/>
    <w:semiHidden/>
    <w:unhideWhenUsed/>
    <w:rsid w:val="002C02CE"/>
    <w:rPr>
      <w:b/>
      <w:bCs/>
    </w:rPr>
  </w:style>
  <w:style w:type="character" w:customStyle="1" w:styleId="TematkomentarzaZnak">
    <w:name w:val="Temat komentarza Znak"/>
    <w:basedOn w:val="TekstkomentarzaZnak"/>
    <w:link w:val="Tematkomentarza"/>
    <w:uiPriority w:val="99"/>
    <w:semiHidden/>
    <w:rsid w:val="002C02CE"/>
    <w:rPr>
      <w:rFonts w:ascii="Times New Roman" w:eastAsia="Times New Roman" w:hAnsi="Times New Roman" w:cs="Times New Roman"/>
      <w:b/>
      <w:bCs/>
      <w:sz w:val="20"/>
      <w:szCs w:val="20"/>
      <w:lang w:eastAsia="pl-PL"/>
    </w:rPr>
  </w:style>
  <w:style w:type="paragraph" w:styleId="Poprawka">
    <w:name w:val="Revision"/>
    <w:hidden/>
    <w:uiPriority w:val="99"/>
    <w:semiHidden/>
    <w:rsid w:val="00022CE7"/>
    <w:pPr>
      <w:spacing w:before="0" w:beforeAutospacing="0" w:after="0" w:afterAutospacing="0" w:line="240" w:lineRule="auto"/>
    </w:pPr>
    <w:rPr>
      <w:rFonts w:ascii="Times New Roman" w:eastAsia="Times New Roman" w:hAnsi="Times New Roman" w:cs="Times New Roman"/>
      <w:sz w:val="24"/>
      <w:szCs w:val="24"/>
      <w:lang w:eastAsia="pl-PL"/>
    </w:rPr>
  </w:style>
  <w:style w:type="paragraph" w:customStyle="1" w:styleId="Paragraf">
    <w:name w:val="Paragraf"/>
    <w:basedOn w:val="Normalny"/>
    <w:link w:val="ParagrafZnak"/>
    <w:qFormat/>
    <w:rsid w:val="006D2530"/>
    <w:pPr>
      <w:spacing w:before="240"/>
      <w:jc w:val="center"/>
    </w:pPr>
    <w:rPr>
      <w:rFonts w:ascii="Arial" w:hAnsi="Arial" w:cs="Arial"/>
      <w:b/>
    </w:rPr>
  </w:style>
  <w:style w:type="character" w:customStyle="1" w:styleId="ParagrafZnak">
    <w:name w:val="Paragraf Znak"/>
    <w:basedOn w:val="Domylnaczcionkaakapitu"/>
    <w:link w:val="Paragraf"/>
    <w:rsid w:val="006D2530"/>
    <w:rPr>
      <w:rFonts w:ascii="Arial" w:eastAsia="Times New Roman" w:hAnsi="Arial" w:cs="Arial"/>
      <w:b/>
      <w:sz w:val="24"/>
      <w:szCs w:val="24"/>
      <w:lang w:eastAsia="pl-PL"/>
    </w:rPr>
  </w:style>
  <w:style w:type="character" w:customStyle="1" w:styleId="Nagwek2Znak">
    <w:name w:val="Nagłówek 2 Znak"/>
    <w:basedOn w:val="Domylnaczcionkaakapitu"/>
    <w:link w:val="Nagwek2"/>
    <w:uiPriority w:val="9"/>
    <w:rsid w:val="00961F78"/>
    <w:rPr>
      <w:rFonts w:asciiTheme="majorHAnsi" w:eastAsiaTheme="majorEastAsia" w:hAnsiTheme="majorHAnsi" w:cstheme="majorBidi"/>
      <w:color w:val="365F91" w:themeColor="accent1" w:themeShade="BF"/>
      <w:sz w:val="26"/>
      <w:szCs w:val="26"/>
      <w:lang w:eastAsia="pl-PL"/>
    </w:rPr>
  </w:style>
  <w:style w:type="character" w:styleId="Hipercze">
    <w:name w:val="Hyperlink"/>
    <w:basedOn w:val="Domylnaczcionkaakapitu"/>
    <w:uiPriority w:val="99"/>
    <w:unhideWhenUsed/>
    <w:rsid w:val="00961F78"/>
    <w:rPr>
      <w:color w:val="0563C1"/>
      <w:u w:val="single"/>
    </w:rPr>
  </w:style>
  <w:style w:type="character" w:styleId="UyteHipercze">
    <w:name w:val="FollowedHyperlink"/>
    <w:basedOn w:val="Domylnaczcionkaakapitu"/>
    <w:uiPriority w:val="99"/>
    <w:semiHidden/>
    <w:unhideWhenUsed/>
    <w:rsid w:val="00961F78"/>
    <w:rPr>
      <w:color w:val="954F72"/>
      <w:u w:val="single"/>
    </w:rPr>
  </w:style>
  <w:style w:type="paragraph" w:customStyle="1" w:styleId="msonormal0">
    <w:name w:val="msonormal"/>
    <w:basedOn w:val="Normalny"/>
    <w:rsid w:val="00961F78"/>
    <w:pPr>
      <w:spacing w:before="100" w:beforeAutospacing="1" w:after="100" w:afterAutospacing="1"/>
    </w:pPr>
  </w:style>
  <w:style w:type="paragraph" w:customStyle="1" w:styleId="xl63">
    <w:name w:val="xl63"/>
    <w:basedOn w:val="Normalny"/>
    <w:rsid w:val="00961F78"/>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64">
    <w:name w:val="xl64"/>
    <w:basedOn w:val="Normalny"/>
    <w:rsid w:val="00961F78"/>
    <w:pPr>
      <w:pBdr>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65">
    <w:name w:val="xl65"/>
    <w:basedOn w:val="Normalny"/>
    <w:rsid w:val="00961F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66">
    <w:name w:val="xl66"/>
    <w:basedOn w:val="Normalny"/>
    <w:rsid w:val="00961F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67">
    <w:name w:val="xl67"/>
    <w:basedOn w:val="Normalny"/>
    <w:rsid w:val="00961F78"/>
    <w:pPr>
      <w:pBdr>
        <w:right w:val="single" w:sz="8" w:space="0" w:color="auto"/>
      </w:pBdr>
      <w:spacing w:before="100" w:beforeAutospacing="1" w:after="100" w:afterAutospacing="1"/>
      <w:jc w:val="center"/>
      <w:textAlignment w:val="center"/>
    </w:pPr>
    <w:rPr>
      <w:color w:val="000000"/>
      <w:sz w:val="20"/>
      <w:szCs w:val="20"/>
    </w:rPr>
  </w:style>
  <w:style w:type="paragraph" w:customStyle="1" w:styleId="xl68">
    <w:name w:val="xl68"/>
    <w:basedOn w:val="Normalny"/>
    <w:rsid w:val="00961F78"/>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69">
    <w:name w:val="xl69"/>
    <w:basedOn w:val="Normalny"/>
    <w:rsid w:val="00961F78"/>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0">
    <w:name w:val="xl70"/>
    <w:basedOn w:val="Normalny"/>
    <w:rsid w:val="00961F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1">
    <w:name w:val="xl71"/>
    <w:basedOn w:val="Normalny"/>
    <w:rsid w:val="00961F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2">
    <w:name w:val="xl72"/>
    <w:basedOn w:val="Normalny"/>
    <w:rsid w:val="00961F78"/>
    <w:pPr>
      <w:pBdr>
        <w:right w:val="single" w:sz="8" w:space="0" w:color="auto"/>
      </w:pBdr>
      <w:spacing w:before="100" w:beforeAutospacing="1" w:after="100" w:afterAutospacing="1"/>
      <w:jc w:val="center"/>
      <w:textAlignment w:val="center"/>
    </w:pPr>
    <w:rPr>
      <w:color w:val="000000"/>
      <w:sz w:val="20"/>
      <w:szCs w:val="20"/>
    </w:rPr>
  </w:style>
  <w:style w:type="paragraph" w:customStyle="1" w:styleId="xl73">
    <w:name w:val="xl73"/>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4">
    <w:name w:val="xl74"/>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5">
    <w:name w:val="xl75"/>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6">
    <w:name w:val="xl76"/>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7">
    <w:name w:val="xl77"/>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8">
    <w:name w:val="xl78"/>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79">
    <w:name w:val="xl79"/>
    <w:basedOn w:val="Normalny"/>
    <w:rsid w:val="00961F78"/>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80">
    <w:name w:val="xl80"/>
    <w:basedOn w:val="Normalny"/>
    <w:rsid w:val="00961F78"/>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81">
    <w:name w:val="xl81"/>
    <w:basedOn w:val="Normalny"/>
    <w:rsid w:val="00961F78"/>
    <w:pPr>
      <w:pBdr>
        <w:left w:val="single" w:sz="8" w:space="0" w:color="auto"/>
        <w:bottom w:val="single" w:sz="8" w:space="0" w:color="000000"/>
        <w:right w:val="single" w:sz="8" w:space="0" w:color="auto"/>
      </w:pBdr>
      <w:spacing w:before="100" w:beforeAutospacing="1" w:after="100" w:afterAutospacing="1"/>
      <w:jc w:val="center"/>
      <w:textAlignment w:val="center"/>
    </w:pPr>
    <w:rPr>
      <w:color w:val="000000"/>
      <w:sz w:val="20"/>
      <w:szCs w:val="20"/>
    </w:rPr>
  </w:style>
  <w:style w:type="paragraph" w:customStyle="1" w:styleId="xl82">
    <w:name w:val="xl82"/>
    <w:basedOn w:val="Normalny"/>
    <w:rsid w:val="00961F78"/>
    <w:pPr>
      <w:pBdr>
        <w:top w:val="single" w:sz="8" w:space="0" w:color="000000"/>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83">
    <w:name w:val="xl83"/>
    <w:basedOn w:val="Normalny"/>
    <w:rsid w:val="00961F78"/>
    <w:pPr>
      <w:pBdr>
        <w:top w:val="single" w:sz="8" w:space="0" w:color="000000"/>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84">
    <w:name w:val="xl84"/>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5">
    <w:name w:val="xl85"/>
    <w:basedOn w:val="Normalny"/>
    <w:rsid w:val="00961F78"/>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7">
    <w:name w:val="xl87"/>
    <w:basedOn w:val="Normalny"/>
    <w:rsid w:val="00961F78"/>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8">
    <w:name w:val="xl88"/>
    <w:basedOn w:val="Normalny"/>
    <w:rsid w:val="00961F78"/>
    <w:pPr>
      <w:pBdr>
        <w:top w:val="single" w:sz="8" w:space="0" w:color="000000"/>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9">
    <w:name w:val="xl89"/>
    <w:basedOn w:val="Normalny"/>
    <w:rsid w:val="00961F78"/>
    <w:pPr>
      <w:pBdr>
        <w:left w:val="single" w:sz="8" w:space="0" w:color="auto"/>
        <w:bottom w:val="single" w:sz="8" w:space="0" w:color="000000"/>
        <w:right w:val="single" w:sz="8" w:space="0" w:color="auto"/>
      </w:pBdr>
      <w:spacing w:before="100" w:beforeAutospacing="1" w:after="100" w:afterAutospacing="1"/>
      <w:jc w:val="center"/>
      <w:textAlignment w:val="center"/>
    </w:pPr>
    <w:rPr>
      <w:sz w:val="20"/>
      <w:szCs w:val="20"/>
    </w:rPr>
  </w:style>
  <w:style w:type="paragraph" w:customStyle="1" w:styleId="xl90">
    <w:name w:val="xl90"/>
    <w:basedOn w:val="Normalny"/>
    <w:rsid w:val="00961F78"/>
    <w:pPr>
      <w:pBdr>
        <w:top w:val="single" w:sz="8" w:space="0" w:color="000000"/>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1">
    <w:name w:val="xl91"/>
    <w:basedOn w:val="Normalny"/>
    <w:rsid w:val="00961F78"/>
    <w:pPr>
      <w:pBdr>
        <w:left w:val="single" w:sz="8" w:space="0" w:color="auto"/>
        <w:bottom w:val="single" w:sz="8" w:space="0" w:color="000000"/>
        <w:right w:val="single" w:sz="8" w:space="0" w:color="auto"/>
      </w:pBdr>
      <w:spacing w:before="100" w:beforeAutospacing="1" w:after="100" w:afterAutospacing="1"/>
      <w:jc w:val="center"/>
      <w:textAlignment w:val="center"/>
    </w:pPr>
    <w:rPr>
      <w:sz w:val="20"/>
      <w:szCs w:val="20"/>
    </w:rPr>
  </w:style>
  <w:style w:type="paragraph" w:customStyle="1" w:styleId="xl92">
    <w:name w:val="xl92"/>
    <w:basedOn w:val="Normalny"/>
    <w:rsid w:val="00961F78"/>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3">
    <w:name w:val="xl93"/>
    <w:basedOn w:val="Normalny"/>
    <w:rsid w:val="00961F78"/>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4">
    <w:name w:val="xl94"/>
    <w:basedOn w:val="Normalny"/>
    <w:rsid w:val="00961F78"/>
    <w:pPr>
      <w:pBdr>
        <w:bottom w:val="single" w:sz="8" w:space="0" w:color="auto"/>
      </w:pBdr>
      <w:spacing w:before="100" w:beforeAutospacing="1" w:after="100" w:afterAutospacing="1"/>
      <w:jc w:val="center"/>
      <w:textAlignment w:val="center"/>
    </w:pPr>
    <w:rPr>
      <w:color w:val="000000"/>
      <w:sz w:val="20"/>
      <w:szCs w:val="20"/>
    </w:rPr>
  </w:style>
  <w:style w:type="paragraph" w:customStyle="1" w:styleId="xl95">
    <w:name w:val="xl95"/>
    <w:basedOn w:val="Normalny"/>
    <w:rsid w:val="00961F78"/>
    <w:pPr>
      <w:spacing w:before="100" w:beforeAutospacing="1" w:after="100" w:afterAutospacing="1"/>
    </w:pPr>
  </w:style>
  <w:style w:type="paragraph" w:customStyle="1" w:styleId="xl96">
    <w:name w:val="xl96"/>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8">
    <w:name w:val="xl98"/>
    <w:basedOn w:val="Normalny"/>
    <w:rsid w:val="00961F78"/>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9">
    <w:name w:val="xl99"/>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00">
    <w:name w:val="xl100"/>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01">
    <w:name w:val="xl101"/>
    <w:basedOn w:val="Normalny"/>
    <w:rsid w:val="00961F78"/>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character" w:customStyle="1" w:styleId="AkapitzlistZnak">
    <w:name w:val="Akapit z listą Znak"/>
    <w:aliases w:val="RR PGE Akapit z listą Znak,Styl 1 Znak,Tytuł_procedury Znak,lp1 Znak,List Paragraph1 Znak,List Paragraph2 Znak,ISCG Numerowanie Znak,Preambuła Znak,TZ-Nag2 Znak,CP-UC Znak,CP-Punkty Znak,Bullet List Znak,List - bullets Znak,b1 Znak"/>
    <w:link w:val="Akapitzlist"/>
    <w:uiPriority w:val="34"/>
    <w:qFormat/>
    <w:locked/>
    <w:rsid w:val="000065B4"/>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D63EEF"/>
    <w:pPr>
      <w:spacing w:before="0" w:beforeAutospacing="0" w:after="0" w:afterAutospacing="0" w:line="240" w:lineRule="auto"/>
    </w:pPr>
    <w:rPr>
      <w:rFonts w:ascii="Calibri" w:eastAsia="Calibri" w:hAnsi="Calibri" w:cs="Times New Roman"/>
      <w:lang w:eastAsia="pl-PL"/>
    </w:rPr>
  </w:style>
  <w:style w:type="character" w:customStyle="1" w:styleId="BezodstpwZnak">
    <w:name w:val="Bez odstępów Znak"/>
    <w:link w:val="Bezodstpw"/>
    <w:uiPriority w:val="1"/>
    <w:rsid w:val="00D63EEF"/>
    <w:rPr>
      <w:rFonts w:ascii="Calibri" w:eastAsia="Calibri" w:hAnsi="Calibri" w:cs="Times New Roman"/>
      <w:lang w:eastAsia="pl-PL"/>
    </w:rPr>
  </w:style>
  <w:style w:type="paragraph" w:customStyle="1" w:styleId="Nagwek41">
    <w:name w:val="Nagłówek 41"/>
    <w:basedOn w:val="Nagwek31"/>
    <w:next w:val="Normalny"/>
    <w:qFormat/>
    <w:rsid w:val="00913986"/>
    <w:pPr>
      <w:numPr>
        <w:ilvl w:val="3"/>
      </w:numPr>
      <w:tabs>
        <w:tab w:val="clear" w:pos="1134"/>
        <w:tab w:val="clear" w:pos="1723"/>
      </w:tabs>
      <w:ind w:left="2520" w:hanging="360"/>
      <w:outlineLvl w:val="3"/>
    </w:pPr>
    <w:rPr>
      <w:szCs w:val="22"/>
    </w:rPr>
  </w:style>
  <w:style w:type="paragraph" w:customStyle="1" w:styleId="Nagwek31">
    <w:name w:val="Nagłówek 31"/>
    <w:basedOn w:val="Nagwek21"/>
    <w:next w:val="Normalny"/>
    <w:qFormat/>
    <w:rsid w:val="00913986"/>
    <w:pPr>
      <w:numPr>
        <w:ilvl w:val="2"/>
      </w:numPr>
      <w:tabs>
        <w:tab w:val="clear" w:pos="2846"/>
      </w:tabs>
      <w:ind w:left="1800" w:hanging="180"/>
      <w:outlineLvl w:val="2"/>
    </w:pPr>
  </w:style>
  <w:style w:type="paragraph" w:customStyle="1" w:styleId="Nagwek21">
    <w:name w:val="Nagłówek 21"/>
    <w:basedOn w:val="Nagwek11"/>
    <w:next w:val="Normalny"/>
    <w:link w:val="Nagwek21Znak"/>
    <w:qFormat/>
    <w:rsid w:val="00913986"/>
    <w:pPr>
      <w:keepNext w:val="0"/>
      <w:numPr>
        <w:ilvl w:val="1"/>
      </w:numPr>
      <w:outlineLvl w:val="1"/>
    </w:pPr>
    <w:rPr>
      <w:b w:val="0"/>
      <w:caps w:val="0"/>
      <w:sz w:val="20"/>
    </w:rPr>
  </w:style>
  <w:style w:type="paragraph" w:customStyle="1" w:styleId="Nagwek11">
    <w:name w:val="Nagłówek 11"/>
    <w:basedOn w:val="Normalny"/>
    <w:next w:val="Normalny"/>
    <w:qFormat/>
    <w:rsid w:val="00913986"/>
    <w:pPr>
      <w:keepNext/>
      <w:numPr>
        <w:numId w:val="27"/>
      </w:numPr>
      <w:tabs>
        <w:tab w:val="left" w:pos="1134"/>
      </w:tabs>
      <w:spacing w:before="120" w:after="120" w:line="312" w:lineRule="auto"/>
      <w:jc w:val="both"/>
      <w:outlineLvl w:val="0"/>
    </w:pPr>
    <w:rPr>
      <w:rFonts w:ascii="Arial" w:hAnsi="Arial"/>
      <w:b/>
      <w:caps/>
      <w:sz w:val="22"/>
      <w:szCs w:val="20"/>
      <w:lang w:eastAsia="en-US"/>
    </w:rPr>
  </w:style>
  <w:style w:type="paragraph" w:customStyle="1" w:styleId="Nagwek51">
    <w:name w:val="Nagłówek 51"/>
    <w:basedOn w:val="Nagwek41"/>
    <w:next w:val="Normalny"/>
    <w:qFormat/>
    <w:rsid w:val="00913986"/>
    <w:pPr>
      <w:numPr>
        <w:ilvl w:val="4"/>
      </w:numPr>
      <w:tabs>
        <w:tab w:val="clear" w:pos="2443"/>
      </w:tabs>
      <w:ind w:left="3240" w:hanging="360"/>
      <w:outlineLvl w:val="4"/>
    </w:pPr>
  </w:style>
  <w:style w:type="paragraph" w:customStyle="1" w:styleId="Nagwek61">
    <w:name w:val="Nagłówek 61"/>
    <w:basedOn w:val="Nagwek51"/>
    <w:next w:val="Normalny"/>
    <w:qFormat/>
    <w:rsid w:val="00913986"/>
    <w:pPr>
      <w:numPr>
        <w:ilvl w:val="5"/>
      </w:numPr>
      <w:tabs>
        <w:tab w:val="clear" w:pos="2155"/>
      </w:tabs>
      <w:spacing w:before="0" w:after="0"/>
      <w:ind w:left="3960" w:hanging="180"/>
      <w:outlineLvl w:val="5"/>
    </w:pPr>
  </w:style>
  <w:style w:type="paragraph" w:customStyle="1" w:styleId="Nagwek71">
    <w:name w:val="Nagłówek 71"/>
    <w:basedOn w:val="Nagwek61"/>
    <w:next w:val="Normalny"/>
    <w:qFormat/>
    <w:rsid w:val="00913986"/>
    <w:pPr>
      <w:numPr>
        <w:ilvl w:val="6"/>
      </w:numPr>
      <w:tabs>
        <w:tab w:val="clear" w:pos="2443"/>
      </w:tabs>
      <w:spacing w:before="120" w:after="120"/>
      <w:ind w:left="4680" w:hanging="360"/>
      <w:outlineLvl w:val="6"/>
    </w:pPr>
  </w:style>
  <w:style w:type="character" w:customStyle="1" w:styleId="Nagwek21Znak">
    <w:name w:val="Nagłówek 21 Znak"/>
    <w:basedOn w:val="Domylnaczcionkaakapitu"/>
    <w:link w:val="Nagwek21"/>
    <w:rsid w:val="00913986"/>
    <w:rPr>
      <w:rFonts w:ascii="Arial" w:eastAsia="Times New Roman" w:hAnsi="Arial" w:cs="Times New Roman"/>
      <w:sz w:val="20"/>
      <w:szCs w:val="20"/>
    </w:rPr>
  </w:style>
  <w:style w:type="paragraph" w:customStyle="1" w:styleId="IIInumerowanie">
    <w:name w:val="III numerowanie"/>
    <w:basedOn w:val="Tekstpodstawowy"/>
    <w:rsid w:val="0088684C"/>
    <w:pPr>
      <w:widowControl w:val="0"/>
      <w:numPr>
        <w:numId w:val="28"/>
      </w:numPr>
      <w:adjustRightInd w:val="0"/>
      <w:spacing w:after="120" w:line="240" w:lineRule="auto"/>
      <w:contextualSpacing/>
      <w:textAlignment w:val="baseline"/>
    </w:pPr>
    <w:rPr>
      <w:rFonts w:eastAsia="SimSun" w:cs="Times New Roman"/>
      <w:snapToGrid w:val="0"/>
      <w:color w:val="000000"/>
      <w:sz w:val="22"/>
      <w:szCs w:val="20"/>
    </w:rPr>
  </w:style>
  <w:style w:type="paragraph" w:customStyle="1" w:styleId="IIUstp">
    <w:name w:val="II Ustęp"/>
    <w:basedOn w:val="Normalny"/>
    <w:rsid w:val="000F5C44"/>
    <w:pPr>
      <w:widowControl w:val="0"/>
      <w:spacing w:after="120"/>
      <w:contextualSpacing/>
      <w:jc w:val="both"/>
    </w:pPr>
    <w:rPr>
      <w:rFonts w:ascii="Arial" w:hAnsi="Arial" w:cs="Arial"/>
      <w:sz w:val="22"/>
      <w:szCs w:val="22"/>
    </w:rPr>
  </w:style>
  <w:style w:type="paragraph" w:customStyle="1" w:styleId="A-Paragraf">
    <w:name w:val="A-Paragraf"/>
    <w:basedOn w:val="Paragraf"/>
    <w:link w:val="A-ParagrafZnak"/>
    <w:qFormat/>
    <w:rsid w:val="0054068E"/>
    <w:pPr>
      <w:spacing w:after="120" w:line="276" w:lineRule="auto"/>
      <w:contextualSpacing/>
    </w:pPr>
    <w:rPr>
      <w:rFonts w:asciiTheme="minorHAnsi" w:hAnsiTheme="minorHAnsi" w:cstheme="minorHAnsi"/>
      <w:sz w:val="20"/>
      <w:szCs w:val="20"/>
    </w:rPr>
  </w:style>
  <w:style w:type="character" w:customStyle="1" w:styleId="A-ParagrafZnak">
    <w:name w:val="A-Paragraf Znak"/>
    <w:basedOn w:val="ParagrafZnak"/>
    <w:link w:val="A-Paragraf"/>
    <w:rsid w:val="0054068E"/>
    <w:rPr>
      <w:rFonts w:ascii="Arial" w:eastAsia="Times New Roman" w:hAnsi="Arial" w:cstheme="minorHAnsi"/>
      <w:b/>
      <w:sz w:val="20"/>
      <w:szCs w:val="20"/>
      <w:lang w:eastAsia="pl-PL"/>
    </w:rPr>
  </w:style>
  <w:style w:type="paragraph" w:customStyle="1" w:styleId="Normalny1">
    <w:name w:val="Normalny1"/>
    <w:rsid w:val="00F64588"/>
    <w:pPr>
      <w:spacing w:before="0" w:beforeAutospacing="0" w:after="0" w:afterAutospacing="0" w:line="240" w:lineRule="auto"/>
    </w:pPr>
    <w:rPr>
      <w:rFonts w:ascii="Arial" w:eastAsia="Times New Roman" w:hAnsi="Arial" w:cs="Times New Roman"/>
      <w:sz w:val="20"/>
      <w:szCs w:val="20"/>
      <w:lang w:eastAsia="pl-PL"/>
    </w:rPr>
  </w:style>
  <w:style w:type="table" w:customStyle="1" w:styleId="Tabela-Siatka1">
    <w:name w:val="Tabela - Siatka1"/>
    <w:basedOn w:val="Standardowy"/>
    <w:next w:val="Tabela-Siatka"/>
    <w:uiPriority w:val="59"/>
    <w:rsid w:val="00F64588"/>
    <w:pPr>
      <w:spacing w:before="0" w:beforeAutospacing="0" w:after="0" w:afterAutospacing="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E3797"/>
    <w:pPr>
      <w:autoSpaceDE w:val="0"/>
      <w:autoSpaceDN w:val="0"/>
      <w:adjustRightInd w:val="0"/>
      <w:spacing w:before="0" w:beforeAutospacing="0" w:after="0" w:afterAutospacing="0" w:line="240" w:lineRule="auto"/>
    </w:pPr>
    <w:rPr>
      <w:rFonts w:ascii="Arial" w:hAnsi="Arial" w:cs="Arial"/>
      <w:color w:val="000000"/>
      <w:sz w:val="24"/>
      <w:szCs w:val="24"/>
    </w:rPr>
  </w:style>
  <w:style w:type="character" w:customStyle="1" w:styleId="CharStyle14">
    <w:name w:val="Char Style 14"/>
    <w:basedOn w:val="Domylnaczcionkaakapitu"/>
    <w:link w:val="Style13"/>
    <w:rsid w:val="00FE3797"/>
    <w:rPr>
      <w:rFonts w:ascii="Arial" w:eastAsia="Arial" w:hAnsi="Arial" w:cs="Arial"/>
      <w:sz w:val="18"/>
      <w:szCs w:val="18"/>
    </w:rPr>
  </w:style>
  <w:style w:type="paragraph" w:customStyle="1" w:styleId="Style13">
    <w:name w:val="Style 13"/>
    <w:basedOn w:val="Normalny"/>
    <w:link w:val="CharStyle14"/>
    <w:rsid w:val="00FE3797"/>
    <w:pPr>
      <w:widowControl w:val="0"/>
      <w:spacing w:after="120" w:line="300" w:lineRule="auto"/>
    </w:pPr>
    <w:rPr>
      <w:rFonts w:ascii="Arial" w:eastAsia="Arial" w:hAnsi="Arial" w:cs="Arial"/>
      <w:sz w:val="18"/>
      <w:szCs w:val="18"/>
      <w:lang w:eastAsia="en-US"/>
    </w:rPr>
  </w:style>
  <w:style w:type="paragraph" w:customStyle="1" w:styleId="X">
    <w:name w:val="X."/>
    <w:basedOn w:val="Normalny"/>
    <w:qFormat/>
    <w:rsid w:val="008878B0"/>
    <w:pPr>
      <w:numPr>
        <w:numId w:val="46"/>
      </w:numPr>
      <w:tabs>
        <w:tab w:val="clear" w:pos="705"/>
        <w:tab w:val="num" w:pos="426"/>
        <w:tab w:val="left" w:pos="567"/>
      </w:tabs>
      <w:ind w:left="426" w:hanging="426"/>
      <w:jc w:val="both"/>
    </w:pPr>
    <w:rPr>
      <w:rFonts w:ascii="Calibri" w:hAnsi="Calibri" w:cs="Arial"/>
      <w:color w:val="0070C0"/>
    </w:rPr>
  </w:style>
  <w:style w:type="character" w:customStyle="1" w:styleId="Nagwek3Znak">
    <w:name w:val="Nagłówek 3 Znak"/>
    <w:basedOn w:val="Domylnaczcionkaakapitu"/>
    <w:link w:val="Nagwek3"/>
    <w:uiPriority w:val="9"/>
    <w:rsid w:val="001E65E7"/>
    <w:rPr>
      <w:rFonts w:asciiTheme="majorHAnsi" w:eastAsiaTheme="majorEastAsia" w:hAnsiTheme="majorHAnsi" w:cstheme="majorBidi"/>
      <w:color w:val="243F60"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3759">
      <w:bodyDiv w:val="1"/>
      <w:marLeft w:val="0"/>
      <w:marRight w:val="0"/>
      <w:marTop w:val="0"/>
      <w:marBottom w:val="0"/>
      <w:divBdr>
        <w:top w:val="none" w:sz="0" w:space="0" w:color="auto"/>
        <w:left w:val="none" w:sz="0" w:space="0" w:color="auto"/>
        <w:bottom w:val="none" w:sz="0" w:space="0" w:color="auto"/>
        <w:right w:val="none" w:sz="0" w:space="0" w:color="auto"/>
      </w:divBdr>
    </w:div>
    <w:div w:id="129636781">
      <w:bodyDiv w:val="1"/>
      <w:marLeft w:val="0"/>
      <w:marRight w:val="0"/>
      <w:marTop w:val="0"/>
      <w:marBottom w:val="0"/>
      <w:divBdr>
        <w:top w:val="none" w:sz="0" w:space="0" w:color="auto"/>
        <w:left w:val="none" w:sz="0" w:space="0" w:color="auto"/>
        <w:bottom w:val="none" w:sz="0" w:space="0" w:color="auto"/>
        <w:right w:val="none" w:sz="0" w:space="0" w:color="auto"/>
      </w:divBdr>
    </w:div>
    <w:div w:id="176775603">
      <w:bodyDiv w:val="1"/>
      <w:marLeft w:val="0"/>
      <w:marRight w:val="0"/>
      <w:marTop w:val="0"/>
      <w:marBottom w:val="0"/>
      <w:divBdr>
        <w:top w:val="none" w:sz="0" w:space="0" w:color="auto"/>
        <w:left w:val="none" w:sz="0" w:space="0" w:color="auto"/>
        <w:bottom w:val="none" w:sz="0" w:space="0" w:color="auto"/>
        <w:right w:val="none" w:sz="0" w:space="0" w:color="auto"/>
      </w:divBdr>
    </w:div>
    <w:div w:id="230045332">
      <w:bodyDiv w:val="1"/>
      <w:marLeft w:val="0"/>
      <w:marRight w:val="0"/>
      <w:marTop w:val="0"/>
      <w:marBottom w:val="0"/>
      <w:divBdr>
        <w:top w:val="none" w:sz="0" w:space="0" w:color="auto"/>
        <w:left w:val="none" w:sz="0" w:space="0" w:color="auto"/>
        <w:bottom w:val="none" w:sz="0" w:space="0" w:color="auto"/>
        <w:right w:val="none" w:sz="0" w:space="0" w:color="auto"/>
      </w:divBdr>
    </w:div>
    <w:div w:id="663703843">
      <w:bodyDiv w:val="1"/>
      <w:marLeft w:val="0"/>
      <w:marRight w:val="0"/>
      <w:marTop w:val="0"/>
      <w:marBottom w:val="0"/>
      <w:divBdr>
        <w:top w:val="none" w:sz="0" w:space="0" w:color="auto"/>
        <w:left w:val="none" w:sz="0" w:space="0" w:color="auto"/>
        <w:bottom w:val="none" w:sz="0" w:space="0" w:color="auto"/>
        <w:right w:val="none" w:sz="0" w:space="0" w:color="auto"/>
      </w:divBdr>
    </w:div>
    <w:div w:id="681396493">
      <w:bodyDiv w:val="1"/>
      <w:marLeft w:val="0"/>
      <w:marRight w:val="0"/>
      <w:marTop w:val="0"/>
      <w:marBottom w:val="0"/>
      <w:divBdr>
        <w:top w:val="none" w:sz="0" w:space="0" w:color="auto"/>
        <w:left w:val="none" w:sz="0" w:space="0" w:color="auto"/>
        <w:bottom w:val="none" w:sz="0" w:space="0" w:color="auto"/>
        <w:right w:val="none" w:sz="0" w:space="0" w:color="auto"/>
      </w:divBdr>
    </w:div>
    <w:div w:id="991325538">
      <w:bodyDiv w:val="1"/>
      <w:marLeft w:val="0"/>
      <w:marRight w:val="0"/>
      <w:marTop w:val="0"/>
      <w:marBottom w:val="0"/>
      <w:divBdr>
        <w:top w:val="none" w:sz="0" w:space="0" w:color="auto"/>
        <w:left w:val="none" w:sz="0" w:space="0" w:color="auto"/>
        <w:bottom w:val="none" w:sz="0" w:space="0" w:color="auto"/>
        <w:right w:val="none" w:sz="0" w:space="0" w:color="auto"/>
      </w:divBdr>
    </w:div>
    <w:div w:id="1197155123">
      <w:bodyDiv w:val="1"/>
      <w:marLeft w:val="0"/>
      <w:marRight w:val="0"/>
      <w:marTop w:val="0"/>
      <w:marBottom w:val="0"/>
      <w:divBdr>
        <w:top w:val="none" w:sz="0" w:space="0" w:color="auto"/>
        <w:left w:val="none" w:sz="0" w:space="0" w:color="auto"/>
        <w:bottom w:val="none" w:sz="0" w:space="0" w:color="auto"/>
        <w:right w:val="none" w:sz="0" w:space="0" w:color="auto"/>
      </w:divBdr>
    </w:div>
    <w:div w:id="1248417277">
      <w:bodyDiv w:val="1"/>
      <w:marLeft w:val="0"/>
      <w:marRight w:val="0"/>
      <w:marTop w:val="0"/>
      <w:marBottom w:val="0"/>
      <w:divBdr>
        <w:top w:val="none" w:sz="0" w:space="0" w:color="auto"/>
        <w:left w:val="none" w:sz="0" w:space="0" w:color="auto"/>
        <w:bottom w:val="none" w:sz="0" w:space="0" w:color="auto"/>
        <w:right w:val="none" w:sz="0" w:space="0" w:color="auto"/>
      </w:divBdr>
    </w:div>
    <w:div w:id="1264071779">
      <w:bodyDiv w:val="1"/>
      <w:marLeft w:val="0"/>
      <w:marRight w:val="0"/>
      <w:marTop w:val="0"/>
      <w:marBottom w:val="0"/>
      <w:divBdr>
        <w:top w:val="none" w:sz="0" w:space="0" w:color="auto"/>
        <w:left w:val="none" w:sz="0" w:space="0" w:color="auto"/>
        <w:bottom w:val="none" w:sz="0" w:space="0" w:color="auto"/>
        <w:right w:val="none" w:sz="0" w:space="0" w:color="auto"/>
      </w:divBdr>
    </w:div>
    <w:div w:id="1649700677">
      <w:bodyDiv w:val="1"/>
      <w:marLeft w:val="0"/>
      <w:marRight w:val="0"/>
      <w:marTop w:val="0"/>
      <w:marBottom w:val="0"/>
      <w:divBdr>
        <w:top w:val="none" w:sz="0" w:space="0" w:color="auto"/>
        <w:left w:val="none" w:sz="0" w:space="0" w:color="auto"/>
        <w:bottom w:val="none" w:sz="0" w:space="0" w:color="auto"/>
        <w:right w:val="none" w:sz="0" w:space="0" w:color="auto"/>
      </w:divBdr>
    </w:div>
    <w:div w:id="1710648738">
      <w:bodyDiv w:val="1"/>
      <w:marLeft w:val="0"/>
      <w:marRight w:val="0"/>
      <w:marTop w:val="0"/>
      <w:marBottom w:val="0"/>
      <w:divBdr>
        <w:top w:val="none" w:sz="0" w:space="0" w:color="auto"/>
        <w:left w:val="none" w:sz="0" w:space="0" w:color="auto"/>
        <w:bottom w:val="none" w:sz="0" w:space="0" w:color="auto"/>
        <w:right w:val="none" w:sz="0" w:space="0" w:color="auto"/>
      </w:divBdr>
    </w:div>
    <w:div w:id="1971476650">
      <w:bodyDiv w:val="1"/>
      <w:marLeft w:val="0"/>
      <w:marRight w:val="0"/>
      <w:marTop w:val="0"/>
      <w:marBottom w:val="0"/>
      <w:divBdr>
        <w:top w:val="none" w:sz="0" w:space="0" w:color="auto"/>
        <w:left w:val="none" w:sz="0" w:space="0" w:color="auto"/>
        <w:bottom w:val="none" w:sz="0" w:space="0" w:color="auto"/>
        <w:right w:val="none" w:sz="0" w:space="0" w:color="auto"/>
      </w:divBdr>
    </w:div>
    <w:div w:id="211224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Projektowane Postanowienia Umowy_v4.docx</dmsv2BaseFileName>
    <dmsv2BaseDisplayName xmlns="http://schemas.microsoft.com/sharepoint/v3">Załącznik nr 2 do SWZ - Projektowane Postanowienia Umowy_v4</dmsv2BaseDisplayName>
    <dmsv2SWPP2ObjectNumber xmlns="http://schemas.microsoft.com/sharepoint/v3">POST/DYS/OLD/GZ/04126/2025                        </dmsv2SWPP2ObjectNumber>
    <dmsv2SWPP2SumMD5 xmlns="http://schemas.microsoft.com/sharepoint/v3">24c908abe9426f0d7ddbae01b8309cd5</dmsv2SWPP2SumMD5>
    <dmsv2BaseMoved xmlns="http://schemas.microsoft.com/sharepoint/v3">false</dmsv2BaseMoved>
    <dmsv2BaseIsSensitive xmlns="http://schemas.microsoft.com/sharepoint/v3">true</dmsv2BaseIsSensitive>
    <dmsv2SWPP2IDSWPP2 xmlns="http://schemas.microsoft.com/sharepoint/v3">698938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23779490</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DPFVW34YURAE-1996658973-13196</_dlc_DocId>
    <_dlc_DocIdUrl xmlns="a19cb1c7-c5c7-46d4-85ae-d83685407bba">
      <Url>https://swpp2.dms.gkpge.pl/sites/40/_layouts/15/DocIdRedir.aspx?ID=DPFVW34YURAE-1996658973-13196</Url>
      <Description>DPFVW34YURAE-1996658973-13196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B8C4B0-896E-42C6-A93F-A4D7C0F12739}">
  <ds:schemaRefs>
    <ds:schemaRef ds:uri="http://schemas.openxmlformats.org/officeDocument/2006/bibliography"/>
  </ds:schemaRefs>
</ds:datastoreItem>
</file>

<file path=customXml/itemProps2.xml><?xml version="1.0" encoding="utf-8"?>
<ds:datastoreItem xmlns:ds="http://schemas.openxmlformats.org/officeDocument/2006/customXml" ds:itemID="{CD4E5E29-5CC0-4A35-920A-05262F863E95}">
  <ds:schemaRefs>
    <ds:schemaRef ds:uri="http://schemas.microsoft.com/sharepoint/v3/contenttype/forms"/>
  </ds:schemaRefs>
</ds:datastoreItem>
</file>

<file path=customXml/itemProps3.xml><?xml version="1.0" encoding="utf-8"?>
<ds:datastoreItem xmlns:ds="http://schemas.openxmlformats.org/officeDocument/2006/customXml" ds:itemID="{37B91906-FEA9-4E39-9E36-57610A786F2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83396FA-A26B-43F1-965E-4D7A08615EC2}"/>
</file>

<file path=customXml/itemProps5.xml><?xml version="1.0" encoding="utf-8"?>
<ds:datastoreItem xmlns:ds="http://schemas.openxmlformats.org/officeDocument/2006/customXml" ds:itemID="{39CBEDBB-8A05-4455-9998-5000F33231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59</Pages>
  <Words>24481</Words>
  <Characters>146886</Characters>
  <Application>Microsoft Office Word</Application>
  <DocSecurity>0</DocSecurity>
  <Lines>1224</Lines>
  <Paragraphs>342</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171025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Pawłowski</dc:creator>
  <cp:lastModifiedBy>Kruk Robert [PGE Dystr. O.Łódź]</cp:lastModifiedBy>
  <cp:revision>10</cp:revision>
  <cp:lastPrinted>2023-03-14T12:09:00Z</cp:lastPrinted>
  <dcterms:created xsi:type="dcterms:W3CDTF">2025-11-13T07:18:00Z</dcterms:created>
  <dcterms:modified xsi:type="dcterms:W3CDTF">2025-11-17T09:51:00Z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123a0bd0-1a96-4149-9240-3ad89e68114a</vt:lpwstr>
  </property>
  <property fmtid="{D5CDD505-2E9C-101B-9397-08002B2CF9AE}" pid="4" name="MSIP_Label_66b5d990-821a-4d41-b503-280f184b2126_Enabled">
    <vt:lpwstr>true</vt:lpwstr>
  </property>
  <property fmtid="{D5CDD505-2E9C-101B-9397-08002B2CF9AE}" pid="5" name="MSIP_Label_66b5d990-821a-4d41-b503-280f184b2126_SetDate">
    <vt:lpwstr>2025-11-05T11:11:04Z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521db0de-083c-46d7-95f3-f562a50fd198</vt:lpwstr>
  </property>
  <property fmtid="{D5CDD505-2E9C-101B-9397-08002B2CF9AE}" pid="10" name="MSIP_Label_66b5d990-821a-4d41-b503-280f184b2126_ContentBits">
    <vt:lpwstr>0</vt:lpwstr>
  </property>
</Properties>
</file>